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528"/>
      </w:tblGrid>
      <w:tr w:rsidR="005F380B" w14:paraId="5D0CB470" w14:textId="77777777" w:rsidTr="00810DA3">
        <w:tc>
          <w:tcPr>
            <w:tcW w:w="4106" w:type="dxa"/>
          </w:tcPr>
          <w:p w14:paraId="1D17A08E" w14:textId="64839AD6" w:rsidR="005F380B" w:rsidRPr="005F380B" w:rsidRDefault="002F0576" w:rsidP="002F0576">
            <w:pPr>
              <w:tabs>
                <w:tab w:val="center" w:pos="1985"/>
                <w:tab w:val="center" w:pos="6804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TRƯỜNG ĐẠI HỌC ĐỒNG THÁP</w:t>
            </w:r>
          </w:p>
          <w:p w14:paraId="2B85F5A3" w14:textId="0811C0F1" w:rsidR="005F380B" w:rsidRPr="002F0576" w:rsidRDefault="002F0576" w:rsidP="002F0576">
            <w:pPr>
              <w:tabs>
                <w:tab w:val="center" w:pos="1985"/>
                <w:tab w:val="center" w:pos="6804"/>
              </w:tabs>
              <w:spacing w:after="0" w:line="240" w:lineRule="auto"/>
              <w:jc w:val="center"/>
              <w:rPr>
                <w:b/>
                <w:szCs w:val="26"/>
              </w:rPr>
            </w:pPr>
            <w:r w:rsidRPr="002F0576">
              <w:rPr>
                <w:b/>
                <w:szCs w:val="26"/>
              </w:rPr>
              <w:t>KHOA SƯ PHẠM TOÁN - TIN</w:t>
            </w:r>
          </w:p>
        </w:tc>
        <w:tc>
          <w:tcPr>
            <w:tcW w:w="5528" w:type="dxa"/>
          </w:tcPr>
          <w:p w14:paraId="2DE952E2" w14:textId="77777777" w:rsidR="005F380B" w:rsidRPr="005F380B" w:rsidRDefault="005F380B" w:rsidP="005F380B">
            <w:pPr>
              <w:tabs>
                <w:tab w:val="center" w:pos="1985"/>
                <w:tab w:val="center" w:pos="6804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F380B">
              <w:rPr>
                <w:b/>
                <w:sz w:val="24"/>
                <w:szCs w:val="24"/>
              </w:rPr>
              <w:t>CỘNG HÒA XÃ HỘI CHỦ NGHĨA VIỆT NAM</w:t>
            </w:r>
          </w:p>
          <w:p w14:paraId="4D2D4714" w14:textId="494F3DDF" w:rsidR="005F380B" w:rsidRPr="005F380B" w:rsidRDefault="005F380B" w:rsidP="005F380B">
            <w:pPr>
              <w:tabs>
                <w:tab w:val="center" w:pos="1985"/>
                <w:tab w:val="center" w:pos="6804"/>
              </w:tabs>
              <w:spacing w:after="0" w:line="240" w:lineRule="auto"/>
              <w:jc w:val="center"/>
              <w:rPr>
                <w:szCs w:val="26"/>
              </w:rPr>
            </w:pPr>
            <w:r w:rsidRPr="005F380B">
              <w:rPr>
                <w:b/>
                <w:szCs w:val="26"/>
              </w:rPr>
              <w:t>Độc lập –Tự do – Hạnh phúc</w:t>
            </w:r>
          </w:p>
        </w:tc>
      </w:tr>
    </w:tbl>
    <w:p w14:paraId="6615B281" w14:textId="0E707003" w:rsidR="00C37CD1" w:rsidRPr="002F0576" w:rsidRDefault="00810DA3" w:rsidP="002F0576">
      <w:pPr>
        <w:tabs>
          <w:tab w:val="center" w:pos="1985"/>
          <w:tab w:val="center" w:pos="6804"/>
        </w:tabs>
        <w:spacing w:after="0" w:line="240" w:lineRule="auto"/>
        <w:rPr>
          <w:szCs w:val="26"/>
        </w:rPr>
      </w:pPr>
      <w:r w:rsidRPr="00BF5B3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9C453" wp14:editId="348DDBDA">
                <wp:simplePos x="0" y="0"/>
                <wp:positionH relativeFrom="column">
                  <wp:posOffset>704850</wp:posOffset>
                </wp:positionH>
                <wp:positionV relativeFrom="paragraph">
                  <wp:posOffset>20955</wp:posOffset>
                </wp:positionV>
                <wp:extent cx="1130300" cy="0"/>
                <wp:effectExtent l="9525" t="5715" r="12700" b="1333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D18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5.5pt;margin-top:1.65pt;width:8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"/>
            </w:pict>
          </mc:Fallback>
        </mc:AlternateContent>
      </w:r>
      <w:r w:rsidR="005F380B" w:rsidRPr="00BF5B3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DA660" wp14:editId="0A85E58E">
                <wp:simplePos x="0" y="0"/>
                <wp:positionH relativeFrom="column">
                  <wp:posOffset>3420745</wp:posOffset>
                </wp:positionH>
                <wp:positionV relativeFrom="paragraph">
                  <wp:posOffset>33655</wp:posOffset>
                </wp:positionV>
                <wp:extent cx="1860550" cy="0"/>
                <wp:effectExtent l="10795" t="8890" r="5080" b="101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0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C39D5" id="Straight Arrow Connector 1" o:spid="_x0000_s1026" type="#_x0000_t32" style="position:absolute;margin-left:269.35pt;margin-top:2.65pt;width:146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"/>
            </w:pict>
          </mc:Fallback>
        </mc:AlternateContent>
      </w:r>
    </w:p>
    <w:p w14:paraId="696DDB3F" w14:textId="4138025A" w:rsidR="00C37CD1" w:rsidRPr="00810DA3" w:rsidRDefault="00810DA3" w:rsidP="00C37CD1">
      <w:pPr>
        <w:spacing w:after="0" w:line="240" w:lineRule="auto"/>
        <w:jc w:val="center"/>
        <w:rPr>
          <w:i/>
          <w:szCs w:val="26"/>
        </w:rPr>
      </w:pPr>
      <w:r w:rsidRPr="00810DA3">
        <w:rPr>
          <w:szCs w:val="26"/>
        </w:rPr>
        <w:t xml:space="preserve">               Số: …/ĐN-SPTT</w:t>
      </w:r>
      <w:r w:rsidR="00C37CD1" w:rsidRPr="00810DA3">
        <w:rPr>
          <w:b/>
          <w:szCs w:val="26"/>
        </w:rPr>
        <w:tab/>
      </w:r>
      <w:r w:rsidRPr="00810DA3">
        <w:rPr>
          <w:szCs w:val="26"/>
        </w:rPr>
        <w:tab/>
      </w:r>
      <w:r w:rsidRPr="00810DA3">
        <w:rPr>
          <w:szCs w:val="26"/>
        </w:rPr>
        <w:tab/>
      </w:r>
      <w:r w:rsidRPr="00810DA3">
        <w:rPr>
          <w:szCs w:val="26"/>
        </w:rPr>
        <w:tab/>
        <w:t xml:space="preserve"> </w:t>
      </w:r>
      <w:r w:rsidR="00C37CD1" w:rsidRPr="00810DA3">
        <w:rPr>
          <w:i/>
          <w:iCs/>
          <w:szCs w:val="26"/>
        </w:rPr>
        <w:t>TP Cao Lãnh</w:t>
      </w:r>
      <w:r w:rsidR="00C37CD1" w:rsidRPr="00810DA3">
        <w:rPr>
          <w:i/>
          <w:szCs w:val="26"/>
        </w:rPr>
        <w:t xml:space="preserve">, ngày </w:t>
      </w:r>
      <w:r w:rsidR="00F747BD" w:rsidRPr="00810DA3">
        <w:rPr>
          <w:i/>
          <w:szCs w:val="26"/>
        </w:rPr>
        <w:t xml:space="preserve">  </w:t>
      </w:r>
      <w:r w:rsidR="00C37CD1" w:rsidRPr="00810DA3">
        <w:rPr>
          <w:i/>
          <w:szCs w:val="26"/>
        </w:rPr>
        <w:t xml:space="preserve"> tháng 3 năm 2022</w:t>
      </w:r>
    </w:p>
    <w:p w14:paraId="3680FEAB" w14:textId="77777777" w:rsidR="00C37CD1" w:rsidRPr="002F0576" w:rsidRDefault="00C37CD1" w:rsidP="00C37CD1">
      <w:pPr>
        <w:spacing w:after="0" w:line="240" w:lineRule="auto"/>
        <w:rPr>
          <w:szCs w:val="26"/>
        </w:rPr>
      </w:pPr>
    </w:p>
    <w:p w14:paraId="0DB8A607" w14:textId="7FC606AC" w:rsidR="000442CA" w:rsidRDefault="000442CA" w:rsidP="00363CA7">
      <w:pPr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ĐỀ NGHỊ</w:t>
      </w:r>
    </w:p>
    <w:p w14:paraId="0EC2CAF0" w14:textId="77777777" w:rsidR="001F44C4" w:rsidRDefault="000442CA" w:rsidP="00363CA7">
      <w:pPr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Về việc phân công chuyên môn cho các học phần bổ túc kiến thứ</w:t>
      </w:r>
      <w:r w:rsidR="001F44C4">
        <w:rPr>
          <w:b/>
          <w:sz w:val="28"/>
          <w:szCs w:val="28"/>
        </w:rPr>
        <w:t xml:space="preserve">c, </w:t>
      </w:r>
    </w:p>
    <w:p w14:paraId="0DB6A67D" w14:textId="61F00DB6" w:rsidR="00C37CD1" w:rsidRPr="00363CA7" w:rsidRDefault="001F44C4" w:rsidP="00363CA7">
      <w:pPr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hệ đào tạo liên thông vừa làm vừa học ngành Sư phạm Tin học</w:t>
      </w:r>
    </w:p>
    <w:p w14:paraId="170F4033" w14:textId="77777777" w:rsidR="00C37CD1" w:rsidRPr="00363CA7" w:rsidRDefault="00C37CD1" w:rsidP="00363CA7">
      <w:pPr>
        <w:spacing w:after="0" w:line="312" w:lineRule="auto"/>
        <w:jc w:val="center"/>
        <w:rPr>
          <w:sz w:val="28"/>
          <w:szCs w:val="28"/>
        </w:rPr>
      </w:pPr>
    </w:p>
    <w:p w14:paraId="3CEF8B7E" w14:textId="77777777" w:rsidR="00B80919" w:rsidRPr="00363CA7" w:rsidRDefault="00C37CD1" w:rsidP="00363CA7">
      <w:pPr>
        <w:spacing w:after="0" w:line="312" w:lineRule="auto"/>
        <w:rPr>
          <w:sz w:val="28"/>
          <w:szCs w:val="28"/>
        </w:rPr>
      </w:pPr>
      <w:r w:rsidRPr="00363CA7">
        <w:rPr>
          <w:sz w:val="28"/>
          <w:szCs w:val="28"/>
        </w:rPr>
        <w:tab/>
      </w:r>
      <w:r w:rsidRPr="00363CA7">
        <w:rPr>
          <w:sz w:val="28"/>
          <w:szCs w:val="28"/>
        </w:rPr>
        <w:tab/>
      </w:r>
      <w:r w:rsidR="00B80919" w:rsidRPr="00363CA7">
        <w:rPr>
          <w:bCs/>
          <w:iCs/>
          <w:sz w:val="28"/>
          <w:szCs w:val="28"/>
        </w:rPr>
        <w:t>Kính gửi:</w:t>
      </w:r>
      <w:r w:rsidR="00B80919" w:rsidRPr="00363CA7">
        <w:rPr>
          <w:sz w:val="28"/>
          <w:szCs w:val="28"/>
        </w:rPr>
        <w:t xml:space="preserve"> </w:t>
      </w:r>
      <w:r w:rsidR="00B80919" w:rsidRPr="00363CA7">
        <w:rPr>
          <w:sz w:val="28"/>
          <w:szCs w:val="28"/>
        </w:rPr>
        <w:tab/>
      </w:r>
    </w:p>
    <w:p w14:paraId="1398F9C5" w14:textId="045D0FB5" w:rsidR="00B80919" w:rsidRPr="00363CA7" w:rsidRDefault="00B80919" w:rsidP="00363CA7">
      <w:pPr>
        <w:spacing w:after="0" w:line="312" w:lineRule="auto"/>
        <w:ind w:left="2160" w:firstLine="720"/>
        <w:rPr>
          <w:bCs/>
          <w:sz w:val="28"/>
          <w:szCs w:val="28"/>
        </w:rPr>
      </w:pPr>
      <w:r w:rsidRPr="00363CA7">
        <w:rPr>
          <w:bCs/>
          <w:sz w:val="28"/>
          <w:szCs w:val="28"/>
        </w:rPr>
        <w:t>- Ông Hiệu trưởng Trường Đại học Đồng Tháp;</w:t>
      </w:r>
    </w:p>
    <w:p w14:paraId="6EB2AAD1" w14:textId="77777777" w:rsidR="00B80919" w:rsidRPr="00363CA7" w:rsidRDefault="00B80919" w:rsidP="00363CA7">
      <w:pPr>
        <w:spacing w:after="0" w:line="312" w:lineRule="auto"/>
        <w:rPr>
          <w:bCs/>
          <w:sz w:val="28"/>
          <w:szCs w:val="28"/>
        </w:rPr>
      </w:pPr>
      <w:r w:rsidRPr="00363CA7">
        <w:rPr>
          <w:bCs/>
          <w:sz w:val="28"/>
          <w:szCs w:val="28"/>
        </w:rPr>
        <w:tab/>
      </w:r>
      <w:r w:rsidRPr="00363CA7">
        <w:rPr>
          <w:bCs/>
          <w:sz w:val="28"/>
          <w:szCs w:val="28"/>
        </w:rPr>
        <w:tab/>
      </w:r>
      <w:r w:rsidRPr="00363CA7">
        <w:rPr>
          <w:bCs/>
          <w:sz w:val="28"/>
          <w:szCs w:val="28"/>
        </w:rPr>
        <w:tab/>
      </w:r>
      <w:r w:rsidRPr="00363CA7">
        <w:rPr>
          <w:bCs/>
          <w:sz w:val="28"/>
          <w:szCs w:val="28"/>
        </w:rPr>
        <w:tab/>
        <w:t>- Bà Phó Giám đốc Trung tâm Liên kết Đào tạo.</w:t>
      </w:r>
    </w:p>
    <w:p w14:paraId="15E4F714" w14:textId="616A0FDD" w:rsidR="00C37CD1" w:rsidRPr="00363CA7" w:rsidRDefault="00C37CD1" w:rsidP="00363CA7">
      <w:pPr>
        <w:spacing w:before="120" w:line="312" w:lineRule="auto"/>
        <w:rPr>
          <w:sz w:val="28"/>
          <w:szCs w:val="28"/>
        </w:rPr>
      </w:pPr>
    </w:p>
    <w:p w14:paraId="3B34F2A0" w14:textId="05F37924" w:rsidR="001B3EC0" w:rsidRPr="00363CA7" w:rsidRDefault="0088299B" w:rsidP="00363CA7">
      <w:pPr>
        <w:spacing w:before="120" w:line="336" w:lineRule="auto"/>
        <w:ind w:firstLine="567"/>
        <w:rPr>
          <w:sz w:val="28"/>
          <w:szCs w:val="28"/>
        </w:rPr>
      </w:pPr>
      <w:r w:rsidRPr="00363CA7">
        <w:rPr>
          <w:sz w:val="28"/>
          <w:szCs w:val="28"/>
        </w:rPr>
        <w:t>Nhằm tạo điều kiện</w:t>
      </w:r>
      <w:r w:rsidR="00BB1C26" w:rsidRPr="00363CA7">
        <w:rPr>
          <w:sz w:val="28"/>
          <w:szCs w:val="28"/>
        </w:rPr>
        <w:t xml:space="preserve"> thuận lợi</w:t>
      </w:r>
      <w:r w:rsidRPr="00363CA7">
        <w:rPr>
          <w:sz w:val="28"/>
          <w:szCs w:val="28"/>
        </w:rPr>
        <w:t xml:space="preserve"> cho sinh viên</w:t>
      </w:r>
      <w:r w:rsidR="00E347FE" w:rsidRPr="00363CA7">
        <w:rPr>
          <w:sz w:val="28"/>
          <w:szCs w:val="28"/>
        </w:rPr>
        <w:t xml:space="preserve"> liên thông</w:t>
      </w:r>
      <w:r w:rsidR="00BB1C26" w:rsidRPr="00363CA7">
        <w:rPr>
          <w:sz w:val="28"/>
          <w:szCs w:val="28"/>
        </w:rPr>
        <w:t xml:space="preserve"> học bổ túc kiến thức </w:t>
      </w:r>
      <w:r w:rsidR="00E347FE" w:rsidRPr="00363CA7">
        <w:rPr>
          <w:sz w:val="28"/>
          <w:szCs w:val="28"/>
        </w:rPr>
        <w:t>để</w:t>
      </w:r>
      <w:r w:rsidR="00CE157B">
        <w:rPr>
          <w:sz w:val="28"/>
          <w:szCs w:val="28"/>
        </w:rPr>
        <w:t xml:space="preserve"> tốt nghiệp</w:t>
      </w:r>
      <w:r w:rsidR="00CD59D1" w:rsidRPr="00363CA7">
        <w:rPr>
          <w:sz w:val="28"/>
          <w:szCs w:val="28"/>
        </w:rPr>
        <w:t xml:space="preserve"> đúng tiến độ</w:t>
      </w:r>
      <w:r w:rsidR="00BB1C26" w:rsidRPr="00363CA7">
        <w:rPr>
          <w:sz w:val="28"/>
          <w:szCs w:val="28"/>
        </w:rPr>
        <w:t>.</w:t>
      </w:r>
      <w:r w:rsidR="00016C08" w:rsidRPr="00363CA7">
        <w:rPr>
          <w:sz w:val="28"/>
          <w:szCs w:val="28"/>
        </w:rPr>
        <w:t xml:space="preserve"> </w:t>
      </w:r>
      <w:r w:rsidR="006C3754" w:rsidRPr="00363CA7">
        <w:rPr>
          <w:sz w:val="28"/>
          <w:szCs w:val="28"/>
        </w:rPr>
        <w:t>Bộ môn Công nghệ thông tin kính đề nghị Bà Phó Giám đốc Trung tâm Liên kết Đào tạo</w:t>
      </w:r>
      <w:r w:rsidR="000F52E6">
        <w:rPr>
          <w:sz w:val="28"/>
          <w:szCs w:val="28"/>
        </w:rPr>
        <w:t xml:space="preserve"> và Ô</w:t>
      </w:r>
      <w:r w:rsidR="000F52E6" w:rsidRPr="00AB18C7">
        <w:rPr>
          <w:sz w:val="28"/>
          <w:szCs w:val="28"/>
        </w:rPr>
        <w:t>ng Hiệu trưởng Trường Đại học Đồng Tháp</w:t>
      </w:r>
      <w:r w:rsidR="006C3754" w:rsidRPr="00363CA7">
        <w:rPr>
          <w:sz w:val="28"/>
          <w:szCs w:val="28"/>
        </w:rPr>
        <w:t xml:space="preserve"> chấp nhận</w:t>
      </w:r>
      <w:r w:rsidR="007C3172" w:rsidRPr="00363CA7">
        <w:rPr>
          <w:sz w:val="28"/>
          <w:szCs w:val="28"/>
        </w:rPr>
        <w:t xml:space="preserve"> mở thêm các lớp học sau</w:t>
      </w:r>
      <w:r w:rsidR="00777187" w:rsidRPr="00363CA7">
        <w:rPr>
          <w:sz w:val="28"/>
          <w:szCs w:val="28"/>
        </w:rPr>
        <w:t xml:space="preserve"> đây</w:t>
      </w:r>
      <w:r w:rsidR="00CB6932" w:rsidRPr="00363CA7">
        <w:rPr>
          <w:sz w:val="28"/>
          <w:szCs w:val="28"/>
        </w:rPr>
        <w:t>:</w:t>
      </w:r>
    </w:p>
    <w:p w14:paraId="1FA3EED2" w14:textId="423527CC" w:rsidR="00CB6932" w:rsidRPr="00363CA7" w:rsidRDefault="00CB6932" w:rsidP="00363CA7">
      <w:pPr>
        <w:pStyle w:val="ListParagraph"/>
        <w:numPr>
          <w:ilvl w:val="0"/>
          <w:numId w:val="1"/>
        </w:numPr>
        <w:spacing w:before="120" w:line="336" w:lineRule="auto"/>
        <w:ind w:left="0" w:firstLine="426"/>
        <w:rPr>
          <w:sz w:val="28"/>
          <w:szCs w:val="28"/>
        </w:rPr>
      </w:pPr>
      <w:r w:rsidRPr="00363CA7">
        <w:rPr>
          <w:sz w:val="28"/>
          <w:szCs w:val="28"/>
        </w:rPr>
        <w:t>Hình thức dạy: Trực tuyến.</w:t>
      </w:r>
    </w:p>
    <w:p w14:paraId="0C449AD9" w14:textId="2D3043E4" w:rsidR="00CB6932" w:rsidRPr="00363CA7" w:rsidRDefault="00CB6932" w:rsidP="00363CA7">
      <w:pPr>
        <w:pStyle w:val="ListParagraph"/>
        <w:numPr>
          <w:ilvl w:val="0"/>
          <w:numId w:val="1"/>
        </w:numPr>
        <w:spacing w:before="120" w:line="336" w:lineRule="auto"/>
        <w:ind w:left="0" w:firstLine="426"/>
        <w:rPr>
          <w:sz w:val="28"/>
          <w:szCs w:val="28"/>
        </w:rPr>
      </w:pPr>
      <w:r w:rsidRPr="00363CA7">
        <w:rPr>
          <w:sz w:val="28"/>
          <w:szCs w:val="28"/>
        </w:rPr>
        <w:t>Thời gian học: Buổi tối các ngày trong tuần</w:t>
      </w:r>
      <w:r w:rsidR="00465108" w:rsidRPr="00363CA7">
        <w:rPr>
          <w:sz w:val="28"/>
          <w:szCs w:val="28"/>
        </w:rPr>
        <w:t>, lý do là các ngày cuối tuần sinh viên học các môn bắt buộc.</w:t>
      </w:r>
    </w:p>
    <w:p w14:paraId="2FA95B12" w14:textId="67D09656" w:rsidR="00465108" w:rsidRPr="00363CA7" w:rsidRDefault="00465108" w:rsidP="00363CA7">
      <w:pPr>
        <w:pStyle w:val="ListParagraph"/>
        <w:numPr>
          <w:ilvl w:val="0"/>
          <w:numId w:val="1"/>
        </w:numPr>
        <w:spacing w:before="120" w:line="336" w:lineRule="auto"/>
        <w:ind w:left="0" w:firstLine="426"/>
        <w:rPr>
          <w:sz w:val="28"/>
          <w:szCs w:val="28"/>
        </w:rPr>
      </w:pPr>
      <w:r w:rsidRPr="00363CA7">
        <w:rPr>
          <w:sz w:val="28"/>
          <w:szCs w:val="28"/>
        </w:rPr>
        <w:t>Ưu tiên mở 3 môn: Lý luận dạy học Tin học, Rèn luyện NVSPTX 2, Rèn luyện NVSPTX 3</w:t>
      </w:r>
      <w:r w:rsidR="001D0A6D">
        <w:rPr>
          <w:sz w:val="28"/>
          <w:szCs w:val="28"/>
        </w:rPr>
        <w:t>, l</w:t>
      </w:r>
      <w:r w:rsidRPr="00363CA7">
        <w:rPr>
          <w:sz w:val="28"/>
          <w:szCs w:val="28"/>
        </w:rPr>
        <w:t>ý do</w:t>
      </w:r>
      <w:r w:rsidR="00056199">
        <w:rPr>
          <w:sz w:val="28"/>
          <w:szCs w:val="28"/>
        </w:rPr>
        <w:t xml:space="preserve"> là để sinh viên khoá 2018</w:t>
      </w:r>
      <w:r w:rsidRPr="00363CA7">
        <w:rPr>
          <w:sz w:val="28"/>
          <w:szCs w:val="28"/>
        </w:rPr>
        <w:t xml:space="preserve"> xét tốt nghiệp.</w:t>
      </w:r>
      <w:bookmarkStart w:id="0" w:name="_GoBack"/>
      <w:bookmarkEnd w:id="0"/>
    </w:p>
    <w:tbl>
      <w:tblPr>
        <w:tblW w:w="9634" w:type="dxa"/>
        <w:tblLook w:val="04A0" w:firstRow="1" w:lastRow="0" w:firstColumn="1" w:lastColumn="0" w:noHBand="0" w:noVBand="1"/>
      </w:tblPr>
      <w:tblGrid>
        <w:gridCol w:w="590"/>
        <w:gridCol w:w="1275"/>
        <w:gridCol w:w="2999"/>
        <w:gridCol w:w="707"/>
        <w:gridCol w:w="4063"/>
      </w:tblGrid>
      <w:tr w:rsidR="00501944" w:rsidRPr="00363CA7" w14:paraId="2760A9CE" w14:textId="0344FB40" w:rsidTr="0021041E">
        <w:trPr>
          <w:trHeight w:val="36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C028" w14:textId="20B65169" w:rsidR="00501944" w:rsidRPr="00363CA7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363CA7">
              <w:rPr>
                <w:rFonts w:eastAsia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FD4E" w14:textId="2357B575" w:rsidR="00501944" w:rsidRPr="00363CA7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363CA7">
              <w:rPr>
                <w:rFonts w:eastAsia="Times New Roman" w:cs="Times New Roman"/>
                <w:b/>
                <w:sz w:val="28"/>
                <w:szCs w:val="28"/>
              </w:rPr>
              <w:t>Mã môn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45D85" w14:textId="2F556689" w:rsidR="00501944" w:rsidRPr="00363CA7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363CA7">
              <w:rPr>
                <w:rFonts w:eastAsia="Times New Roman" w:cs="Times New Roman"/>
                <w:b/>
                <w:sz w:val="28"/>
                <w:szCs w:val="28"/>
              </w:rPr>
              <w:t>Tên môn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49C65" w14:textId="37EF08E9" w:rsidR="00501944" w:rsidRPr="00363CA7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363CA7">
              <w:rPr>
                <w:rFonts w:eastAsia="Times New Roman" w:cs="Times New Roman"/>
                <w:b/>
                <w:sz w:val="28"/>
                <w:szCs w:val="28"/>
              </w:rPr>
              <w:t>TC</w:t>
            </w:r>
          </w:p>
        </w:tc>
        <w:tc>
          <w:tcPr>
            <w:tcW w:w="4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77B27" w14:textId="7FB2D0D6" w:rsidR="00501944" w:rsidRPr="00363CA7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363CA7">
              <w:rPr>
                <w:rFonts w:eastAsia="Times New Roman" w:cs="Times New Roman"/>
                <w:b/>
                <w:sz w:val="28"/>
                <w:szCs w:val="28"/>
              </w:rPr>
              <w:t>Giảng viên</w:t>
            </w:r>
          </w:p>
        </w:tc>
      </w:tr>
      <w:tr w:rsidR="00501944" w:rsidRPr="00363CA7" w14:paraId="6181309E" w14:textId="04EC43CB" w:rsidTr="0021041E">
        <w:trPr>
          <w:trHeight w:val="36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C484" w14:textId="49DDAF48" w:rsidR="00501944" w:rsidRPr="00363CA7" w:rsidRDefault="00437B8E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E9E3" w14:textId="70EA7441" w:rsidR="00501944" w:rsidRPr="00363CA7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GE4075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8A7D5" w14:textId="77777777" w:rsidR="00501944" w:rsidRPr="00363CA7" w:rsidRDefault="00501944" w:rsidP="0021041E">
            <w:pPr>
              <w:spacing w:before="120" w:line="336" w:lineRule="auto"/>
              <w:contextualSpacing w:val="0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Giáo dục học trung học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6A13" w14:textId="77777777" w:rsidR="00501944" w:rsidRPr="00363CA7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4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F164D3" w14:textId="713820F7" w:rsidR="00501944" w:rsidRPr="00363CA7" w:rsidRDefault="00501944" w:rsidP="0021041E">
            <w:pPr>
              <w:spacing w:before="120" w:line="336" w:lineRule="auto"/>
              <w:contextualSpacing w:val="0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ThS. Nguyễn Kim Chuyên</w:t>
            </w:r>
          </w:p>
        </w:tc>
      </w:tr>
      <w:tr w:rsidR="00501944" w:rsidRPr="00363CA7" w14:paraId="113A8A86" w14:textId="25B5FC67" w:rsidTr="0021041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A6BCD" w14:textId="589A3472" w:rsidR="00501944" w:rsidRPr="00363CA7" w:rsidRDefault="00437B8E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15CF" w14:textId="19D1F32B" w:rsidR="00501944" w:rsidRPr="00363CA7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GE4078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87C12" w14:textId="77777777" w:rsidR="00501944" w:rsidRPr="00363CA7" w:rsidRDefault="00501944" w:rsidP="0021041E">
            <w:pPr>
              <w:spacing w:before="120" w:line="336" w:lineRule="auto"/>
              <w:contextualSpacing w:val="0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Tâm lý học trung học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7828" w14:textId="77777777" w:rsidR="00501944" w:rsidRPr="00363CA7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A0B0D7" w14:textId="66602411" w:rsidR="00501944" w:rsidRPr="00363CA7" w:rsidRDefault="00501944" w:rsidP="0021041E">
            <w:pPr>
              <w:spacing w:before="120" w:line="336" w:lineRule="auto"/>
              <w:contextualSpacing w:val="0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TS. Đinh Ngọc Thắng</w:t>
            </w:r>
          </w:p>
        </w:tc>
      </w:tr>
      <w:tr w:rsidR="00501944" w:rsidRPr="00363CA7" w14:paraId="60E5E109" w14:textId="1CAD1581" w:rsidTr="0021041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39F0" w14:textId="2EDAEAB5" w:rsidR="00501944" w:rsidRPr="00363CA7" w:rsidRDefault="00437B8E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F10D" w14:textId="5BB64D45" w:rsidR="00501944" w:rsidRPr="00DB327E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B327E">
              <w:rPr>
                <w:rFonts w:eastAsia="Times New Roman" w:cs="Times New Roman"/>
                <w:color w:val="FF0000"/>
                <w:sz w:val="28"/>
                <w:szCs w:val="28"/>
              </w:rPr>
              <w:t>IN4125P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C464F" w14:textId="77777777" w:rsidR="00501944" w:rsidRPr="00DB327E" w:rsidRDefault="00501944" w:rsidP="0021041E">
            <w:pPr>
              <w:spacing w:before="120" w:line="336" w:lineRule="auto"/>
              <w:contextualSpacing w:val="0"/>
              <w:jc w:val="left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B327E">
              <w:rPr>
                <w:rFonts w:eastAsia="Times New Roman" w:cs="Times New Roman"/>
                <w:color w:val="FF0000"/>
                <w:sz w:val="28"/>
                <w:szCs w:val="28"/>
              </w:rPr>
              <w:t>Lý luận dạy học Tin học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1FC38" w14:textId="77777777" w:rsidR="00501944" w:rsidRPr="00DB327E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B327E">
              <w:rPr>
                <w:rFonts w:eastAsia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EB0D5" w14:textId="6A0C8949" w:rsidR="00501944" w:rsidRPr="00DB327E" w:rsidRDefault="007D345D" w:rsidP="0021041E">
            <w:pPr>
              <w:spacing w:before="120" w:line="336" w:lineRule="auto"/>
              <w:contextualSpacing w:val="0"/>
              <w:jc w:val="left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B327E">
              <w:rPr>
                <w:rFonts w:eastAsia="Times New Roman" w:cs="Times New Roman"/>
                <w:color w:val="FF0000"/>
                <w:sz w:val="28"/>
                <w:szCs w:val="28"/>
              </w:rPr>
              <w:t>ThS. Nguyễn Hữu Duyệt</w:t>
            </w:r>
          </w:p>
        </w:tc>
      </w:tr>
      <w:tr w:rsidR="00501944" w:rsidRPr="00363CA7" w14:paraId="5B4D9F5A" w14:textId="2F72B359" w:rsidTr="0021041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140A2" w14:textId="1F6AEDCF" w:rsidR="00501944" w:rsidRPr="00363CA7" w:rsidRDefault="00437B8E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F74D" w14:textId="721E9F46" w:rsidR="00501944" w:rsidRPr="00363CA7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IN4220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A276E" w14:textId="77777777" w:rsidR="00501944" w:rsidRPr="00363CA7" w:rsidRDefault="00501944" w:rsidP="0021041E">
            <w:pPr>
              <w:spacing w:before="120" w:line="336" w:lineRule="auto"/>
              <w:contextualSpacing w:val="0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PP kiểm tra đánh giá kết quả học tập Tin học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77484" w14:textId="77777777" w:rsidR="00501944" w:rsidRPr="00363CA7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71A3F" w14:textId="59703C76" w:rsidR="00501944" w:rsidRPr="00363CA7" w:rsidRDefault="00A03A66" w:rsidP="0021041E">
            <w:pPr>
              <w:spacing w:before="120" w:line="336" w:lineRule="auto"/>
              <w:contextualSpacing w:val="0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 xml:space="preserve">ThS. </w:t>
            </w:r>
            <w:r w:rsidR="003F7223" w:rsidRPr="00363CA7">
              <w:rPr>
                <w:rFonts w:eastAsia="Times New Roman" w:cs="Times New Roman"/>
                <w:sz w:val="28"/>
                <w:szCs w:val="28"/>
              </w:rPr>
              <w:t>Nguyễn Thị</w:t>
            </w:r>
            <w:r w:rsidRPr="00363CA7">
              <w:rPr>
                <w:rFonts w:eastAsia="Times New Roman" w:cs="Times New Roman"/>
                <w:sz w:val="28"/>
                <w:szCs w:val="28"/>
              </w:rPr>
              <w:t xml:space="preserve"> Ngọc Chi</w:t>
            </w:r>
          </w:p>
        </w:tc>
      </w:tr>
      <w:tr w:rsidR="00501944" w:rsidRPr="00363CA7" w14:paraId="53F7E235" w14:textId="4E96D693" w:rsidTr="0021041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C5F1" w14:textId="6431DFAF" w:rsidR="00501944" w:rsidRPr="00363CA7" w:rsidRDefault="00437B8E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30C3" w14:textId="45A95899" w:rsidR="00501944" w:rsidRPr="00DB327E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B327E">
              <w:rPr>
                <w:rFonts w:eastAsia="Times New Roman" w:cs="Times New Roman"/>
                <w:color w:val="FF0000"/>
                <w:sz w:val="28"/>
                <w:szCs w:val="28"/>
              </w:rPr>
              <w:t>IN4402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68659" w14:textId="77777777" w:rsidR="00501944" w:rsidRPr="00DB327E" w:rsidRDefault="00501944" w:rsidP="0021041E">
            <w:pPr>
              <w:spacing w:before="120" w:line="336" w:lineRule="auto"/>
              <w:contextualSpacing w:val="0"/>
              <w:jc w:val="left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B327E">
              <w:rPr>
                <w:rFonts w:eastAsia="Times New Roman" w:cs="Times New Roman"/>
                <w:color w:val="FF0000"/>
                <w:sz w:val="28"/>
                <w:szCs w:val="28"/>
              </w:rPr>
              <w:t>Rèn luyện NVSPTX 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CF88C" w14:textId="77777777" w:rsidR="00501944" w:rsidRPr="00DB327E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B327E">
              <w:rPr>
                <w:rFonts w:eastAsia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2B0A1" w14:textId="41201968" w:rsidR="00501944" w:rsidRPr="00DB327E" w:rsidRDefault="00B615D2" w:rsidP="0021041E">
            <w:pPr>
              <w:spacing w:before="120" w:line="336" w:lineRule="auto"/>
              <w:contextualSpacing w:val="0"/>
              <w:jc w:val="left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B327E">
              <w:rPr>
                <w:rFonts w:eastAsia="Times New Roman" w:cs="Times New Roman"/>
                <w:color w:val="FF0000"/>
                <w:sz w:val="28"/>
                <w:szCs w:val="28"/>
              </w:rPr>
              <w:t>ThS. Nguyễn Hữu Duyệt</w:t>
            </w:r>
          </w:p>
        </w:tc>
      </w:tr>
      <w:tr w:rsidR="00501944" w:rsidRPr="00363CA7" w14:paraId="05E2CA2E" w14:textId="612EC131" w:rsidTr="0021041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9129" w14:textId="685F3355" w:rsidR="00501944" w:rsidRPr="00363CA7" w:rsidRDefault="00437B8E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63CA7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F2CD" w14:textId="278E78A8" w:rsidR="00501944" w:rsidRPr="00DB327E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B327E">
              <w:rPr>
                <w:rFonts w:eastAsia="Times New Roman" w:cs="Times New Roman"/>
                <w:color w:val="FF0000"/>
                <w:sz w:val="28"/>
                <w:szCs w:val="28"/>
              </w:rPr>
              <w:t>IN4403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8A3BA" w14:textId="77777777" w:rsidR="00501944" w:rsidRPr="00DB327E" w:rsidRDefault="00501944" w:rsidP="0021041E">
            <w:pPr>
              <w:spacing w:before="120" w:line="336" w:lineRule="auto"/>
              <w:contextualSpacing w:val="0"/>
              <w:jc w:val="left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B327E">
              <w:rPr>
                <w:rFonts w:eastAsia="Times New Roman" w:cs="Times New Roman"/>
                <w:color w:val="FF0000"/>
                <w:sz w:val="28"/>
                <w:szCs w:val="28"/>
              </w:rPr>
              <w:t>Rèn luyện NVSPTX 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DD6B5" w14:textId="77777777" w:rsidR="00501944" w:rsidRPr="00DB327E" w:rsidRDefault="00501944" w:rsidP="0021041E">
            <w:pPr>
              <w:spacing w:before="120" w:line="336" w:lineRule="auto"/>
              <w:contextualSpacing w:val="0"/>
              <w:jc w:val="center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B327E">
              <w:rPr>
                <w:rFonts w:eastAsia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65130" w14:textId="5AFF41AF" w:rsidR="00501944" w:rsidRPr="00DB327E" w:rsidRDefault="00A03A66" w:rsidP="0021041E">
            <w:pPr>
              <w:spacing w:before="120" w:line="336" w:lineRule="auto"/>
              <w:contextualSpacing w:val="0"/>
              <w:jc w:val="left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B327E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ThS. </w:t>
            </w:r>
            <w:r w:rsidR="00DF4280" w:rsidRPr="00DB327E">
              <w:rPr>
                <w:rFonts w:eastAsia="Times New Roman" w:cs="Times New Roman"/>
                <w:color w:val="FF0000"/>
                <w:sz w:val="28"/>
                <w:szCs w:val="28"/>
              </w:rPr>
              <w:t>Nguyễn Thị Ngọc Chi</w:t>
            </w:r>
          </w:p>
        </w:tc>
      </w:tr>
    </w:tbl>
    <w:p w14:paraId="01698897" w14:textId="3086D8AB" w:rsidR="007526C0" w:rsidRPr="00363CA7" w:rsidRDefault="007526C0" w:rsidP="00363CA7">
      <w:pPr>
        <w:spacing w:before="120" w:line="336" w:lineRule="auto"/>
        <w:rPr>
          <w:sz w:val="28"/>
          <w:szCs w:val="28"/>
        </w:rPr>
      </w:pPr>
    </w:p>
    <w:p w14:paraId="4032D93C" w14:textId="78D87925" w:rsidR="003E0FB5" w:rsidRPr="00363CA7" w:rsidRDefault="003E0FB5" w:rsidP="00363CA7">
      <w:pPr>
        <w:spacing w:before="120" w:line="336" w:lineRule="auto"/>
        <w:ind w:firstLine="426"/>
        <w:rPr>
          <w:sz w:val="28"/>
          <w:szCs w:val="28"/>
        </w:rPr>
      </w:pPr>
      <w:r w:rsidRPr="00363CA7">
        <w:rPr>
          <w:sz w:val="28"/>
          <w:szCs w:val="28"/>
        </w:rPr>
        <w:t xml:space="preserve">Kính mong </w:t>
      </w:r>
      <w:r w:rsidR="000F52E6">
        <w:rPr>
          <w:sz w:val="28"/>
          <w:szCs w:val="28"/>
        </w:rPr>
        <w:t>Ô</w:t>
      </w:r>
      <w:r w:rsidR="000F52E6" w:rsidRPr="00AB18C7">
        <w:rPr>
          <w:sz w:val="28"/>
          <w:szCs w:val="28"/>
        </w:rPr>
        <w:t>ng Hiệu trưởng Trường Đại học Đồng Tháp</w:t>
      </w:r>
      <w:r w:rsidR="000F52E6" w:rsidRPr="00363CA7">
        <w:rPr>
          <w:sz w:val="28"/>
          <w:szCs w:val="28"/>
        </w:rPr>
        <w:t xml:space="preserve"> </w:t>
      </w:r>
      <w:r w:rsidR="000F52E6">
        <w:rPr>
          <w:sz w:val="28"/>
          <w:szCs w:val="28"/>
        </w:rPr>
        <w:t>và B</w:t>
      </w:r>
      <w:r w:rsidRPr="00363CA7">
        <w:rPr>
          <w:sz w:val="28"/>
          <w:szCs w:val="28"/>
        </w:rPr>
        <w:t>à</w:t>
      </w:r>
      <w:r w:rsidR="000F52E6">
        <w:rPr>
          <w:sz w:val="28"/>
          <w:szCs w:val="28"/>
        </w:rPr>
        <w:t xml:space="preserve"> Phó</w:t>
      </w:r>
      <w:r w:rsidRPr="00363CA7">
        <w:rPr>
          <w:sz w:val="28"/>
          <w:szCs w:val="28"/>
        </w:rPr>
        <w:t xml:space="preserve"> Giám đốc Trung tâm Liên kết Đào tạo xem xét, chấp thuận. Xin chân thành cảm ơn!</w:t>
      </w:r>
    </w:p>
    <w:p w14:paraId="70AC0FC3" w14:textId="77777777" w:rsidR="00DF3F7E" w:rsidRPr="00363CA7" w:rsidRDefault="00DF3F7E" w:rsidP="00363CA7">
      <w:pPr>
        <w:spacing w:after="0" w:line="312" w:lineRule="auto"/>
        <w:rPr>
          <w:sz w:val="28"/>
          <w:szCs w:val="28"/>
        </w:rPr>
      </w:pPr>
    </w:p>
    <w:tbl>
      <w:tblPr>
        <w:tblW w:w="9858" w:type="dxa"/>
        <w:tblLook w:val="04A0" w:firstRow="1" w:lastRow="0" w:firstColumn="1" w:lastColumn="0" w:noHBand="0" w:noVBand="1"/>
      </w:tblPr>
      <w:tblGrid>
        <w:gridCol w:w="3471"/>
        <w:gridCol w:w="2166"/>
        <w:gridCol w:w="4221"/>
      </w:tblGrid>
      <w:tr w:rsidR="003032B1" w:rsidRPr="00363CA7" w14:paraId="0DB2BE27" w14:textId="77777777" w:rsidTr="00CF0DA9">
        <w:trPr>
          <w:trHeight w:val="1923"/>
        </w:trPr>
        <w:tc>
          <w:tcPr>
            <w:tcW w:w="3471" w:type="dxa"/>
            <w:shd w:val="clear" w:color="auto" w:fill="auto"/>
          </w:tcPr>
          <w:p w14:paraId="4C6DDBF5" w14:textId="0D1A9682" w:rsidR="003032B1" w:rsidRPr="00363CA7" w:rsidRDefault="003032B1" w:rsidP="00363CA7">
            <w:pPr>
              <w:spacing w:line="312" w:lineRule="auto"/>
              <w:jc w:val="center"/>
              <w:rPr>
                <w:rFonts w:cs="Calibri"/>
                <w:b/>
                <w:sz w:val="28"/>
                <w:szCs w:val="28"/>
                <w:lang w:val="pt-BR"/>
              </w:rPr>
            </w:pPr>
            <w:bookmarkStart w:id="1" w:name="_Hlk83653786"/>
            <w:r w:rsidRPr="00363CA7">
              <w:rPr>
                <w:rFonts w:cs="Calibri"/>
                <w:b/>
                <w:bCs/>
                <w:sz w:val="28"/>
                <w:szCs w:val="28"/>
              </w:rPr>
              <w:t>Trưởng khoa</w:t>
            </w:r>
          </w:p>
          <w:p w14:paraId="2D9C1654" w14:textId="571286EF" w:rsidR="003032B1" w:rsidRPr="00363CA7" w:rsidRDefault="003032B1" w:rsidP="00363CA7">
            <w:pPr>
              <w:spacing w:line="312" w:lineRule="auto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363CA7">
              <w:rPr>
                <w:rFonts w:cs="Calibri"/>
                <w:sz w:val="28"/>
                <w:szCs w:val="28"/>
                <w:lang w:val="pt-BR"/>
              </w:rPr>
              <w:t xml:space="preserve">     </w:t>
            </w:r>
          </w:p>
          <w:p w14:paraId="58116390" w14:textId="77777777" w:rsidR="003032B1" w:rsidRPr="00363CA7" w:rsidRDefault="003032B1" w:rsidP="00363CA7">
            <w:pPr>
              <w:spacing w:line="312" w:lineRule="auto"/>
              <w:jc w:val="center"/>
              <w:rPr>
                <w:rFonts w:cs="Calibri"/>
                <w:bCs/>
                <w:sz w:val="28"/>
                <w:szCs w:val="28"/>
              </w:rPr>
            </w:pPr>
          </w:p>
          <w:p w14:paraId="2E257D5B" w14:textId="77777777" w:rsidR="003032B1" w:rsidRPr="00363CA7" w:rsidRDefault="003032B1" w:rsidP="00363CA7">
            <w:pPr>
              <w:spacing w:line="312" w:lineRule="auto"/>
              <w:jc w:val="center"/>
              <w:rPr>
                <w:rFonts w:cs="Calibri"/>
                <w:bCs/>
                <w:sz w:val="28"/>
                <w:szCs w:val="28"/>
              </w:rPr>
            </w:pPr>
          </w:p>
          <w:p w14:paraId="6F46D111" w14:textId="77777777" w:rsidR="003032B1" w:rsidRPr="00363CA7" w:rsidRDefault="003032B1" w:rsidP="00363CA7">
            <w:pPr>
              <w:spacing w:line="312" w:lineRule="auto"/>
              <w:jc w:val="center"/>
              <w:rPr>
                <w:rFonts w:cs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166" w:type="dxa"/>
            <w:shd w:val="clear" w:color="auto" w:fill="auto"/>
          </w:tcPr>
          <w:p w14:paraId="0ACF5E2F" w14:textId="1C2A0C48" w:rsidR="003032B1" w:rsidRPr="00363CA7" w:rsidRDefault="003032B1" w:rsidP="00363CA7">
            <w:pPr>
              <w:spacing w:line="312" w:lineRule="auto"/>
              <w:jc w:val="center"/>
              <w:rPr>
                <w:rFonts w:cs="Calibri"/>
                <w:b/>
                <w:sz w:val="28"/>
                <w:szCs w:val="28"/>
                <w:lang w:val="pt-BR"/>
              </w:rPr>
            </w:pPr>
            <w:r w:rsidRPr="00363CA7">
              <w:rPr>
                <w:rFonts w:cs="Calibri"/>
                <w:b/>
                <w:bCs/>
                <w:sz w:val="28"/>
                <w:szCs w:val="28"/>
              </w:rPr>
              <w:t xml:space="preserve"> </w:t>
            </w:r>
          </w:p>
          <w:p w14:paraId="505CDEDB" w14:textId="77777777" w:rsidR="003032B1" w:rsidRPr="00363CA7" w:rsidRDefault="003032B1" w:rsidP="00363CA7">
            <w:pPr>
              <w:spacing w:line="312" w:lineRule="auto"/>
              <w:jc w:val="center"/>
              <w:rPr>
                <w:rFonts w:cs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21" w:type="dxa"/>
            <w:shd w:val="clear" w:color="auto" w:fill="auto"/>
          </w:tcPr>
          <w:p w14:paraId="15DE50BA" w14:textId="3E20E803" w:rsidR="003032B1" w:rsidRPr="00363CA7" w:rsidRDefault="003E15FD" w:rsidP="00363CA7">
            <w:pPr>
              <w:spacing w:line="312" w:lineRule="auto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363CA7">
              <w:rPr>
                <w:rFonts w:cs="Calibri"/>
                <w:b/>
                <w:bCs/>
                <w:sz w:val="28"/>
                <w:szCs w:val="28"/>
              </w:rPr>
              <w:t>Trưởng bộ môn</w:t>
            </w:r>
          </w:p>
          <w:p w14:paraId="7C1B0AF1" w14:textId="07C25A2A" w:rsidR="003032B1" w:rsidRPr="00363CA7" w:rsidRDefault="003032B1" w:rsidP="00363CA7">
            <w:pPr>
              <w:spacing w:line="312" w:lineRule="auto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363CA7">
              <w:rPr>
                <w:noProof/>
                <w:sz w:val="28"/>
                <w:szCs w:val="28"/>
              </w:rPr>
              <w:drawing>
                <wp:inline distT="0" distB="0" distL="0" distR="0" wp14:anchorId="6AC0E760" wp14:editId="34ED1EC6">
                  <wp:extent cx="1228725" cy="609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D3ABA" w14:textId="77777777" w:rsidR="003032B1" w:rsidRPr="00363CA7" w:rsidRDefault="003032B1" w:rsidP="00363CA7">
            <w:pPr>
              <w:spacing w:line="312" w:lineRule="auto"/>
              <w:jc w:val="center"/>
              <w:rPr>
                <w:rFonts w:cs="Calibri"/>
                <w:sz w:val="28"/>
                <w:szCs w:val="28"/>
                <w:lang w:val="pt-BR"/>
              </w:rPr>
            </w:pPr>
            <w:r w:rsidRPr="00363CA7">
              <w:rPr>
                <w:rFonts w:cs="Calibri"/>
                <w:sz w:val="28"/>
                <w:szCs w:val="28"/>
                <w:lang w:val="pt-BR"/>
              </w:rPr>
              <w:t>Lương Thái Ngọc</w:t>
            </w:r>
          </w:p>
        </w:tc>
      </w:tr>
    </w:tbl>
    <w:p w14:paraId="1D3583B6" w14:textId="77C25587" w:rsidR="003032B1" w:rsidRPr="00363CA7" w:rsidRDefault="003032B1" w:rsidP="00363CA7">
      <w:pPr>
        <w:spacing w:line="312" w:lineRule="auto"/>
        <w:jc w:val="center"/>
        <w:rPr>
          <w:b/>
          <w:bCs/>
          <w:sz w:val="28"/>
          <w:szCs w:val="28"/>
        </w:rPr>
      </w:pPr>
      <w:r w:rsidRPr="00363CA7">
        <w:rPr>
          <w:b/>
          <w:bCs/>
          <w:sz w:val="28"/>
          <w:szCs w:val="28"/>
        </w:rPr>
        <w:t>Ý KIẾN CỦA TT L</w:t>
      </w:r>
      <w:bookmarkEnd w:id="1"/>
      <w:r w:rsidR="00DC15A4">
        <w:rPr>
          <w:b/>
          <w:bCs/>
          <w:sz w:val="28"/>
          <w:szCs w:val="28"/>
        </w:rPr>
        <w:t>IÊN KẾT ĐÀO TẠO</w:t>
      </w:r>
    </w:p>
    <w:p w14:paraId="0F71989B" w14:textId="77777777" w:rsidR="003E15FD" w:rsidRPr="00363CA7" w:rsidRDefault="003E15FD" w:rsidP="00363CA7">
      <w:pPr>
        <w:spacing w:line="312" w:lineRule="auto"/>
        <w:jc w:val="center"/>
        <w:rPr>
          <w:b/>
          <w:bCs/>
          <w:sz w:val="28"/>
          <w:szCs w:val="28"/>
        </w:rPr>
      </w:pPr>
    </w:p>
    <w:p w14:paraId="13F819CC" w14:textId="77777777" w:rsidR="003E15FD" w:rsidRPr="00363CA7" w:rsidRDefault="003E15FD" w:rsidP="00363CA7">
      <w:pPr>
        <w:spacing w:line="312" w:lineRule="auto"/>
        <w:jc w:val="center"/>
        <w:rPr>
          <w:b/>
          <w:bCs/>
          <w:sz w:val="28"/>
          <w:szCs w:val="28"/>
        </w:rPr>
      </w:pPr>
    </w:p>
    <w:p w14:paraId="30027663" w14:textId="77777777" w:rsidR="003E15FD" w:rsidRDefault="003E15FD" w:rsidP="00363CA7">
      <w:pPr>
        <w:spacing w:line="312" w:lineRule="auto"/>
        <w:jc w:val="center"/>
        <w:rPr>
          <w:b/>
          <w:bCs/>
          <w:sz w:val="28"/>
          <w:szCs w:val="28"/>
        </w:rPr>
      </w:pPr>
    </w:p>
    <w:p w14:paraId="20652247" w14:textId="77777777" w:rsidR="000B6172" w:rsidRDefault="000B6172" w:rsidP="00363CA7">
      <w:pPr>
        <w:spacing w:line="312" w:lineRule="auto"/>
        <w:jc w:val="center"/>
        <w:rPr>
          <w:b/>
          <w:bCs/>
          <w:sz w:val="28"/>
          <w:szCs w:val="28"/>
        </w:rPr>
      </w:pPr>
    </w:p>
    <w:p w14:paraId="63E999B0" w14:textId="0E02E703" w:rsidR="00362D7E" w:rsidRPr="00363CA7" w:rsidRDefault="00362D7E" w:rsidP="000B6172">
      <w:pPr>
        <w:spacing w:line="312" w:lineRule="auto"/>
        <w:rPr>
          <w:b/>
          <w:bCs/>
          <w:sz w:val="28"/>
          <w:szCs w:val="28"/>
        </w:rPr>
      </w:pPr>
    </w:p>
    <w:p w14:paraId="69846E2F" w14:textId="1883E016" w:rsidR="003E15FD" w:rsidRPr="00363CA7" w:rsidRDefault="003E15FD" w:rsidP="00363CA7">
      <w:pPr>
        <w:spacing w:line="312" w:lineRule="auto"/>
        <w:jc w:val="center"/>
        <w:rPr>
          <w:b/>
          <w:bCs/>
          <w:sz w:val="28"/>
          <w:szCs w:val="28"/>
        </w:rPr>
      </w:pPr>
      <w:r w:rsidRPr="00363CA7">
        <w:rPr>
          <w:b/>
          <w:bCs/>
          <w:sz w:val="28"/>
          <w:szCs w:val="28"/>
        </w:rPr>
        <w:t>DUYỆT CỦA HIỆU TRƯỞNG</w:t>
      </w:r>
    </w:p>
    <w:p w14:paraId="6C781286" w14:textId="77777777" w:rsidR="00E349D9" w:rsidRPr="00363CA7" w:rsidRDefault="00E349D9" w:rsidP="00363CA7">
      <w:pPr>
        <w:tabs>
          <w:tab w:val="center" w:pos="7230"/>
        </w:tabs>
        <w:spacing w:line="312" w:lineRule="auto"/>
        <w:rPr>
          <w:sz w:val="28"/>
          <w:szCs w:val="28"/>
        </w:rPr>
      </w:pPr>
    </w:p>
    <w:sectPr w:rsidR="00E349D9" w:rsidRPr="00363CA7" w:rsidSect="00F55506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E60E3"/>
    <w:multiLevelType w:val="hybridMultilevel"/>
    <w:tmpl w:val="CC6AB446"/>
    <w:lvl w:ilvl="0" w:tplc="6F161D4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F2"/>
    <w:rsid w:val="00016C08"/>
    <w:rsid w:val="00042EF2"/>
    <w:rsid w:val="000442CA"/>
    <w:rsid w:val="00056199"/>
    <w:rsid w:val="00096E1A"/>
    <w:rsid w:val="000B6172"/>
    <w:rsid w:val="000F52E6"/>
    <w:rsid w:val="001B3EC0"/>
    <w:rsid w:val="001B6A43"/>
    <w:rsid w:val="001D0A6D"/>
    <w:rsid w:val="001F44C4"/>
    <w:rsid w:val="0021041E"/>
    <w:rsid w:val="002571F3"/>
    <w:rsid w:val="002734F5"/>
    <w:rsid w:val="002E0A91"/>
    <w:rsid w:val="002F0576"/>
    <w:rsid w:val="003032B1"/>
    <w:rsid w:val="0032056C"/>
    <w:rsid w:val="00362D7E"/>
    <w:rsid w:val="00363CA7"/>
    <w:rsid w:val="003B5B40"/>
    <w:rsid w:val="003E0FB5"/>
    <w:rsid w:val="003E15FD"/>
    <w:rsid w:val="003F7223"/>
    <w:rsid w:val="00437B8E"/>
    <w:rsid w:val="00456B09"/>
    <w:rsid w:val="00465108"/>
    <w:rsid w:val="00486AB7"/>
    <w:rsid w:val="004A29AD"/>
    <w:rsid w:val="004B21E4"/>
    <w:rsid w:val="004D643A"/>
    <w:rsid w:val="00501944"/>
    <w:rsid w:val="00535EA9"/>
    <w:rsid w:val="005468DD"/>
    <w:rsid w:val="005A5537"/>
    <w:rsid w:val="005C1231"/>
    <w:rsid w:val="005F380B"/>
    <w:rsid w:val="006C3754"/>
    <w:rsid w:val="00726071"/>
    <w:rsid w:val="007526C0"/>
    <w:rsid w:val="00777187"/>
    <w:rsid w:val="007C3172"/>
    <w:rsid w:val="007D29F5"/>
    <w:rsid w:val="007D345D"/>
    <w:rsid w:val="00810DA3"/>
    <w:rsid w:val="00881A82"/>
    <w:rsid w:val="0088299B"/>
    <w:rsid w:val="0090675C"/>
    <w:rsid w:val="00A03A66"/>
    <w:rsid w:val="00A14142"/>
    <w:rsid w:val="00B23BDE"/>
    <w:rsid w:val="00B615D2"/>
    <w:rsid w:val="00B72B5B"/>
    <w:rsid w:val="00B80919"/>
    <w:rsid w:val="00BB0B42"/>
    <w:rsid w:val="00BB1C26"/>
    <w:rsid w:val="00BC664F"/>
    <w:rsid w:val="00BE7C33"/>
    <w:rsid w:val="00C11774"/>
    <w:rsid w:val="00C37CD1"/>
    <w:rsid w:val="00C448D4"/>
    <w:rsid w:val="00CB6932"/>
    <w:rsid w:val="00CD59D1"/>
    <w:rsid w:val="00CE157B"/>
    <w:rsid w:val="00D0704A"/>
    <w:rsid w:val="00D55266"/>
    <w:rsid w:val="00DB327E"/>
    <w:rsid w:val="00DC15A4"/>
    <w:rsid w:val="00DF3F7E"/>
    <w:rsid w:val="00DF4280"/>
    <w:rsid w:val="00E0356F"/>
    <w:rsid w:val="00E347FE"/>
    <w:rsid w:val="00E349D9"/>
    <w:rsid w:val="00F55506"/>
    <w:rsid w:val="00F747BD"/>
    <w:rsid w:val="00FA08BE"/>
    <w:rsid w:val="00FA0DD2"/>
    <w:rsid w:val="00FA489F"/>
    <w:rsid w:val="00FB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8F65"/>
  <w15:chartTrackingRefBased/>
  <w15:docId w15:val="{14AD08F4-59C5-40D7-B153-D30808AE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CB6932"/>
    <w:pPr>
      <w:ind w:left="720"/>
    </w:pPr>
  </w:style>
  <w:style w:type="table" w:styleId="TableGrid">
    <w:name w:val="Table Grid"/>
    <w:basedOn w:val="TableNormal"/>
    <w:uiPriority w:val="39"/>
    <w:rsid w:val="005F3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173</cp:revision>
  <dcterms:created xsi:type="dcterms:W3CDTF">2022-03-03T03:38:00Z</dcterms:created>
  <dcterms:modified xsi:type="dcterms:W3CDTF">2022-03-16T08:32:00Z</dcterms:modified>
</cp:coreProperties>
</file>