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4" w:space="0" w:color="FFFF00"/>
          <w:left w:val="single" w:sz="4" w:space="0" w:color="FFFF00"/>
          <w:bottom w:val="single" w:sz="4" w:space="0" w:color="FFFF00"/>
          <w:right w:val="single" w:sz="4" w:space="0" w:color="FFFF00"/>
          <w:insideH w:val="single" w:sz="4" w:space="0" w:color="FFFF00"/>
          <w:insideV w:val="single" w:sz="4" w:space="0" w:color="FFFF00"/>
        </w:tblBorders>
        <w:tblLook w:val="04A0" w:firstRow="1" w:lastRow="0" w:firstColumn="1" w:lastColumn="0" w:noHBand="0" w:noVBand="1"/>
      </w:tblPr>
      <w:tblGrid>
        <w:gridCol w:w="3370"/>
        <w:gridCol w:w="6700"/>
      </w:tblGrid>
      <w:tr w:rsidR="00F32385" w:rsidRPr="00C450E7" w14:paraId="6FB3BA73" w14:textId="77777777" w:rsidTr="00462D99">
        <w:tc>
          <w:tcPr>
            <w:tcW w:w="3438" w:type="dxa"/>
          </w:tcPr>
          <w:p w14:paraId="454F9AB3" w14:textId="77777777" w:rsidR="00F32385" w:rsidRPr="00C450E7" w:rsidRDefault="00F32385" w:rsidP="008F6BA8">
            <w:pPr>
              <w:pStyle w:val="Heading2"/>
              <w:spacing w:line="300" w:lineRule="exact"/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C450E7">
              <w:rPr>
                <w:rFonts w:ascii="Times New Roman" w:hAnsi="Times New Roman"/>
                <w:b w:val="0"/>
                <w:sz w:val="22"/>
                <w:szCs w:val="22"/>
              </w:rPr>
              <w:t>Trường CĐ Kỹ Thuật Cao Thắng</w:t>
            </w:r>
          </w:p>
        </w:tc>
        <w:tc>
          <w:tcPr>
            <w:tcW w:w="6858" w:type="dxa"/>
          </w:tcPr>
          <w:p w14:paraId="19EE8D69" w14:textId="77777777" w:rsidR="00F32385" w:rsidRPr="00C450E7" w:rsidRDefault="00F32385" w:rsidP="003330B1">
            <w:pPr>
              <w:pStyle w:val="Heading2"/>
              <w:spacing w:line="300" w:lineRule="exact"/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C450E7">
              <w:rPr>
                <w:rFonts w:ascii="Times New Roman" w:hAnsi="Times New Roman"/>
                <w:b w:val="0"/>
                <w:sz w:val="22"/>
                <w:szCs w:val="22"/>
              </w:rPr>
              <w:t>CỘNG HOÀ XÃ HỘI CHỦ NGHĨA VI</w:t>
            </w:r>
            <w:r w:rsidR="003330B1" w:rsidRPr="00C450E7">
              <w:rPr>
                <w:rFonts w:ascii="Times New Roman" w:hAnsi="Times New Roman"/>
                <w:b w:val="0"/>
                <w:sz w:val="22"/>
                <w:szCs w:val="22"/>
              </w:rPr>
              <w:t>Ệ</w:t>
            </w:r>
            <w:r w:rsidRPr="00C450E7">
              <w:rPr>
                <w:rFonts w:ascii="Times New Roman" w:hAnsi="Times New Roman"/>
                <w:b w:val="0"/>
                <w:sz w:val="22"/>
                <w:szCs w:val="22"/>
              </w:rPr>
              <w:t>T NAM</w:t>
            </w:r>
          </w:p>
        </w:tc>
      </w:tr>
      <w:tr w:rsidR="00F32385" w:rsidRPr="00C450E7" w14:paraId="606B4EF6" w14:textId="77777777" w:rsidTr="00462D99">
        <w:tc>
          <w:tcPr>
            <w:tcW w:w="3438" w:type="dxa"/>
          </w:tcPr>
          <w:p w14:paraId="5D04CEA7" w14:textId="77777777" w:rsidR="00F32385" w:rsidRPr="00C450E7" w:rsidRDefault="00F32385" w:rsidP="008F6BA8">
            <w:pPr>
              <w:pStyle w:val="Heading2"/>
              <w:spacing w:line="300" w:lineRule="exact"/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C450E7">
              <w:rPr>
                <w:rFonts w:ascii="Times New Roman" w:hAnsi="Times New Roman"/>
                <w:b w:val="0"/>
                <w:sz w:val="22"/>
                <w:szCs w:val="22"/>
              </w:rPr>
              <w:t>Khoa Cơ Khí – BM Cơ điện tử</w:t>
            </w:r>
          </w:p>
        </w:tc>
        <w:tc>
          <w:tcPr>
            <w:tcW w:w="6858" w:type="dxa"/>
          </w:tcPr>
          <w:p w14:paraId="1C78C6B2" w14:textId="77777777" w:rsidR="00F32385" w:rsidRPr="00C450E7" w:rsidRDefault="00F32385" w:rsidP="008F6BA8">
            <w:pPr>
              <w:pStyle w:val="Heading2"/>
              <w:spacing w:line="300" w:lineRule="exact"/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C450E7">
              <w:rPr>
                <w:rFonts w:ascii="Times New Roman" w:hAnsi="Times New Roman"/>
                <w:b w:val="0"/>
                <w:sz w:val="22"/>
                <w:szCs w:val="22"/>
              </w:rPr>
              <w:t>Độc Lập – Tự Do - Hạnh Phúc</w:t>
            </w:r>
          </w:p>
        </w:tc>
      </w:tr>
    </w:tbl>
    <w:p w14:paraId="0FC12B55" w14:textId="77777777" w:rsidR="00E225C3" w:rsidRPr="00C450E7" w:rsidRDefault="009C4DB8" w:rsidP="00810719">
      <w:pPr>
        <w:pStyle w:val="Heading1"/>
        <w:spacing w:before="240"/>
        <w:rPr>
          <w:rFonts w:ascii="Times New Roman" w:hAnsi="Times New Roman"/>
          <w:szCs w:val="24"/>
        </w:rPr>
      </w:pPr>
      <w:r w:rsidRPr="00C450E7">
        <w:rPr>
          <w:rFonts w:ascii="Times New Roman" w:hAnsi="Times New Roman"/>
        </w:rPr>
        <w:t xml:space="preserve">NHIỆM VỤ </w:t>
      </w:r>
      <w:r w:rsidR="00F32385" w:rsidRPr="00C450E7">
        <w:rPr>
          <w:rFonts w:ascii="Times New Roman" w:hAnsi="Times New Roman"/>
          <w:szCs w:val="24"/>
        </w:rPr>
        <w:t>ĐỒ ÁN TỐT NGHIỆP</w:t>
      </w:r>
    </w:p>
    <w:p w14:paraId="00A807F1" w14:textId="77777777" w:rsidR="00E225C3" w:rsidRPr="00C450E7" w:rsidRDefault="00F32385" w:rsidP="00810719">
      <w:pPr>
        <w:spacing w:after="240"/>
        <w:jc w:val="center"/>
        <w:rPr>
          <w:sz w:val="22"/>
        </w:rPr>
      </w:pPr>
      <w:r w:rsidRPr="00C450E7">
        <w:rPr>
          <w:sz w:val="22"/>
        </w:rPr>
        <w:t>Ngành CNKT Cơ điện tử</w:t>
      </w:r>
      <w:r w:rsidR="00942C6F" w:rsidRPr="00C450E7">
        <w:t xml:space="preserve"> </w:t>
      </w:r>
    </w:p>
    <w:tbl>
      <w:tblPr>
        <w:tblStyle w:val="TableGrid"/>
        <w:tblW w:w="10296" w:type="dxa"/>
        <w:tblBorders>
          <w:top w:val="single" w:sz="4" w:space="0" w:color="FFFF00"/>
          <w:left w:val="single" w:sz="4" w:space="0" w:color="FFFF00"/>
          <w:bottom w:val="single" w:sz="4" w:space="0" w:color="FFFF00"/>
          <w:right w:val="single" w:sz="4" w:space="0" w:color="FFFF00"/>
          <w:insideH w:val="single" w:sz="4" w:space="0" w:color="FFFF00"/>
          <w:insideV w:val="single" w:sz="4" w:space="0" w:color="FFFF00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932"/>
        <w:gridCol w:w="1440"/>
        <w:gridCol w:w="1800"/>
        <w:gridCol w:w="3888"/>
      </w:tblGrid>
      <w:tr w:rsidR="00942C6F" w:rsidRPr="00C450E7" w14:paraId="5A1AF7AC" w14:textId="77777777" w:rsidTr="00750F41">
        <w:tc>
          <w:tcPr>
            <w:tcW w:w="3168" w:type="dxa"/>
            <w:gridSpan w:val="2"/>
          </w:tcPr>
          <w:p w14:paraId="49455489" w14:textId="77777777" w:rsidR="00942C6F" w:rsidRPr="00C450E7" w:rsidRDefault="00942C6F" w:rsidP="00730B6B">
            <w:pPr>
              <w:spacing w:line="300" w:lineRule="exact"/>
              <w:rPr>
                <w:b/>
                <w:sz w:val="22"/>
                <w:szCs w:val="22"/>
              </w:rPr>
            </w:pPr>
            <w:r w:rsidRPr="00C450E7">
              <w:rPr>
                <w:b/>
                <w:sz w:val="22"/>
                <w:szCs w:val="22"/>
              </w:rPr>
              <w:t xml:space="preserve">GIÁO VIÊN HƯỚNG DẪN:  </w:t>
            </w:r>
          </w:p>
        </w:tc>
        <w:tc>
          <w:tcPr>
            <w:tcW w:w="3240" w:type="dxa"/>
            <w:gridSpan w:val="2"/>
          </w:tcPr>
          <w:p w14:paraId="03C8D727" w14:textId="695A43DA" w:rsidR="00942C6F" w:rsidRPr="00C450E7" w:rsidRDefault="00750F41" w:rsidP="00A14578">
            <w:pPr>
              <w:spacing w:line="30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HỒ MINH CHÍNH</w:t>
            </w:r>
          </w:p>
        </w:tc>
        <w:tc>
          <w:tcPr>
            <w:tcW w:w="3888" w:type="dxa"/>
          </w:tcPr>
          <w:p w14:paraId="4AF2A7C4" w14:textId="28DD9412" w:rsidR="00942C6F" w:rsidRPr="00C450E7" w:rsidRDefault="00942C6F" w:rsidP="00A14578">
            <w:pPr>
              <w:spacing w:line="300" w:lineRule="exact"/>
              <w:rPr>
                <w:sz w:val="22"/>
                <w:szCs w:val="22"/>
              </w:rPr>
            </w:pPr>
            <w:r w:rsidRPr="00C450E7">
              <w:rPr>
                <w:sz w:val="22"/>
                <w:szCs w:val="22"/>
              </w:rPr>
              <w:t xml:space="preserve">Email: </w:t>
            </w:r>
            <w:r w:rsidR="00750F41">
              <w:rPr>
                <w:sz w:val="22"/>
                <w:szCs w:val="22"/>
              </w:rPr>
              <w:t>hominhchinh</w:t>
            </w:r>
            <w:r w:rsidRPr="00C450E7">
              <w:rPr>
                <w:sz w:val="22"/>
                <w:szCs w:val="22"/>
              </w:rPr>
              <w:t>@caothang.edu.vn</w:t>
            </w:r>
          </w:p>
        </w:tc>
      </w:tr>
      <w:tr w:rsidR="0092032D" w:rsidRPr="00C450E7" w14:paraId="74075CF0" w14:textId="77777777" w:rsidTr="00750F41">
        <w:tc>
          <w:tcPr>
            <w:tcW w:w="3168" w:type="dxa"/>
            <w:gridSpan w:val="2"/>
          </w:tcPr>
          <w:p w14:paraId="579C69C9" w14:textId="77777777" w:rsidR="0092032D" w:rsidRPr="00C450E7" w:rsidRDefault="0092032D" w:rsidP="00730B6B">
            <w:pPr>
              <w:spacing w:line="300" w:lineRule="exact"/>
              <w:rPr>
                <w:b/>
                <w:sz w:val="22"/>
                <w:szCs w:val="22"/>
              </w:rPr>
            </w:pPr>
            <w:r w:rsidRPr="00C450E7">
              <w:rPr>
                <w:b/>
                <w:sz w:val="22"/>
                <w:szCs w:val="22"/>
              </w:rPr>
              <w:t>SINH VIÊN THỰC HIỆN:</w:t>
            </w:r>
          </w:p>
        </w:tc>
        <w:tc>
          <w:tcPr>
            <w:tcW w:w="7128" w:type="dxa"/>
            <w:gridSpan w:val="3"/>
          </w:tcPr>
          <w:p w14:paraId="269317DE" w14:textId="77777777" w:rsidR="0092032D" w:rsidRPr="00C450E7" w:rsidRDefault="0092032D" w:rsidP="008F6BA8">
            <w:pPr>
              <w:spacing w:line="300" w:lineRule="exact"/>
              <w:jc w:val="center"/>
              <w:rPr>
                <w:sz w:val="22"/>
                <w:szCs w:val="22"/>
              </w:rPr>
            </w:pPr>
          </w:p>
        </w:tc>
      </w:tr>
      <w:tr w:rsidR="001C517E" w:rsidRPr="00C450E7" w14:paraId="25F351FA" w14:textId="77777777" w:rsidTr="00750F41">
        <w:tc>
          <w:tcPr>
            <w:tcW w:w="236" w:type="dxa"/>
          </w:tcPr>
          <w:p w14:paraId="5985535B" w14:textId="77777777" w:rsidR="001C517E" w:rsidRPr="00C450E7" w:rsidRDefault="001C517E" w:rsidP="001C517E">
            <w:pPr>
              <w:spacing w:line="300" w:lineRule="exact"/>
              <w:jc w:val="right"/>
              <w:rPr>
                <w:sz w:val="22"/>
                <w:szCs w:val="22"/>
              </w:rPr>
            </w:pPr>
            <w:r w:rsidRPr="00C450E7">
              <w:rPr>
                <w:sz w:val="22"/>
                <w:szCs w:val="22"/>
              </w:rPr>
              <w:t>1</w:t>
            </w:r>
          </w:p>
        </w:tc>
        <w:tc>
          <w:tcPr>
            <w:tcW w:w="2932" w:type="dxa"/>
          </w:tcPr>
          <w:p w14:paraId="6ADBA0C0" w14:textId="02B618BB" w:rsidR="001C517E" w:rsidRPr="00C450E7" w:rsidRDefault="00733E1F" w:rsidP="001C517E">
            <w:pPr>
              <w:spacing w:line="30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Nguyễn Hoàng Anh</w:t>
            </w:r>
          </w:p>
        </w:tc>
        <w:tc>
          <w:tcPr>
            <w:tcW w:w="1440" w:type="dxa"/>
          </w:tcPr>
          <w:p w14:paraId="06B2C5A9" w14:textId="1B2C3EA0" w:rsidR="001C517E" w:rsidRPr="00C450E7" w:rsidRDefault="001C517E" w:rsidP="001C517E">
            <w:pPr>
              <w:spacing w:line="30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CĐ CĐT</w:t>
            </w:r>
            <w:r w:rsidR="00CE653D">
              <w:rPr>
                <w:sz w:val="22"/>
                <w:szCs w:val="22"/>
              </w:rPr>
              <w:t>20</w:t>
            </w:r>
            <w:r w:rsidR="00750F41">
              <w:rPr>
                <w:sz w:val="22"/>
                <w:szCs w:val="22"/>
              </w:rPr>
              <w:t>B</w:t>
            </w:r>
          </w:p>
        </w:tc>
        <w:tc>
          <w:tcPr>
            <w:tcW w:w="1800" w:type="dxa"/>
          </w:tcPr>
          <w:p w14:paraId="1355AB0E" w14:textId="7B943620" w:rsidR="001C517E" w:rsidRPr="00C450E7" w:rsidRDefault="001C517E" w:rsidP="001C517E">
            <w:pPr>
              <w:spacing w:line="300" w:lineRule="exact"/>
              <w:rPr>
                <w:sz w:val="22"/>
                <w:szCs w:val="22"/>
              </w:rPr>
            </w:pPr>
            <w:r w:rsidRPr="00C450E7">
              <w:rPr>
                <w:sz w:val="22"/>
                <w:szCs w:val="22"/>
              </w:rPr>
              <w:t>ĐT:</w:t>
            </w:r>
            <w:r w:rsidR="00750F41">
              <w:t xml:space="preserve"> </w:t>
            </w:r>
            <w:r w:rsidR="00B10407" w:rsidRPr="00B10407">
              <w:rPr>
                <w:color w:val="222222"/>
                <w:sz w:val="22"/>
                <w:szCs w:val="22"/>
                <w:shd w:val="clear" w:color="auto" w:fill="FFFFFF"/>
              </w:rPr>
              <w:t>0965062996</w:t>
            </w:r>
          </w:p>
        </w:tc>
        <w:tc>
          <w:tcPr>
            <w:tcW w:w="3888" w:type="dxa"/>
          </w:tcPr>
          <w:p w14:paraId="588FF693" w14:textId="39C8144A" w:rsidR="001C517E" w:rsidRPr="00C450E7" w:rsidRDefault="001C517E" w:rsidP="001C517E">
            <w:pPr>
              <w:spacing w:line="300" w:lineRule="exact"/>
              <w:rPr>
                <w:sz w:val="22"/>
                <w:szCs w:val="22"/>
              </w:rPr>
            </w:pPr>
            <w:r w:rsidRPr="00A34885">
              <w:rPr>
                <w:sz w:val="22"/>
                <w:szCs w:val="22"/>
              </w:rPr>
              <w:t xml:space="preserve">Email: </w:t>
            </w:r>
            <w:r w:rsidR="00B10407" w:rsidRPr="00B10407">
              <w:rPr>
                <w:sz w:val="22"/>
                <w:szCs w:val="22"/>
              </w:rPr>
              <w:t>0307171101</w:t>
            </w:r>
            <w:r w:rsidRPr="00A34885">
              <w:rPr>
                <w:sz w:val="22"/>
                <w:szCs w:val="22"/>
              </w:rPr>
              <w:t>@caothang.edu.vn</w:t>
            </w:r>
          </w:p>
        </w:tc>
      </w:tr>
    </w:tbl>
    <w:p w14:paraId="27887054" w14:textId="77777777" w:rsidR="00B5388C" w:rsidRPr="00C450E7" w:rsidRDefault="00E225C3" w:rsidP="00A772C2">
      <w:pPr>
        <w:spacing w:before="120" w:line="400" w:lineRule="exact"/>
        <w:jc w:val="both"/>
        <w:rPr>
          <w:sz w:val="22"/>
        </w:rPr>
      </w:pPr>
      <w:r w:rsidRPr="00C450E7">
        <w:rPr>
          <w:sz w:val="22"/>
        </w:rPr>
        <w:t>TÊN ĐỀ TÀI:</w:t>
      </w:r>
    </w:p>
    <w:p w14:paraId="384A121E" w14:textId="20B5BA26" w:rsidR="007F52B4" w:rsidRPr="00C450E7" w:rsidRDefault="00750F41" w:rsidP="001C517E">
      <w:pPr>
        <w:spacing w:line="400" w:lineRule="exact"/>
        <w:ind w:left="720" w:hanging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THIẾT KẾ, THI CÔNG </w:t>
      </w:r>
      <w:r w:rsidR="00733E1F">
        <w:rPr>
          <w:b/>
          <w:sz w:val="32"/>
          <w:szCs w:val="32"/>
        </w:rPr>
        <w:t>BỘ ĐIỀU KHIỂN PCS</w:t>
      </w:r>
    </w:p>
    <w:tbl>
      <w:tblPr>
        <w:tblStyle w:val="TableGrid"/>
        <w:tblW w:w="0" w:type="auto"/>
        <w:tblBorders>
          <w:top w:val="single" w:sz="4" w:space="0" w:color="FFFF00"/>
          <w:left w:val="single" w:sz="4" w:space="0" w:color="FFFF00"/>
          <w:bottom w:val="single" w:sz="4" w:space="0" w:color="FFFF00"/>
          <w:right w:val="single" w:sz="4" w:space="0" w:color="FFFF00"/>
          <w:insideH w:val="single" w:sz="4" w:space="0" w:color="FFFF00"/>
          <w:insideV w:val="single" w:sz="4" w:space="0" w:color="FFFF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1623"/>
        <w:gridCol w:w="1251"/>
        <w:gridCol w:w="372"/>
        <w:gridCol w:w="1623"/>
        <w:gridCol w:w="1437"/>
        <w:gridCol w:w="186"/>
        <w:gridCol w:w="1623"/>
        <w:gridCol w:w="1623"/>
      </w:tblGrid>
      <w:tr w:rsidR="00C7669A" w:rsidRPr="00483C8E" w14:paraId="55446EDA" w14:textId="77777777" w:rsidTr="0041335B">
        <w:trPr>
          <w:trHeight w:val="323"/>
        </w:trPr>
        <w:tc>
          <w:tcPr>
            <w:tcW w:w="558" w:type="dxa"/>
          </w:tcPr>
          <w:p w14:paraId="0CA5ED4E" w14:textId="77777777" w:rsidR="00C7669A" w:rsidRPr="00483C8E" w:rsidRDefault="00C7669A" w:rsidP="008F6BA8">
            <w:pPr>
              <w:spacing w:line="300" w:lineRule="exact"/>
              <w:jc w:val="both"/>
              <w:rPr>
                <w:b/>
                <w:sz w:val="22"/>
                <w:szCs w:val="22"/>
              </w:rPr>
            </w:pPr>
            <w:r w:rsidRPr="00483C8E">
              <w:rPr>
                <w:b/>
                <w:sz w:val="22"/>
                <w:szCs w:val="22"/>
              </w:rPr>
              <w:t>I</w:t>
            </w:r>
          </w:p>
        </w:tc>
        <w:tc>
          <w:tcPr>
            <w:tcW w:w="9738" w:type="dxa"/>
            <w:gridSpan w:val="8"/>
          </w:tcPr>
          <w:p w14:paraId="548D8C19" w14:textId="77777777" w:rsidR="00C7669A" w:rsidRPr="00483C8E" w:rsidRDefault="00C7669A" w:rsidP="008F6BA8">
            <w:pPr>
              <w:spacing w:line="300" w:lineRule="exact"/>
              <w:jc w:val="both"/>
              <w:rPr>
                <w:b/>
                <w:sz w:val="22"/>
                <w:szCs w:val="22"/>
              </w:rPr>
            </w:pPr>
            <w:r w:rsidRPr="00483C8E">
              <w:rPr>
                <w:b/>
                <w:sz w:val="22"/>
                <w:szCs w:val="22"/>
              </w:rPr>
              <w:t>MÔ TẢ CHỨC NĂNG</w:t>
            </w:r>
          </w:p>
        </w:tc>
      </w:tr>
      <w:tr w:rsidR="00C7669A" w:rsidRPr="00483C8E" w14:paraId="5F3A83C9" w14:textId="77777777" w:rsidTr="0041335B">
        <w:trPr>
          <w:trHeight w:val="539"/>
        </w:trPr>
        <w:tc>
          <w:tcPr>
            <w:tcW w:w="558" w:type="dxa"/>
          </w:tcPr>
          <w:p w14:paraId="74359DC5" w14:textId="77777777" w:rsidR="00E53C19" w:rsidRPr="00483C8E" w:rsidRDefault="00E53C19" w:rsidP="0080701B">
            <w:pPr>
              <w:spacing w:line="300" w:lineRule="exact"/>
              <w:jc w:val="right"/>
              <w:rPr>
                <w:sz w:val="22"/>
                <w:szCs w:val="22"/>
              </w:rPr>
            </w:pPr>
            <w:r w:rsidRPr="00483C8E">
              <w:rPr>
                <w:sz w:val="22"/>
                <w:szCs w:val="22"/>
              </w:rPr>
              <w:t>-</w:t>
            </w:r>
          </w:p>
          <w:p w14:paraId="3D5D7DE2" w14:textId="44AE81A0" w:rsidR="009431D9" w:rsidRPr="00483C8E" w:rsidRDefault="009431D9" w:rsidP="0080701B">
            <w:pPr>
              <w:spacing w:line="300" w:lineRule="exact"/>
              <w:jc w:val="right"/>
              <w:rPr>
                <w:sz w:val="22"/>
                <w:szCs w:val="22"/>
              </w:rPr>
            </w:pPr>
          </w:p>
        </w:tc>
        <w:tc>
          <w:tcPr>
            <w:tcW w:w="9738" w:type="dxa"/>
            <w:gridSpan w:val="8"/>
          </w:tcPr>
          <w:p w14:paraId="46B31507" w14:textId="6E5DABDF" w:rsidR="001C517E" w:rsidRPr="00483C8E" w:rsidRDefault="00733E1F" w:rsidP="00E9155D">
            <w:pPr>
              <w:spacing w:line="300" w:lineRule="exac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Hệ th</w:t>
            </w:r>
            <w:r w:rsidR="00B10407">
              <w:rPr>
                <w:sz w:val="22"/>
                <w:szCs w:val="22"/>
              </w:rPr>
              <w:t>ố</w:t>
            </w:r>
            <w:r>
              <w:rPr>
                <w:sz w:val="22"/>
                <w:szCs w:val="22"/>
              </w:rPr>
              <w:t>ng PCS hãng Festo đang có tại Trường CĐ KT Cao Thắng</w:t>
            </w:r>
            <w:r w:rsidR="00B10407">
              <w:rPr>
                <w:sz w:val="22"/>
                <w:szCs w:val="22"/>
              </w:rPr>
              <w:t xml:space="preserve"> dùng để dạy m</w:t>
            </w:r>
            <w:r w:rsidR="005B5B22">
              <w:rPr>
                <w:sz w:val="22"/>
                <w:szCs w:val="22"/>
              </w:rPr>
              <w:t>ô</w:t>
            </w:r>
            <w:r w:rsidR="00B10407">
              <w:rPr>
                <w:sz w:val="22"/>
                <w:szCs w:val="22"/>
              </w:rPr>
              <w:t>n thực hành cơ điện tử 2</w:t>
            </w:r>
            <w:r>
              <w:rPr>
                <w:sz w:val="22"/>
                <w:szCs w:val="22"/>
              </w:rPr>
              <w:t xml:space="preserve"> sử dụng bộ điều khiển bằng EASY PORT hoặc PLC S7-1200</w:t>
            </w:r>
            <w:r w:rsidR="00B10407">
              <w:rPr>
                <w:sz w:val="22"/>
                <w:szCs w:val="22"/>
              </w:rPr>
              <w:t>và HMI</w:t>
            </w:r>
            <w:r>
              <w:rPr>
                <w:sz w:val="22"/>
                <w:szCs w:val="22"/>
              </w:rPr>
              <w:t xml:space="preserve"> </w:t>
            </w:r>
            <w:r w:rsidR="005B5B22">
              <w:rPr>
                <w:sz w:val="22"/>
                <w:szCs w:val="22"/>
              </w:rPr>
              <w:t>khó khăn trong việc bảo trì,</w:t>
            </w:r>
            <w:r w:rsidR="00B10407">
              <w:rPr>
                <w:sz w:val="22"/>
                <w:szCs w:val="22"/>
              </w:rPr>
              <w:t xml:space="preserve"> sửa chữa thay thế</w:t>
            </w:r>
            <w:r w:rsidR="005B5B22">
              <w:rPr>
                <w:sz w:val="22"/>
                <w:szCs w:val="22"/>
              </w:rPr>
              <w:t>, giá thành cao</w:t>
            </w:r>
            <w:r w:rsidR="00B10407">
              <w:rPr>
                <w:sz w:val="22"/>
                <w:szCs w:val="22"/>
              </w:rPr>
              <w:t xml:space="preserve"> nên </w:t>
            </w:r>
            <w:r>
              <w:rPr>
                <w:sz w:val="22"/>
                <w:szCs w:val="22"/>
              </w:rPr>
              <w:t>đề tài này sử dụng vi điều kiển STM</w:t>
            </w:r>
            <w:r w:rsidR="00B33AB5">
              <w:rPr>
                <w:sz w:val="22"/>
                <w:szCs w:val="22"/>
              </w:rPr>
              <w:t>32</w:t>
            </w:r>
            <w:r w:rsidR="00B10407">
              <w:rPr>
                <w:sz w:val="22"/>
                <w:szCs w:val="22"/>
              </w:rPr>
              <w:t xml:space="preserve"> thay thế</w:t>
            </w:r>
            <w:r w:rsidR="00B33AB5">
              <w:rPr>
                <w:sz w:val="22"/>
                <w:szCs w:val="22"/>
              </w:rPr>
              <w:t xml:space="preserve"> nhằm giảm giá thành</w:t>
            </w:r>
            <w:r w:rsidR="00B10407">
              <w:rPr>
                <w:sz w:val="22"/>
                <w:szCs w:val="22"/>
              </w:rPr>
              <w:t>, chủ động trong thay thế sữa chữa</w:t>
            </w:r>
            <w:r w:rsidR="00B33AB5">
              <w:rPr>
                <w:sz w:val="22"/>
                <w:szCs w:val="22"/>
              </w:rPr>
              <w:t xml:space="preserve"> cũng như nâng cao chất lượng việc sử dụng vi điều khiể</w:t>
            </w:r>
            <w:r w:rsidR="00B10407">
              <w:rPr>
                <w:sz w:val="22"/>
                <w:szCs w:val="22"/>
              </w:rPr>
              <w:t>n, lập trình nhúng</w:t>
            </w:r>
            <w:r w:rsidR="00B33AB5">
              <w:rPr>
                <w:sz w:val="22"/>
                <w:szCs w:val="22"/>
              </w:rPr>
              <w:t xml:space="preserve"> trong sinh viên ngành cơ điện tử.</w:t>
            </w:r>
          </w:p>
        </w:tc>
      </w:tr>
      <w:tr w:rsidR="00C7669A" w:rsidRPr="00483C8E" w14:paraId="7B8D66C7" w14:textId="77777777" w:rsidTr="0041335B">
        <w:tc>
          <w:tcPr>
            <w:tcW w:w="558" w:type="dxa"/>
          </w:tcPr>
          <w:p w14:paraId="62DE927B" w14:textId="77777777" w:rsidR="00C7669A" w:rsidRPr="00483C8E" w:rsidRDefault="00C7669A" w:rsidP="008F6BA8">
            <w:pPr>
              <w:spacing w:line="300" w:lineRule="exact"/>
              <w:jc w:val="both"/>
              <w:rPr>
                <w:b/>
                <w:sz w:val="22"/>
                <w:szCs w:val="22"/>
              </w:rPr>
            </w:pPr>
            <w:r w:rsidRPr="00483C8E">
              <w:rPr>
                <w:b/>
                <w:sz w:val="22"/>
                <w:szCs w:val="22"/>
              </w:rPr>
              <w:t xml:space="preserve">II </w:t>
            </w:r>
          </w:p>
        </w:tc>
        <w:tc>
          <w:tcPr>
            <w:tcW w:w="9738" w:type="dxa"/>
            <w:gridSpan w:val="8"/>
          </w:tcPr>
          <w:p w14:paraId="0FA65812" w14:textId="77777777" w:rsidR="00C7669A" w:rsidRPr="00483C8E" w:rsidRDefault="00C7669A" w:rsidP="008F6BA8">
            <w:pPr>
              <w:spacing w:line="300" w:lineRule="exact"/>
              <w:jc w:val="both"/>
              <w:rPr>
                <w:b/>
                <w:sz w:val="22"/>
                <w:szCs w:val="22"/>
              </w:rPr>
            </w:pPr>
            <w:r w:rsidRPr="00483C8E">
              <w:rPr>
                <w:b/>
                <w:sz w:val="22"/>
                <w:szCs w:val="22"/>
              </w:rPr>
              <w:t xml:space="preserve">YÊU CẦU </w:t>
            </w:r>
          </w:p>
        </w:tc>
      </w:tr>
      <w:tr w:rsidR="00C7669A" w:rsidRPr="00483C8E" w14:paraId="5FC021E2" w14:textId="77777777" w:rsidTr="0041335B">
        <w:tc>
          <w:tcPr>
            <w:tcW w:w="558" w:type="dxa"/>
          </w:tcPr>
          <w:p w14:paraId="7AACE1FE" w14:textId="77777777" w:rsidR="008F6BA8" w:rsidRPr="00483C8E" w:rsidRDefault="00E53C19" w:rsidP="0080701B">
            <w:pPr>
              <w:spacing w:line="300" w:lineRule="exact"/>
              <w:jc w:val="right"/>
              <w:rPr>
                <w:sz w:val="22"/>
                <w:szCs w:val="22"/>
              </w:rPr>
            </w:pPr>
            <w:r w:rsidRPr="00483C8E">
              <w:rPr>
                <w:sz w:val="22"/>
                <w:szCs w:val="22"/>
              </w:rPr>
              <w:t>-</w:t>
            </w:r>
          </w:p>
          <w:p w14:paraId="5566B74C" w14:textId="77777777" w:rsidR="00E53C19" w:rsidRPr="00483C8E" w:rsidRDefault="00E53C19" w:rsidP="0080701B">
            <w:pPr>
              <w:spacing w:line="300" w:lineRule="exact"/>
              <w:jc w:val="right"/>
              <w:rPr>
                <w:sz w:val="22"/>
                <w:szCs w:val="22"/>
              </w:rPr>
            </w:pPr>
            <w:r w:rsidRPr="00483C8E">
              <w:rPr>
                <w:sz w:val="22"/>
                <w:szCs w:val="22"/>
              </w:rPr>
              <w:t>-</w:t>
            </w:r>
          </w:p>
          <w:p w14:paraId="746923EF" w14:textId="77777777" w:rsidR="004869CD" w:rsidRDefault="00E53C19" w:rsidP="005B5B22">
            <w:pPr>
              <w:spacing w:line="300" w:lineRule="exact"/>
              <w:jc w:val="right"/>
              <w:rPr>
                <w:sz w:val="22"/>
                <w:szCs w:val="22"/>
              </w:rPr>
            </w:pPr>
            <w:r w:rsidRPr="00483C8E">
              <w:rPr>
                <w:sz w:val="22"/>
                <w:szCs w:val="22"/>
              </w:rPr>
              <w:t>-</w:t>
            </w:r>
          </w:p>
          <w:p w14:paraId="17B90B45" w14:textId="77777777" w:rsidR="001877A5" w:rsidRDefault="001877A5" w:rsidP="005B5B22">
            <w:pPr>
              <w:spacing w:line="300" w:lineRule="exact"/>
              <w:jc w:val="right"/>
              <w:rPr>
                <w:sz w:val="22"/>
                <w:szCs w:val="22"/>
              </w:rPr>
            </w:pPr>
          </w:p>
          <w:p w14:paraId="5EB246E2" w14:textId="77777777" w:rsidR="001877A5" w:rsidRDefault="001877A5" w:rsidP="005B5B22">
            <w:pPr>
              <w:spacing w:line="300" w:lineRule="exac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  <w:p w14:paraId="1BF7805B" w14:textId="77777777" w:rsidR="001877A5" w:rsidRDefault="001877A5" w:rsidP="005B5B22">
            <w:pPr>
              <w:spacing w:line="300" w:lineRule="exact"/>
              <w:jc w:val="right"/>
              <w:rPr>
                <w:sz w:val="22"/>
                <w:szCs w:val="22"/>
              </w:rPr>
            </w:pPr>
          </w:p>
          <w:p w14:paraId="6092B959" w14:textId="0103DA49" w:rsidR="001877A5" w:rsidRPr="00483C8E" w:rsidRDefault="001877A5" w:rsidP="005B5B22">
            <w:pPr>
              <w:spacing w:line="300" w:lineRule="exac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738" w:type="dxa"/>
            <w:gridSpan w:val="8"/>
          </w:tcPr>
          <w:p w14:paraId="19B6E472" w14:textId="58354E58" w:rsidR="00504606" w:rsidRPr="00483C8E" w:rsidRDefault="005B5B22" w:rsidP="00504606">
            <w:pPr>
              <w:tabs>
                <w:tab w:val="left" w:pos="288"/>
              </w:tabs>
              <w:spacing w:line="300" w:lineRule="exac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Chuyển đổi từ tín hiệu</w:t>
            </w:r>
            <w:r w:rsidR="001877A5">
              <w:rPr>
                <w:sz w:val="22"/>
                <w:szCs w:val="22"/>
              </w:rPr>
              <w:t xml:space="preserve"> ngõ ra, ngõ vào số</w:t>
            </w:r>
            <w:r>
              <w:rPr>
                <w:sz w:val="22"/>
                <w:szCs w:val="22"/>
              </w:rPr>
              <w:t xml:space="preserve"> 0V-24V sẵn có thành tín hiệu 0V-</w:t>
            </w:r>
            <w:r>
              <w:rPr>
                <w:sz w:val="22"/>
                <w:szCs w:val="22"/>
              </w:rPr>
              <w:t>3.3V</w:t>
            </w:r>
            <w:r>
              <w:rPr>
                <w:sz w:val="22"/>
                <w:szCs w:val="22"/>
              </w:rPr>
              <w:t xml:space="preserve"> để giao tiếp với vi điều khiển STM32.</w:t>
            </w:r>
          </w:p>
          <w:p w14:paraId="576E238D" w14:textId="365DDC12" w:rsidR="005B5B22" w:rsidRPr="00483C8E" w:rsidRDefault="005B5B22" w:rsidP="005B5B22">
            <w:pPr>
              <w:tabs>
                <w:tab w:val="left" w:pos="288"/>
              </w:tabs>
              <w:spacing w:line="300" w:lineRule="exac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huyển đổi tín hiệu</w:t>
            </w:r>
            <w:r w:rsidR="001877A5">
              <w:rPr>
                <w:sz w:val="22"/>
                <w:szCs w:val="22"/>
              </w:rPr>
              <w:t xml:space="preserve"> ngõ ra, ngõ vào</w:t>
            </w:r>
            <w:r>
              <w:rPr>
                <w:sz w:val="22"/>
                <w:szCs w:val="22"/>
              </w:rPr>
              <w:t xml:space="preserve"> analog</w:t>
            </w:r>
            <w:r>
              <w:rPr>
                <w:sz w:val="22"/>
                <w:szCs w:val="22"/>
              </w:rPr>
              <w:t xml:space="preserve"> 0</w:t>
            </w:r>
            <w:r>
              <w:rPr>
                <w:sz w:val="22"/>
                <w:szCs w:val="22"/>
              </w:rPr>
              <w:t>-10V</w:t>
            </w:r>
            <w:r>
              <w:rPr>
                <w:sz w:val="22"/>
                <w:szCs w:val="22"/>
              </w:rPr>
              <w:t xml:space="preserve"> sẵn có thành tín hiệu 0V</w:t>
            </w:r>
            <w:r>
              <w:rPr>
                <w:sz w:val="22"/>
                <w:szCs w:val="22"/>
              </w:rPr>
              <w:t xml:space="preserve">-3.3V </w:t>
            </w:r>
            <w:r>
              <w:rPr>
                <w:sz w:val="22"/>
                <w:szCs w:val="22"/>
              </w:rPr>
              <w:t>giao tiếp với vi điều khiển STM32</w:t>
            </w:r>
            <w:r>
              <w:rPr>
                <w:sz w:val="22"/>
                <w:szCs w:val="22"/>
              </w:rPr>
              <w:t>.</w:t>
            </w:r>
          </w:p>
          <w:p w14:paraId="3C841C61" w14:textId="50E274B8" w:rsidR="00C7669A" w:rsidRDefault="001877A5" w:rsidP="005B5B22">
            <w:pPr>
              <w:tabs>
                <w:tab w:val="left" w:pos="288"/>
              </w:tabs>
              <w:spacing w:line="300" w:lineRule="exac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  <w:r w:rsidR="005B5B22">
              <w:rPr>
                <w:sz w:val="22"/>
                <w:szCs w:val="22"/>
              </w:rPr>
              <w:t>iao diện điều khiển mức</w:t>
            </w:r>
            <w:r>
              <w:rPr>
                <w:sz w:val="22"/>
                <w:szCs w:val="22"/>
              </w:rPr>
              <w:t xml:space="preserve"> bằng thuật toán PID, dễ dàng giám sát đáp ứng hệ thống và thay đổi bộ thông số của bộ điều khiển</w:t>
            </w:r>
            <w:r w:rsidR="005B5B22">
              <w:rPr>
                <w:sz w:val="22"/>
                <w:szCs w:val="22"/>
              </w:rPr>
              <w:t xml:space="preserve"> trên màn hình cảm ứng.</w:t>
            </w:r>
          </w:p>
          <w:p w14:paraId="3CD72DDB" w14:textId="7A0CBE2D" w:rsidR="001877A5" w:rsidRDefault="001877A5" w:rsidP="005B5B22">
            <w:pPr>
              <w:tabs>
                <w:tab w:val="left" w:pos="288"/>
              </w:tabs>
              <w:spacing w:line="300" w:lineRule="exac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Điều khiển mức bằng thuật toán PID với chất lượng tương đượng hệ điều khiển bằng EASY PORT và PLC s7-1200 hiện có</w:t>
            </w:r>
          </w:p>
          <w:p w14:paraId="6B81705A" w14:textId="023EC123" w:rsidR="005B5B22" w:rsidRPr="00483C8E" w:rsidRDefault="005B5B22" w:rsidP="005B5B22">
            <w:pPr>
              <w:tabs>
                <w:tab w:val="left" w:pos="288"/>
              </w:tabs>
              <w:spacing w:line="300" w:lineRule="exact"/>
              <w:jc w:val="both"/>
              <w:rPr>
                <w:sz w:val="22"/>
                <w:szCs w:val="22"/>
              </w:rPr>
            </w:pPr>
          </w:p>
        </w:tc>
      </w:tr>
      <w:tr w:rsidR="00C7669A" w:rsidRPr="00483C8E" w14:paraId="6979249C" w14:textId="77777777" w:rsidTr="0041335B">
        <w:tc>
          <w:tcPr>
            <w:tcW w:w="558" w:type="dxa"/>
          </w:tcPr>
          <w:p w14:paraId="68E0CF50" w14:textId="77777777" w:rsidR="00C7669A" w:rsidRPr="00483C8E" w:rsidRDefault="008F6BA8" w:rsidP="008F6BA8">
            <w:pPr>
              <w:spacing w:line="300" w:lineRule="exact"/>
              <w:jc w:val="both"/>
              <w:rPr>
                <w:b/>
                <w:sz w:val="22"/>
                <w:szCs w:val="22"/>
              </w:rPr>
            </w:pPr>
            <w:r w:rsidRPr="00483C8E">
              <w:rPr>
                <w:b/>
                <w:sz w:val="22"/>
                <w:szCs w:val="22"/>
              </w:rPr>
              <w:t>III</w:t>
            </w:r>
          </w:p>
        </w:tc>
        <w:tc>
          <w:tcPr>
            <w:tcW w:w="9738" w:type="dxa"/>
            <w:gridSpan w:val="8"/>
          </w:tcPr>
          <w:p w14:paraId="137E25B4" w14:textId="77777777" w:rsidR="00C7669A" w:rsidRPr="00483C8E" w:rsidRDefault="008F6BA8" w:rsidP="008F6BA8">
            <w:pPr>
              <w:spacing w:line="300" w:lineRule="exact"/>
              <w:jc w:val="both"/>
              <w:rPr>
                <w:b/>
                <w:sz w:val="22"/>
                <w:szCs w:val="22"/>
              </w:rPr>
            </w:pPr>
            <w:r w:rsidRPr="00483C8E">
              <w:rPr>
                <w:b/>
                <w:sz w:val="22"/>
                <w:szCs w:val="22"/>
              </w:rPr>
              <w:t>NHIỆM VỤ THỰC HIỆN</w:t>
            </w:r>
          </w:p>
        </w:tc>
      </w:tr>
      <w:tr w:rsidR="008F6BA8" w:rsidRPr="00483C8E" w14:paraId="33AE7330" w14:textId="77777777" w:rsidTr="0041335B">
        <w:tc>
          <w:tcPr>
            <w:tcW w:w="558" w:type="dxa"/>
          </w:tcPr>
          <w:p w14:paraId="677E53AE" w14:textId="77777777" w:rsidR="008F6BA8" w:rsidRPr="00483C8E" w:rsidRDefault="008F6BA8" w:rsidP="008F6BA8">
            <w:pPr>
              <w:spacing w:line="300" w:lineRule="exact"/>
              <w:jc w:val="both"/>
              <w:rPr>
                <w:b/>
                <w:i/>
                <w:sz w:val="22"/>
                <w:szCs w:val="22"/>
              </w:rPr>
            </w:pPr>
            <w:r w:rsidRPr="00483C8E">
              <w:rPr>
                <w:b/>
                <w:i/>
                <w:sz w:val="22"/>
                <w:szCs w:val="22"/>
              </w:rPr>
              <w:t>1</w:t>
            </w:r>
          </w:p>
        </w:tc>
        <w:tc>
          <w:tcPr>
            <w:tcW w:w="9738" w:type="dxa"/>
            <w:gridSpan w:val="8"/>
          </w:tcPr>
          <w:p w14:paraId="745D2056" w14:textId="77777777" w:rsidR="008F6BA8" w:rsidRPr="00483C8E" w:rsidRDefault="008F6BA8" w:rsidP="008F6BA8">
            <w:pPr>
              <w:spacing w:line="300" w:lineRule="exact"/>
              <w:rPr>
                <w:b/>
                <w:i/>
                <w:sz w:val="22"/>
                <w:szCs w:val="22"/>
              </w:rPr>
            </w:pPr>
            <w:r w:rsidRPr="00483C8E">
              <w:rPr>
                <w:b/>
                <w:i/>
                <w:sz w:val="22"/>
                <w:szCs w:val="22"/>
              </w:rPr>
              <w:t>CƠ KHÍ</w:t>
            </w:r>
          </w:p>
        </w:tc>
      </w:tr>
      <w:tr w:rsidR="008F6BA8" w:rsidRPr="00483C8E" w14:paraId="712FABC5" w14:textId="77777777" w:rsidTr="0041335B">
        <w:tc>
          <w:tcPr>
            <w:tcW w:w="558" w:type="dxa"/>
          </w:tcPr>
          <w:p w14:paraId="6F19B49B" w14:textId="675E21E1" w:rsidR="00750F41" w:rsidRPr="00483C8E" w:rsidRDefault="00750F41" w:rsidP="00B10407">
            <w:pPr>
              <w:spacing w:line="300" w:lineRule="exac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738" w:type="dxa"/>
            <w:gridSpan w:val="8"/>
          </w:tcPr>
          <w:p w14:paraId="08B5A296" w14:textId="761EFC7C" w:rsidR="004869CD" w:rsidRPr="00483C8E" w:rsidRDefault="00750F41" w:rsidP="00750F41">
            <w:pPr>
              <w:tabs>
                <w:tab w:val="left" w:pos="288"/>
              </w:tabs>
              <w:spacing w:line="300" w:lineRule="exact"/>
              <w:jc w:val="both"/>
              <w:rPr>
                <w:sz w:val="22"/>
                <w:szCs w:val="22"/>
              </w:rPr>
            </w:pPr>
            <w:r w:rsidRPr="00483C8E">
              <w:rPr>
                <w:sz w:val="22"/>
                <w:szCs w:val="22"/>
              </w:rPr>
              <w:t xml:space="preserve">Thiết kế </w:t>
            </w:r>
            <w:r w:rsidR="00B10407">
              <w:rPr>
                <w:sz w:val="22"/>
                <w:szCs w:val="22"/>
              </w:rPr>
              <w:t xml:space="preserve">thi công bảng điện dễ dàng </w:t>
            </w:r>
            <w:r w:rsidR="005B5B22">
              <w:rPr>
                <w:sz w:val="22"/>
                <w:szCs w:val="22"/>
              </w:rPr>
              <w:t>lắp đặt với hệ thống</w:t>
            </w:r>
            <w:r w:rsidR="00B10407">
              <w:rPr>
                <w:sz w:val="22"/>
                <w:szCs w:val="22"/>
              </w:rPr>
              <w:t xml:space="preserve"> hiện có</w:t>
            </w:r>
            <w:r w:rsidR="005B5B22">
              <w:rPr>
                <w:sz w:val="22"/>
                <w:szCs w:val="22"/>
              </w:rPr>
              <w:t xml:space="preserve"> mà không làm thay đổi cấu trúc chung</w:t>
            </w:r>
            <w:r w:rsidR="001877A5">
              <w:rPr>
                <w:sz w:val="22"/>
                <w:szCs w:val="22"/>
              </w:rPr>
              <w:t>, dễ dàng thay đổi linh hoạt giữa các bộ điều khiển bằng EASY PORT và PLC S7-1200 hiện có</w:t>
            </w:r>
          </w:p>
          <w:p w14:paraId="1DB62ED7" w14:textId="3B6BBC51" w:rsidR="008F6BA8" w:rsidRPr="00483C8E" w:rsidRDefault="008F6BA8" w:rsidP="004869CD">
            <w:pPr>
              <w:rPr>
                <w:sz w:val="22"/>
                <w:szCs w:val="22"/>
              </w:rPr>
            </w:pPr>
          </w:p>
        </w:tc>
      </w:tr>
      <w:tr w:rsidR="008F6BA8" w:rsidRPr="00483C8E" w14:paraId="2CB726D4" w14:textId="77777777" w:rsidTr="0041335B">
        <w:tc>
          <w:tcPr>
            <w:tcW w:w="558" w:type="dxa"/>
          </w:tcPr>
          <w:p w14:paraId="4CDD9136" w14:textId="77777777" w:rsidR="008F6BA8" w:rsidRPr="00483C8E" w:rsidRDefault="008F6BA8" w:rsidP="008F6BA8">
            <w:pPr>
              <w:spacing w:line="300" w:lineRule="exact"/>
              <w:jc w:val="both"/>
              <w:rPr>
                <w:b/>
                <w:i/>
                <w:sz w:val="22"/>
                <w:szCs w:val="22"/>
              </w:rPr>
            </w:pPr>
            <w:r w:rsidRPr="00483C8E">
              <w:rPr>
                <w:b/>
                <w:i/>
                <w:sz w:val="22"/>
                <w:szCs w:val="22"/>
              </w:rPr>
              <w:t>2</w:t>
            </w:r>
          </w:p>
        </w:tc>
        <w:tc>
          <w:tcPr>
            <w:tcW w:w="9738" w:type="dxa"/>
            <w:gridSpan w:val="8"/>
          </w:tcPr>
          <w:p w14:paraId="6B18AD24" w14:textId="77777777" w:rsidR="008F6BA8" w:rsidRPr="00483C8E" w:rsidRDefault="00EB1F6B" w:rsidP="00EB1F6B">
            <w:pPr>
              <w:spacing w:line="300" w:lineRule="exact"/>
              <w:rPr>
                <w:b/>
                <w:i/>
                <w:sz w:val="22"/>
                <w:szCs w:val="22"/>
              </w:rPr>
            </w:pPr>
            <w:r w:rsidRPr="00483C8E">
              <w:rPr>
                <w:b/>
                <w:i/>
                <w:sz w:val="22"/>
                <w:szCs w:val="22"/>
              </w:rPr>
              <w:t xml:space="preserve">ĐIỆN, </w:t>
            </w:r>
            <w:r w:rsidR="008F6BA8" w:rsidRPr="00483C8E">
              <w:rPr>
                <w:b/>
                <w:i/>
                <w:sz w:val="22"/>
                <w:szCs w:val="22"/>
              </w:rPr>
              <w:t xml:space="preserve"> LẬP TRÌNH</w:t>
            </w:r>
          </w:p>
        </w:tc>
      </w:tr>
      <w:tr w:rsidR="008F6BA8" w:rsidRPr="00483C8E" w14:paraId="08D59F86" w14:textId="77777777" w:rsidTr="0041335B">
        <w:tc>
          <w:tcPr>
            <w:tcW w:w="558" w:type="dxa"/>
          </w:tcPr>
          <w:p w14:paraId="09596A76" w14:textId="77777777" w:rsidR="008F6BA8" w:rsidRPr="00483C8E" w:rsidRDefault="00E53C19" w:rsidP="0080701B">
            <w:pPr>
              <w:spacing w:line="300" w:lineRule="exact"/>
              <w:jc w:val="right"/>
              <w:rPr>
                <w:sz w:val="22"/>
                <w:szCs w:val="22"/>
              </w:rPr>
            </w:pPr>
            <w:r w:rsidRPr="00483C8E">
              <w:rPr>
                <w:sz w:val="22"/>
                <w:szCs w:val="22"/>
              </w:rPr>
              <w:t>-</w:t>
            </w:r>
          </w:p>
          <w:p w14:paraId="4867440F" w14:textId="77777777" w:rsidR="001877A5" w:rsidRDefault="001877A5" w:rsidP="00750F41">
            <w:pPr>
              <w:spacing w:line="300" w:lineRule="exact"/>
              <w:jc w:val="right"/>
              <w:rPr>
                <w:sz w:val="22"/>
                <w:szCs w:val="22"/>
              </w:rPr>
            </w:pPr>
          </w:p>
          <w:p w14:paraId="0166EC7B" w14:textId="77777777" w:rsidR="00363975" w:rsidRDefault="00E53C19" w:rsidP="00750F41">
            <w:pPr>
              <w:spacing w:line="300" w:lineRule="exact"/>
              <w:jc w:val="right"/>
              <w:rPr>
                <w:sz w:val="22"/>
                <w:szCs w:val="22"/>
              </w:rPr>
            </w:pPr>
            <w:r w:rsidRPr="00483C8E">
              <w:rPr>
                <w:sz w:val="22"/>
                <w:szCs w:val="22"/>
              </w:rPr>
              <w:t>-</w:t>
            </w:r>
          </w:p>
          <w:p w14:paraId="3B7A1F19" w14:textId="77777777" w:rsidR="001877A5" w:rsidRDefault="001877A5" w:rsidP="00750F41">
            <w:pPr>
              <w:spacing w:line="300" w:lineRule="exact"/>
              <w:jc w:val="right"/>
              <w:rPr>
                <w:sz w:val="22"/>
                <w:szCs w:val="22"/>
              </w:rPr>
            </w:pPr>
          </w:p>
          <w:p w14:paraId="79E75EAE" w14:textId="5707DAB9" w:rsidR="001877A5" w:rsidRPr="00483C8E" w:rsidRDefault="001877A5" w:rsidP="00750F41">
            <w:pPr>
              <w:spacing w:line="300" w:lineRule="exac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738" w:type="dxa"/>
            <w:gridSpan w:val="8"/>
          </w:tcPr>
          <w:p w14:paraId="5241FECE" w14:textId="77777777" w:rsidR="001877A5" w:rsidRDefault="005B5B22" w:rsidP="00E71D02">
            <w:pPr>
              <w:tabs>
                <w:tab w:val="left" w:pos="288"/>
              </w:tabs>
              <w:spacing w:line="300" w:lineRule="exac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Thiết kế chế tạo</w:t>
            </w:r>
            <w:r w:rsidR="001877A5">
              <w:rPr>
                <w:sz w:val="22"/>
                <w:szCs w:val="22"/>
              </w:rPr>
              <w:t xml:space="preserve"> mạch chuyển đổi tín hiệu ngõ ra, ngõ vào 0V-24V thành tín hiệu 0V-3.3V kết nối với Vi điều khiển STM32</w:t>
            </w:r>
          </w:p>
          <w:p w14:paraId="74BBBE06" w14:textId="2C5BB380" w:rsidR="001877A5" w:rsidRPr="00483C8E" w:rsidRDefault="001877A5" w:rsidP="001877A5">
            <w:pPr>
              <w:tabs>
                <w:tab w:val="left" w:pos="288"/>
              </w:tabs>
              <w:spacing w:line="300" w:lineRule="exac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Thiết kế chế tạo mạch </w:t>
            </w:r>
            <w:r w:rsidR="005B5B2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huyển đổi tín hiệu ngõ ra, ngõ vào analog 0-10V sẵn có thành tín hiệu 0V-3.3V giao tiếp với vi điều khiển STM32.</w:t>
            </w:r>
          </w:p>
          <w:p w14:paraId="679BF678" w14:textId="776A4DFD" w:rsidR="008F6BA8" w:rsidRDefault="001877A5" w:rsidP="00E71D02">
            <w:pPr>
              <w:tabs>
                <w:tab w:val="left" w:pos="288"/>
              </w:tabs>
              <w:spacing w:line="300" w:lineRule="exac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Lập trình bộ điều khiển PID trên vi điều khiển STM32</w:t>
            </w:r>
          </w:p>
          <w:p w14:paraId="443ECDFC" w14:textId="2273DD21" w:rsidR="001877A5" w:rsidRPr="00483C8E" w:rsidRDefault="001877A5" w:rsidP="00E71D02">
            <w:pPr>
              <w:tabs>
                <w:tab w:val="left" w:pos="288"/>
              </w:tabs>
              <w:spacing w:line="300" w:lineRule="exac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Thiết kế giao diện điều khiển thuật toán PID với đối tượng mức</w:t>
            </w:r>
          </w:p>
          <w:p w14:paraId="7A8CDBB5" w14:textId="08E40FF9" w:rsidR="00363975" w:rsidRPr="00483C8E" w:rsidRDefault="00363975" w:rsidP="00363975">
            <w:pPr>
              <w:tabs>
                <w:tab w:val="left" w:pos="288"/>
              </w:tabs>
              <w:spacing w:line="300" w:lineRule="exact"/>
              <w:jc w:val="both"/>
              <w:rPr>
                <w:sz w:val="22"/>
                <w:szCs w:val="22"/>
              </w:rPr>
            </w:pPr>
          </w:p>
        </w:tc>
      </w:tr>
      <w:tr w:rsidR="008F6BA8" w:rsidRPr="00483C8E" w14:paraId="69D5EE81" w14:textId="77777777" w:rsidTr="0041335B">
        <w:tc>
          <w:tcPr>
            <w:tcW w:w="558" w:type="dxa"/>
          </w:tcPr>
          <w:p w14:paraId="06559965" w14:textId="77777777" w:rsidR="008F6BA8" w:rsidRPr="00483C8E" w:rsidRDefault="008F6BA8" w:rsidP="008F6BA8">
            <w:pPr>
              <w:spacing w:line="300" w:lineRule="exact"/>
              <w:jc w:val="both"/>
              <w:rPr>
                <w:b/>
                <w:sz w:val="22"/>
                <w:szCs w:val="22"/>
              </w:rPr>
            </w:pPr>
            <w:r w:rsidRPr="00483C8E">
              <w:rPr>
                <w:b/>
                <w:sz w:val="22"/>
                <w:szCs w:val="22"/>
              </w:rPr>
              <w:t>IV</w:t>
            </w:r>
          </w:p>
        </w:tc>
        <w:tc>
          <w:tcPr>
            <w:tcW w:w="9738" w:type="dxa"/>
            <w:gridSpan w:val="8"/>
          </w:tcPr>
          <w:p w14:paraId="1CEA76A2" w14:textId="77777777" w:rsidR="008F6BA8" w:rsidRPr="00483C8E" w:rsidRDefault="008F6BA8" w:rsidP="008F6BA8">
            <w:pPr>
              <w:spacing w:line="300" w:lineRule="exact"/>
              <w:jc w:val="both"/>
              <w:rPr>
                <w:b/>
                <w:sz w:val="22"/>
                <w:szCs w:val="22"/>
              </w:rPr>
            </w:pPr>
            <w:r w:rsidRPr="00483C8E">
              <w:rPr>
                <w:b/>
                <w:sz w:val="22"/>
                <w:szCs w:val="22"/>
              </w:rPr>
              <w:t>THỜI GIAN THỰC HIỆN</w:t>
            </w:r>
          </w:p>
        </w:tc>
      </w:tr>
      <w:tr w:rsidR="00D955FC" w:rsidRPr="00483C8E" w14:paraId="78AF4547" w14:textId="77777777" w:rsidTr="00AE4E3C">
        <w:tc>
          <w:tcPr>
            <w:tcW w:w="558" w:type="dxa"/>
          </w:tcPr>
          <w:p w14:paraId="4F2BB9E8" w14:textId="77777777" w:rsidR="00D955FC" w:rsidRPr="00483C8E" w:rsidRDefault="00D955FC" w:rsidP="008F6BA8">
            <w:pPr>
              <w:spacing w:line="300" w:lineRule="exac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623" w:type="dxa"/>
          </w:tcPr>
          <w:p w14:paraId="5B87DA76" w14:textId="77777777" w:rsidR="00D955FC" w:rsidRPr="00483C8E" w:rsidRDefault="00D955FC" w:rsidP="008F6BA8">
            <w:pPr>
              <w:spacing w:line="300" w:lineRule="exact"/>
              <w:jc w:val="both"/>
              <w:rPr>
                <w:b/>
                <w:sz w:val="22"/>
                <w:szCs w:val="22"/>
              </w:rPr>
            </w:pPr>
            <w:r w:rsidRPr="00483C8E">
              <w:rPr>
                <w:sz w:val="22"/>
                <w:szCs w:val="22"/>
              </w:rPr>
              <w:t>Từ ngày:</w:t>
            </w:r>
          </w:p>
        </w:tc>
        <w:tc>
          <w:tcPr>
            <w:tcW w:w="1623" w:type="dxa"/>
            <w:gridSpan w:val="2"/>
          </w:tcPr>
          <w:p w14:paraId="05D4D143" w14:textId="58DE35E9" w:rsidR="00D955FC" w:rsidRPr="00483C8E" w:rsidRDefault="00363975" w:rsidP="008F6BA8">
            <w:pPr>
              <w:spacing w:line="300" w:lineRule="exact"/>
              <w:jc w:val="both"/>
              <w:rPr>
                <w:sz w:val="22"/>
                <w:szCs w:val="22"/>
              </w:rPr>
            </w:pPr>
            <w:r w:rsidRPr="00483C8E">
              <w:rPr>
                <w:sz w:val="22"/>
                <w:szCs w:val="22"/>
              </w:rPr>
              <w:t>12</w:t>
            </w:r>
            <w:r w:rsidR="00F579BB" w:rsidRPr="00483C8E">
              <w:rPr>
                <w:sz w:val="22"/>
                <w:szCs w:val="22"/>
              </w:rPr>
              <w:t>/06/2</w:t>
            </w:r>
            <w:r w:rsidRPr="00483C8E">
              <w:rPr>
                <w:sz w:val="22"/>
                <w:szCs w:val="22"/>
              </w:rPr>
              <w:t>3</w:t>
            </w:r>
          </w:p>
        </w:tc>
        <w:tc>
          <w:tcPr>
            <w:tcW w:w="1623" w:type="dxa"/>
          </w:tcPr>
          <w:p w14:paraId="506CBC7F" w14:textId="77777777" w:rsidR="00D955FC" w:rsidRPr="00483C8E" w:rsidRDefault="00D955FC" w:rsidP="008F6BA8">
            <w:pPr>
              <w:spacing w:line="300" w:lineRule="exact"/>
              <w:jc w:val="both"/>
              <w:rPr>
                <w:b/>
                <w:sz w:val="22"/>
                <w:szCs w:val="22"/>
              </w:rPr>
            </w:pPr>
            <w:r w:rsidRPr="00483C8E">
              <w:rPr>
                <w:sz w:val="22"/>
                <w:szCs w:val="22"/>
              </w:rPr>
              <w:t>Đến ngày:</w:t>
            </w:r>
          </w:p>
        </w:tc>
        <w:tc>
          <w:tcPr>
            <w:tcW w:w="1623" w:type="dxa"/>
            <w:gridSpan w:val="2"/>
          </w:tcPr>
          <w:p w14:paraId="76884713" w14:textId="292AA079" w:rsidR="00D955FC" w:rsidRPr="00483C8E" w:rsidRDefault="00363975" w:rsidP="00F579BB">
            <w:pPr>
              <w:spacing w:line="300" w:lineRule="exact"/>
              <w:jc w:val="both"/>
              <w:rPr>
                <w:sz w:val="22"/>
                <w:szCs w:val="22"/>
              </w:rPr>
            </w:pPr>
            <w:r w:rsidRPr="00483C8E">
              <w:rPr>
                <w:sz w:val="22"/>
                <w:szCs w:val="22"/>
              </w:rPr>
              <w:t>08</w:t>
            </w:r>
            <w:r w:rsidR="00F579BB" w:rsidRPr="00483C8E">
              <w:rPr>
                <w:sz w:val="22"/>
                <w:szCs w:val="22"/>
              </w:rPr>
              <w:t>/07/2</w:t>
            </w:r>
            <w:r w:rsidRPr="00483C8E">
              <w:rPr>
                <w:sz w:val="22"/>
                <w:szCs w:val="22"/>
              </w:rPr>
              <w:t>3</w:t>
            </w:r>
          </w:p>
        </w:tc>
        <w:tc>
          <w:tcPr>
            <w:tcW w:w="1623" w:type="dxa"/>
          </w:tcPr>
          <w:p w14:paraId="651B962B" w14:textId="77777777" w:rsidR="00D955FC" w:rsidRPr="00483C8E" w:rsidRDefault="00D955FC" w:rsidP="008F6BA8">
            <w:pPr>
              <w:spacing w:line="300" w:lineRule="exac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623" w:type="dxa"/>
          </w:tcPr>
          <w:p w14:paraId="6E5CC99C" w14:textId="77777777" w:rsidR="00D955FC" w:rsidRPr="00483C8E" w:rsidRDefault="00D955FC" w:rsidP="008F6BA8">
            <w:pPr>
              <w:spacing w:line="300" w:lineRule="exact"/>
              <w:jc w:val="both"/>
              <w:rPr>
                <w:b/>
                <w:sz w:val="22"/>
                <w:szCs w:val="22"/>
              </w:rPr>
            </w:pPr>
          </w:p>
        </w:tc>
      </w:tr>
      <w:tr w:rsidR="00374A02" w:rsidRPr="00483C8E" w14:paraId="107EEED3" w14:textId="77777777" w:rsidTr="00374A02">
        <w:tc>
          <w:tcPr>
            <w:tcW w:w="3432" w:type="dxa"/>
            <w:gridSpan w:val="3"/>
          </w:tcPr>
          <w:p w14:paraId="7701AC4D" w14:textId="77777777" w:rsidR="00374A02" w:rsidRPr="00483C8E" w:rsidRDefault="00374A02" w:rsidP="00374A02">
            <w:pPr>
              <w:spacing w:line="400" w:lineRule="exact"/>
              <w:jc w:val="center"/>
              <w:rPr>
                <w:sz w:val="22"/>
                <w:szCs w:val="22"/>
              </w:rPr>
            </w:pPr>
            <w:r w:rsidRPr="00483C8E">
              <w:rPr>
                <w:sz w:val="22"/>
                <w:szCs w:val="22"/>
              </w:rPr>
              <w:t>Giám hiệu</w:t>
            </w:r>
          </w:p>
        </w:tc>
        <w:tc>
          <w:tcPr>
            <w:tcW w:w="3432" w:type="dxa"/>
            <w:gridSpan w:val="3"/>
          </w:tcPr>
          <w:p w14:paraId="163BFB63" w14:textId="77777777" w:rsidR="00374A02" w:rsidRPr="00483C8E" w:rsidRDefault="00374A02" w:rsidP="00374A02">
            <w:pPr>
              <w:spacing w:line="400" w:lineRule="exact"/>
              <w:jc w:val="center"/>
              <w:rPr>
                <w:sz w:val="22"/>
                <w:szCs w:val="22"/>
              </w:rPr>
            </w:pPr>
            <w:r w:rsidRPr="00483C8E">
              <w:rPr>
                <w:sz w:val="22"/>
                <w:szCs w:val="22"/>
              </w:rPr>
              <w:t>Khoa Cơ khí</w:t>
            </w:r>
          </w:p>
        </w:tc>
        <w:tc>
          <w:tcPr>
            <w:tcW w:w="3432" w:type="dxa"/>
            <w:gridSpan w:val="3"/>
          </w:tcPr>
          <w:p w14:paraId="1627D0B8" w14:textId="77777777" w:rsidR="00374A02" w:rsidRPr="00483C8E" w:rsidRDefault="00374A02" w:rsidP="00BF4708">
            <w:pPr>
              <w:spacing w:line="400" w:lineRule="exact"/>
              <w:jc w:val="center"/>
              <w:rPr>
                <w:sz w:val="22"/>
                <w:szCs w:val="22"/>
              </w:rPr>
            </w:pPr>
            <w:r w:rsidRPr="00483C8E">
              <w:rPr>
                <w:sz w:val="22"/>
                <w:szCs w:val="22"/>
              </w:rPr>
              <w:t>GV Hướng dẫn</w:t>
            </w:r>
          </w:p>
        </w:tc>
      </w:tr>
      <w:tr w:rsidR="00374A02" w:rsidRPr="00483C8E" w14:paraId="3ACF5F4E" w14:textId="77777777" w:rsidTr="00374A02">
        <w:tc>
          <w:tcPr>
            <w:tcW w:w="3432" w:type="dxa"/>
            <w:gridSpan w:val="3"/>
          </w:tcPr>
          <w:p w14:paraId="709CCF2B" w14:textId="77777777" w:rsidR="00374A02" w:rsidRPr="00483C8E" w:rsidRDefault="00374A02" w:rsidP="00374A02">
            <w:pPr>
              <w:spacing w:line="400" w:lineRule="exact"/>
              <w:rPr>
                <w:sz w:val="22"/>
                <w:szCs w:val="22"/>
              </w:rPr>
            </w:pPr>
          </w:p>
        </w:tc>
        <w:tc>
          <w:tcPr>
            <w:tcW w:w="3432" w:type="dxa"/>
            <w:gridSpan w:val="3"/>
          </w:tcPr>
          <w:p w14:paraId="4AC49F81" w14:textId="77777777" w:rsidR="00374A02" w:rsidRPr="00483C8E" w:rsidRDefault="00374A02" w:rsidP="00374A02">
            <w:pPr>
              <w:spacing w:line="400" w:lineRule="exact"/>
              <w:rPr>
                <w:sz w:val="22"/>
                <w:szCs w:val="22"/>
              </w:rPr>
            </w:pPr>
          </w:p>
        </w:tc>
        <w:tc>
          <w:tcPr>
            <w:tcW w:w="3432" w:type="dxa"/>
            <w:gridSpan w:val="3"/>
          </w:tcPr>
          <w:p w14:paraId="7427ED81" w14:textId="77777777" w:rsidR="00374A02" w:rsidRPr="00483C8E" w:rsidRDefault="00374A02" w:rsidP="00374A02">
            <w:pPr>
              <w:spacing w:line="400" w:lineRule="exact"/>
              <w:jc w:val="center"/>
              <w:rPr>
                <w:sz w:val="22"/>
                <w:szCs w:val="22"/>
              </w:rPr>
            </w:pPr>
          </w:p>
        </w:tc>
      </w:tr>
      <w:tr w:rsidR="00374A02" w:rsidRPr="00483C8E" w14:paraId="6868E64A" w14:textId="77777777" w:rsidTr="00374A02">
        <w:tc>
          <w:tcPr>
            <w:tcW w:w="3432" w:type="dxa"/>
            <w:gridSpan w:val="3"/>
          </w:tcPr>
          <w:p w14:paraId="40880D7A" w14:textId="77777777" w:rsidR="00374A02" w:rsidRPr="00483C8E" w:rsidRDefault="00374A02" w:rsidP="00374A02">
            <w:pPr>
              <w:spacing w:line="400" w:lineRule="exact"/>
              <w:rPr>
                <w:sz w:val="22"/>
                <w:szCs w:val="22"/>
              </w:rPr>
            </w:pPr>
          </w:p>
        </w:tc>
        <w:tc>
          <w:tcPr>
            <w:tcW w:w="3432" w:type="dxa"/>
            <w:gridSpan w:val="3"/>
          </w:tcPr>
          <w:p w14:paraId="3E79C881" w14:textId="77777777" w:rsidR="00374A02" w:rsidRPr="00483C8E" w:rsidRDefault="00374A02" w:rsidP="00374A02">
            <w:pPr>
              <w:spacing w:line="400" w:lineRule="exact"/>
              <w:rPr>
                <w:sz w:val="22"/>
                <w:szCs w:val="22"/>
              </w:rPr>
            </w:pPr>
          </w:p>
        </w:tc>
        <w:tc>
          <w:tcPr>
            <w:tcW w:w="3432" w:type="dxa"/>
            <w:gridSpan w:val="3"/>
          </w:tcPr>
          <w:p w14:paraId="610DC5C4" w14:textId="77777777" w:rsidR="00374A02" w:rsidRPr="00483C8E" w:rsidRDefault="00374A02" w:rsidP="00374A02">
            <w:pPr>
              <w:spacing w:line="400" w:lineRule="exact"/>
              <w:jc w:val="center"/>
              <w:rPr>
                <w:sz w:val="22"/>
                <w:szCs w:val="22"/>
              </w:rPr>
            </w:pPr>
          </w:p>
        </w:tc>
      </w:tr>
      <w:tr w:rsidR="00374A02" w:rsidRPr="00483C8E" w14:paraId="18E8D8CB" w14:textId="77777777" w:rsidTr="00374A02">
        <w:tc>
          <w:tcPr>
            <w:tcW w:w="3432" w:type="dxa"/>
            <w:gridSpan w:val="3"/>
          </w:tcPr>
          <w:p w14:paraId="1B5788EA" w14:textId="77777777" w:rsidR="00374A02" w:rsidRPr="00483C8E" w:rsidRDefault="00374A02" w:rsidP="00374A02">
            <w:pPr>
              <w:spacing w:line="400" w:lineRule="exact"/>
              <w:rPr>
                <w:sz w:val="22"/>
                <w:szCs w:val="22"/>
              </w:rPr>
            </w:pPr>
          </w:p>
        </w:tc>
        <w:tc>
          <w:tcPr>
            <w:tcW w:w="3432" w:type="dxa"/>
            <w:gridSpan w:val="3"/>
          </w:tcPr>
          <w:p w14:paraId="082C3F4B" w14:textId="77777777" w:rsidR="00374A02" w:rsidRPr="00483C8E" w:rsidRDefault="00374A02" w:rsidP="000D128D">
            <w:pPr>
              <w:spacing w:line="400" w:lineRule="exact"/>
              <w:jc w:val="center"/>
              <w:rPr>
                <w:sz w:val="22"/>
                <w:szCs w:val="22"/>
              </w:rPr>
            </w:pPr>
            <w:r w:rsidRPr="00483C8E">
              <w:rPr>
                <w:sz w:val="22"/>
                <w:szCs w:val="22"/>
              </w:rPr>
              <w:t xml:space="preserve">Nguyễn </w:t>
            </w:r>
            <w:r w:rsidR="000D128D" w:rsidRPr="00483C8E">
              <w:rPr>
                <w:sz w:val="22"/>
                <w:szCs w:val="22"/>
              </w:rPr>
              <w:t>Thanh Phước</w:t>
            </w:r>
          </w:p>
        </w:tc>
        <w:tc>
          <w:tcPr>
            <w:tcW w:w="3432" w:type="dxa"/>
            <w:gridSpan w:val="3"/>
          </w:tcPr>
          <w:p w14:paraId="2484E243" w14:textId="4AA24E38" w:rsidR="00374A02" w:rsidRPr="00483C8E" w:rsidRDefault="00750F41" w:rsidP="00374A02">
            <w:pPr>
              <w:spacing w:line="40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Hồ Minh Chính</w:t>
            </w:r>
          </w:p>
        </w:tc>
      </w:tr>
    </w:tbl>
    <w:p w14:paraId="37D19CEB" w14:textId="77777777" w:rsidR="00C7669A" w:rsidRDefault="00C7669A" w:rsidP="00BF4708">
      <w:pPr>
        <w:spacing w:line="400" w:lineRule="exact"/>
        <w:rPr>
          <w:sz w:val="22"/>
        </w:rPr>
      </w:pPr>
    </w:p>
    <w:sectPr w:rsidR="00C7669A" w:rsidSect="00BD49C4">
      <w:pgSz w:w="12240" w:h="15840"/>
      <w:pgMar w:top="288" w:right="72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44B46"/>
    <w:multiLevelType w:val="hybridMultilevel"/>
    <w:tmpl w:val="0E7AE1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70D27"/>
    <w:multiLevelType w:val="hybridMultilevel"/>
    <w:tmpl w:val="A03EEB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E5CC2"/>
    <w:multiLevelType w:val="hybridMultilevel"/>
    <w:tmpl w:val="EBC68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E2F5F"/>
    <w:multiLevelType w:val="hybridMultilevel"/>
    <w:tmpl w:val="0DCCC1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7029A"/>
    <w:multiLevelType w:val="hybridMultilevel"/>
    <w:tmpl w:val="E7F085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65052"/>
    <w:multiLevelType w:val="hybridMultilevel"/>
    <w:tmpl w:val="2F948C3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8B27E5"/>
    <w:multiLevelType w:val="hybridMultilevel"/>
    <w:tmpl w:val="523C2CE8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60014CCA"/>
    <w:multiLevelType w:val="hybridMultilevel"/>
    <w:tmpl w:val="307A0DDE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C3"/>
    <w:rsid w:val="000676F0"/>
    <w:rsid w:val="00072DE5"/>
    <w:rsid w:val="0008404E"/>
    <w:rsid w:val="000844D9"/>
    <w:rsid w:val="000966A0"/>
    <w:rsid w:val="000A39F4"/>
    <w:rsid w:val="000A6417"/>
    <w:rsid w:val="000B6E8F"/>
    <w:rsid w:val="000D0756"/>
    <w:rsid w:val="000D128D"/>
    <w:rsid w:val="000D62B3"/>
    <w:rsid w:val="00112C55"/>
    <w:rsid w:val="00140B99"/>
    <w:rsid w:val="00152B7C"/>
    <w:rsid w:val="001609C9"/>
    <w:rsid w:val="001877A5"/>
    <w:rsid w:val="00194220"/>
    <w:rsid w:val="001A1E87"/>
    <w:rsid w:val="001B080B"/>
    <w:rsid w:val="001B2828"/>
    <w:rsid w:val="001C517E"/>
    <w:rsid w:val="00226CEA"/>
    <w:rsid w:val="00231626"/>
    <w:rsid w:val="00240292"/>
    <w:rsid w:val="00242C03"/>
    <w:rsid w:val="002453C4"/>
    <w:rsid w:val="002535DF"/>
    <w:rsid w:val="002E36AD"/>
    <w:rsid w:val="002E5599"/>
    <w:rsid w:val="002F0C82"/>
    <w:rsid w:val="002F1F9C"/>
    <w:rsid w:val="0032147E"/>
    <w:rsid w:val="00324D63"/>
    <w:rsid w:val="00326A67"/>
    <w:rsid w:val="003330B1"/>
    <w:rsid w:val="0034475D"/>
    <w:rsid w:val="00346ADF"/>
    <w:rsid w:val="00363975"/>
    <w:rsid w:val="00363C28"/>
    <w:rsid w:val="00374A02"/>
    <w:rsid w:val="0038626A"/>
    <w:rsid w:val="003C3951"/>
    <w:rsid w:val="003C60A4"/>
    <w:rsid w:val="00401392"/>
    <w:rsid w:val="0041335B"/>
    <w:rsid w:val="00414C11"/>
    <w:rsid w:val="0043293E"/>
    <w:rsid w:val="00442E6E"/>
    <w:rsid w:val="00456DBB"/>
    <w:rsid w:val="00456EC0"/>
    <w:rsid w:val="00462D99"/>
    <w:rsid w:val="00462EB7"/>
    <w:rsid w:val="00481E23"/>
    <w:rsid w:val="00483C8E"/>
    <w:rsid w:val="004869CD"/>
    <w:rsid w:val="0049167F"/>
    <w:rsid w:val="004A01E5"/>
    <w:rsid w:val="004A3A26"/>
    <w:rsid w:val="004A3C0D"/>
    <w:rsid w:val="004C3FDB"/>
    <w:rsid w:val="004E31AA"/>
    <w:rsid w:val="004E6917"/>
    <w:rsid w:val="004E6D3A"/>
    <w:rsid w:val="004E7202"/>
    <w:rsid w:val="004F6898"/>
    <w:rsid w:val="00504606"/>
    <w:rsid w:val="00542387"/>
    <w:rsid w:val="00542D4E"/>
    <w:rsid w:val="00547130"/>
    <w:rsid w:val="005601A2"/>
    <w:rsid w:val="00567155"/>
    <w:rsid w:val="005B331D"/>
    <w:rsid w:val="005B5B22"/>
    <w:rsid w:val="005C50EE"/>
    <w:rsid w:val="005E03DF"/>
    <w:rsid w:val="0065145A"/>
    <w:rsid w:val="00692F7A"/>
    <w:rsid w:val="006A293C"/>
    <w:rsid w:val="006B00B1"/>
    <w:rsid w:val="006D3E5C"/>
    <w:rsid w:val="006E5280"/>
    <w:rsid w:val="006F5839"/>
    <w:rsid w:val="00710C39"/>
    <w:rsid w:val="007120C0"/>
    <w:rsid w:val="00730B6B"/>
    <w:rsid w:val="00732F21"/>
    <w:rsid w:val="00733E1F"/>
    <w:rsid w:val="00750F41"/>
    <w:rsid w:val="00754013"/>
    <w:rsid w:val="00755E0B"/>
    <w:rsid w:val="00762628"/>
    <w:rsid w:val="00766B1C"/>
    <w:rsid w:val="00770AEA"/>
    <w:rsid w:val="00777A20"/>
    <w:rsid w:val="00785A5F"/>
    <w:rsid w:val="00786CB1"/>
    <w:rsid w:val="007C4944"/>
    <w:rsid w:val="007D3B36"/>
    <w:rsid w:val="007E13E9"/>
    <w:rsid w:val="007F3F64"/>
    <w:rsid w:val="007F52B4"/>
    <w:rsid w:val="00801BB4"/>
    <w:rsid w:val="008030D2"/>
    <w:rsid w:val="00805A24"/>
    <w:rsid w:val="00805A36"/>
    <w:rsid w:val="00806606"/>
    <w:rsid w:val="0080701B"/>
    <w:rsid w:val="00810719"/>
    <w:rsid w:val="00810FC6"/>
    <w:rsid w:val="0081242C"/>
    <w:rsid w:val="00816152"/>
    <w:rsid w:val="00816D63"/>
    <w:rsid w:val="00821907"/>
    <w:rsid w:val="008601DE"/>
    <w:rsid w:val="00873413"/>
    <w:rsid w:val="00877D50"/>
    <w:rsid w:val="00896B63"/>
    <w:rsid w:val="008A0E2F"/>
    <w:rsid w:val="008B4E1A"/>
    <w:rsid w:val="008C509B"/>
    <w:rsid w:val="008D0578"/>
    <w:rsid w:val="008E2A4E"/>
    <w:rsid w:val="008E651A"/>
    <w:rsid w:val="008F6BA8"/>
    <w:rsid w:val="00915ACB"/>
    <w:rsid w:val="0092032D"/>
    <w:rsid w:val="009312CE"/>
    <w:rsid w:val="00935270"/>
    <w:rsid w:val="00942C6F"/>
    <w:rsid w:val="009431D9"/>
    <w:rsid w:val="00943283"/>
    <w:rsid w:val="009631F4"/>
    <w:rsid w:val="00965BD3"/>
    <w:rsid w:val="009960B9"/>
    <w:rsid w:val="009B6C42"/>
    <w:rsid w:val="009C4DB8"/>
    <w:rsid w:val="009F1310"/>
    <w:rsid w:val="00A14578"/>
    <w:rsid w:val="00A24ACC"/>
    <w:rsid w:val="00A318D0"/>
    <w:rsid w:val="00A61CB6"/>
    <w:rsid w:val="00A71AA1"/>
    <w:rsid w:val="00A75BC4"/>
    <w:rsid w:val="00A76831"/>
    <w:rsid w:val="00A772C2"/>
    <w:rsid w:val="00A80A25"/>
    <w:rsid w:val="00A85152"/>
    <w:rsid w:val="00A91A7C"/>
    <w:rsid w:val="00AC7FCA"/>
    <w:rsid w:val="00AD1F2E"/>
    <w:rsid w:val="00AD29AE"/>
    <w:rsid w:val="00AE7981"/>
    <w:rsid w:val="00AF40A9"/>
    <w:rsid w:val="00AF4BCC"/>
    <w:rsid w:val="00B03CE3"/>
    <w:rsid w:val="00B10407"/>
    <w:rsid w:val="00B10C52"/>
    <w:rsid w:val="00B21D74"/>
    <w:rsid w:val="00B327F4"/>
    <w:rsid w:val="00B32964"/>
    <w:rsid w:val="00B33AB5"/>
    <w:rsid w:val="00B43B64"/>
    <w:rsid w:val="00B5388C"/>
    <w:rsid w:val="00B725D5"/>
    <w:rsid w:val="00B74576"/>
    <w:rsid w:val="00B82968"/>
    <w:rsid w:val="00BA0F6D"/>
    <w:rsid w:val="00BD1980"/>
    <w:rsid w:val="00BD49C4"/>
    <w:rsid w:val="00BD605C"/>
    <w:rsid w:val="00BD656D"/>
    <w:rsid w:val="00BD6F7A"/>
    <w:rsid w:val="00BF05BC"/>
    <w:rsid w:val="00BF4708"/>
    <w:rsid w:val="00C150BF"/>
    <w:rsid w:val="00C25FF3"/>
    <w:rsid w:val="00C3738B"/>
    <w:rsid w:val="00C4240D"/>
    <w:rsid w:val="00C450E7"/>
    <w:rsid w:val="00C50BDB"/>
    <w:rsid w:val="00C54443"/>
    <w:rsid w:val="00C55D11"/>
    <w:rsid w:val="00C66781"/>
    <w:rsid w:val="00C70C48"/>
    <w:rsid w:val="00C72FB9"/>
    <w:rsid w:val="00C7669A"/>
    <w:rsid w:val="00C82FC4"/>
    <w:rsid w:val="00C85201"/>
    <w:rsid w:val="00C95994"/>
    <w:rsid w:val="00C95FE4"/>
    <w:rsid w:val="00CA3C12"/>
    <w:rsid w:val="00CA42DC"/>
    <w:rsid w:val="00CC709F"/>
    <w:rsid w:val="00CE1807"/>
    <w:rsid w:val="00CE295B"/>
    <w:rsid w:val="00CE653D"/>
    <w:rsid w:val="00D258B9"/>
    <w:rsid w:val="00D541F7"/>
    <w:rsid w:val="00D576EC"/>
    <w:rsid w:val="00D955FC"/>
    <w:rsid w:val="00D96F71"/>
    <w:rsid w:val="00DC4773"/>
    <w:rsid w:val="00DE170B"/>
    <w:rsid w:val="00DF4E1F"/>
    <w:rsid w:val="00E042D2"/>
    <w:rsid w:val="00E225C3"/>
    <w:rsid w:val="00E36FFF"/>
    <w:rsid w:val="00E424CE"/>
    <w:rsid w:val="00E53C19"/>
    <w:rsid w:val="00E644F5"/>
    <w:rsid w:val="00E71D02"/>
    <w:rsid w:val="00E73995"/>
    <w:rsid w:val="00E9155D"/>
    <w:rsid w:val="00E91D67"/>
    <w:rsid w:val="00E95DA2"/>
    <w:rsid w:val="00E979E3"/>
    <w:rsid w:val="00EB1F6B"/>
    <w:rsid w:val="00EC1222"/>
    <w:rsid w:val="00ED2422"/>
    <w:rsid w:val="00ED2970"/>
    <w:rsid w:val="00ED4E10"/>
    <w:rsid w:val="00EF1EDB"/>
    <w:rsid w:val="00F07F0F"/>
    <w:rsid w:val="00F32385"/>
    <w:rsid w:val="00F33F5E"/>
    <w:rsid w:val="00F579BB"/>
    <w:rsid w:val="00F82C55"/>
    <w:rsid w:val="00F84205"/>
    <w:rsid w:val="00FA2770"/>
    <w:rsid w:val="00FC1B3E"/>
    <w:rsid w:val="00FF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1CA989"/>
  <w15:docId w15:val="{12A423D2-D371-4442-9F71-19846F83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VNI-Times" w:hAnsi="VNI-Times"/>
      <w:b/>
      <w:bCs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outlineLvl w:val="1"/>
    </w:pPr>
    <w:rPr>
      <w:rFonts w:ascii="VNI-Times" w:hAnsi="VNI-Times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E55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9B6C42"/>
    <w:rPr>
      <w:color w:val="0000FF" w:themeColor="hyperlink"/>
      <w:u w:val="single"/>
    </w:rPr>
  </w:style>
  <w:style w:type="table" w:styleId="TableGrid">
    <w:name w:val="Table Grid"/>
    <w:basedOn w:val="TableNormal"/>
    <w:rsid w:val="00F32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1D0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1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7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82B4E-E8D7-4F4B-BA42-AB7A4EF5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CĐ Kỹ Thuật Cao Thắng                  CỘNG HOÀ XÃ HỘI CHỦ NGHĨA VIÊT NAM</vt:lpstr>
    </vt:vector>
  </TitlesOfParts>
  <Company>HOME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CĐ Kỹ Thuật Cao Thắng                  CỘNG HOÀ XÃ HỘI CHỦ NGHĨA VIÊT NAM</dc:title>
  <dc:creator>User</dc:creator>
  <cp:lastModifiedBy>Minh Chinh Ho</cp:lastModifiedBy>
  <cp:revision>6</cp:revision>
  <cp:lastPrinted>2019-03-09T04:18:00Z</cp:lastPrinted>
  <dcterms:created xsi:type="dcterms:W3CDTF">2023-05-29T02:44:00Z</dcterms:created>
  <dcterms:modified xsi:type="dcterms:W3CDTF">2023-05-29T14:04:00Z</dcterms:modified>
</cp:coreProperties>
</file>