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ED" w:rsidRDefault="00891110">
      <w:pPr>
        <w:pStyle w:val="BodyText"/>
        <w:ind w:left="308"/>
      </w:pPr>
      <w:r>
        <w:rPr>
          <w:noProof/>
          <w:lang w:val="en-CA" w:eastAsia="en-CA"/>
        </w:rPr>
        <w:drawing>
          <wp:inline distT="0" distB="0" distL="0" distR="0">
            <wp:extent cx="1059814" cy="4023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814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ED" w:rsidRDefault="00477EED">
      <w:pPr>
        <w:pStyle w:val="BodyText"/>
      </w:pPr>
    </w:p>
    <w:p w:rsidR="00477EED" w:rsidRDefault="00477EED">
      <w:pPr>
        <w:pStyle w:val="BodyText"/>
        <w:spacing w:before="7"/>
        <w:rPr>
          <w:sz w:val="16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2"/>
        <w:gridCol w:w="3575"/>
      </w:tblGrid>
      <w:tr w:rsidR="00477EED">
        <w:trPr>
          <w:trHeight w:hRule="exact" w:val="714"/>
        </w:trPr>
        <w:tc>
          <w:tcPr>
            <w:tcW w:w="7062" w:type="dxa"/>
          </w:tcPr>
          <w:p w:rsidR="00477EED" w:rsidRDefault="00891110">
            <w:pPr>
              <w:pStyle w:val="TableParagraph"/>
              <w:spacing w:line="358" w:lineRule="exact"/>
              <w:ind w:left="200" w:right="0"/>
              <w:jc w:val="left"/>
              <w:rPr>
                <w:sz w:val="32"/>
              </w:rPr>
            </w:pPr>
            <w:bookmarkStart w:id="0" w:name="F178G_IBM_Enterprise_Records_5.1_Core_Sk"/>
            <w:bookmarkStart w:id="1" w:name="__Course_Abstract"/>
            <w:bookmarkEnd w:id="0"/>
            <w:bookmarkEnd w:id="1"/>
            <w:r>
              <w:rPr>
                <w:shadow/>
                <w:sz w:val="32"/>
              </w:rPr>
              <w:t>IBM Enterprise Records 5.1: Core Skills</w:t>
            </w:r>
          </w:p>
        </w:tc>
        <w:tc>
          <w:tcPr>
            <w:tcW w:w="3575" w:type="dxa"/>
          </w:tcPr>
          <w:p w:rsidR="00477EED" w:rsidRDefault="00891110">
            <w:pPr>
              <w:pStyle w:val="TableParagraph"/>
              <w:spacing w:line="357" w:lineRule="exact"/>
              <w:rPr>
                <w:sz w:val="32"/>
              </w:rPr>
            </w:pPr>
            <w:bookmarkStart w:id="2" w:name="F178"/>
            <w:bookmarkEnd w:id="2"/>
            <w:r>
              <w:rPr>
                <w:shadow/>
                <w:sz w:val="32"/>
              </w:rPr>
              <w:t>F178</w:t>
            </w:r>
          </w:p>
          <w:p w:rsidR="00477EED" w:rsidRDefault="00891110">
            <w:pPr>
              <w:pStyle w:val="TableParagraph"/>
              <w:rPr>
                <w:sz w:val="30"/>
              </w:rPr>
            </w:pPr>
            <w:r>
              <w:rPr>
                <w:shadow/>
                <w:sz w:val="30"/>
              </w:rPr>
              <w:t>Course Abstract</w:t>
            </w:r>
          </w:p>
        </w:tc>
      </w:tr>
    </w:tbl>
    <w:p w:rsidR="00D4239B" w:rsidRDefault="00D4239B" w:rsidP="00D4239B">
      <w:pPr>
        <w:pStyle w:val="BodyText"/>
        <w:spacing w:before="2"/>
      </w:pPr>
      <w:bookmarkStart w:id="3" w:name="Course_description"/>
      <w:bookmarkEnd w:id="3"/>
    </w:p>
    <w:p w:rsidR="00D4239B" w:rsidRDefault="00D4239B" w:rsidP="00D4239B">
      <w:pPr>
        <w:pStyle w:val="BodyText"/>
        <w:spacing w:before="2"/>
        <w:ind w:left="307"/>
      </w:pPr>
      <w:r>
        <w:t xml:space="preserve">For more info: </w:t>
      </w:r>
      <w:hyperlink r:id="rId8" w:history="1">
        <w:r w:rsidRPr="001D6414">
          <w:rPr>
            <w:rStyle w:val="Hyperlink"/>
          </w:rPr>
          <w:t>https://www-03.ibm.com/services/learning/ites.wss/zz-en?pageType=page&amp;c=a0011023</w:t>
        </w:r>
      </w:hyperlink>
    </w:p>
    <w:p w:rsidR="00D4239B" w:rsidRDefault="00D4239B" w:rsidP="00D4239B">
      <w:pPr>
        <w:pStyle w:val="BodyText"/>
        <w:spacing w:before="2"/>
      </w:pPr>
      <w:bookmarkStart w:id="4" w:name="_GoBack"/>
      <w:bookmarkEnd w:id="4"/>
    </w:p>
    <w:p w:rsidR="00477EED" w:rsidRDefault="00891110">
      <w:pPr>
        <w:pStyle w:val="Heading1"/>
        <w:spacing w:before="94"/>
      </w:pPr>
      <w:r>
        <w:rPr>
          <w:color w:val="0000FF"/>
        </w:rPr>
        <w:t>Course description</w:t>
      </w:r>
    </w:p>
    <w:p w:rsidR="00477EED" w:rsidRDefault="00891110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0" style="width:514.7pt;height:.5pt;mso-position-horizontal-relative:char;mso-position-vertical-relative:line" coordsize="10294,10">
            <v:line id="_x0000_s1041" style="position:absolute" from="5,5" to="10289,5" strokeweight=".16969mm"/>
            <w10:wrap type="none"/>
            <w10:anchorlock/>
          </v:group>
        </w:pict>
      </w:r>
    </w:p>
    <w:p w:rsidR="00477EED" w:rsidRDefault="00477EED">
      <w:pPr>
        <w:pStyle w:val="BodyText"/>
        <w:spacing w:before="6"/>
        <w:rPr>
          <w:rFonts w:ascii="Arial"/>
          <w:b/>
          <w:sz w:val="19"/>
        </w:rPr>
      </w:pPr>
    </w:p>
    <w:p w:rsidR="00477EED" w:rsidRDefault="00891110">
      <w:pPr>
        <w:pStyle w:val="BodyText"/>
        <w:spacing w:before="92"/>
        <w:ind w:left="308" w:right="795"/>
      </w:pPr>
      <w:r>
        <w:t>This course is for those who either administer IBM Enterprise Records or use it to maintain the retention, disposition, and security of records.</w:t>
      </w:r>
    </w:p>
    <w:p w:rsidR="00477EED" w:rsidRDefault="00477EED">
      <w:pPr>
        <w:pStyle w:val="BodyText"/>
        <w:spacing w:before="11"/>
        <w:rPr>
          <w:sz w:val="19"/>
        </w:rPr>
      </w:pPr>
    </w:p>
    <w:p w:rsidR="00477EED" w:rsidRDefault="00891110">
      <w:pPr>
        <w:pStyle w:val="BodyText"/>
        <w:ind w:left="308" w:right="317"/>
      </w:pPr>
      <w:r>
        <w:t>You work with a fully functioning IBM Enterprise Records system to practice the skills required for both records managers and system administrators</w:t>
      </w:r>
    </w:p>
    <w:p w:rsidR="00477EED" w:rsidRDefault="00891110">
      <w:pPr>
        <w:pStyle w:val="BodyText"/>
        <w:spacing w:line="229" w:lineRule="exact"/>
        <w:ind w:left="308"/>
      </w:pPr>
      <w:r>
        <w:t>.</w:t>
      </w:r>
    </w:p>
    <w:p w:rsidR="00477EED" w:rsidRDefault="00891110">
      <w:pPr>
        <w:pStyle w:val="BodyText"/>
        <w:ind w:left="308" w:right="923"/>
      </w:pPr>
      <w:r>
        <w:t>By completing this course, you acquire knowledge and skills that are needed in more advanced IBM Enterpris</w:t>
      </w:r>
      <w:r>
        <w:t>e Records courses.</w:t>
      </w:r>
    </w:p>
    <w:p w:rsidR="00477EED" w:rsidRDefault="00477EED">
      <w:pPr>
        <w:pStyle w:val="BodyText"/>
        <w:spacing w:before="1"/>
      </w:pPr>
    </w:p>
    <w:p w:rsidR="00477EED" w:rsidRDefault="00891110">
      <w:pPr>
        <w:pStyle w:val="Heading1"/>
      </w:pPr>
      <w:bookmarkStart w:id="5" w:name="Duration"/>
      <w:bookmarkEnd w:id="5"/>
      <w:r>
        <w:rPr>
          <w:color w:val="0000FF"/>
        </w:rPr>
        <w:t>Duration</w:t>
      </w:r>
    </w:p>
    <w:p w:rsidR="00477EED" w:rsidRDefault="00891110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8" style="width:514.7pt;height:.5pt;mso-position-horizontal-relative:char;mso-position-vertical-relative:line" coordsize="10294,10">
            <v:line id="_x0000_s1039" style="position:absolute" from="5,5" to="10289,5" strokeweight=".16969mm"/>
            <w10:wrap type="none"/>
            <w10:anchorlock/>
          </v:group>
        </w:pict>
      </w:r>
    </w:p>
    <w:p w:rsidR="00477EED" w:rsidRDefault="00891110">
      <w:pPr>
        <w:pStyle w:val="BodyText"/>
        <w:spacing w:before="86"/>
        <w:ind w:left="307"/>
      </w:pPr>
      <w:r>
        <w:t>1 Day</w:t>
      </w:r>
    </w:p>
    <w:p w:rsidR="00477EED" w:rsidRDefault="00477EED">
      <w:pPr>
        <w:pStyle w:val="BodyText"/>
        <w:spacing w:before="2"/>
      </w:pPr>
    </w:p>
    <w:p w:rsidR="00477EED" w:rsidRDefault="00891110">
      <w:pPr>
        <w:pStyle w:val="Heading1"/>
      </w:pPr>
      <w:bookmarkStart w:id="6" w:name="Delivery_Method"/>
      <w:bookmarkEnd w:id="6"/>
      <w:r>
        <w:rPr>
          <w:color w:val="0000FF"/>
        </w:rPr>
        <w:t>Delivery Method</w:t>
      </w:r>
    </w:p>
    <w:p w:rsidR="00477EED" w:rsidRDefault="00891110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6" style="width:514.7pt;height:.5pt;mso-position-horizontal-relative:char;mso-position-vertical-relative:line" coordsize="10294,10">
            <v:line id="_x0000_s1037" style="position:absolute" from="5,5" to="10289,5" strokeweight=".48pt"/>
            <w10:wrap type="none"/>
            <w10:anchorlock/>
          </v:group>
        </w:pict>
      </w:r>
    </w:p>
    <w:p w:rsidR="00477EED" w:rsidRDefault="00891110">
      <w:pPr>
        <w:pStyle w:val="BodyText"/>
        <w:spacing w:before="86"/>
        <w:ind w:left="307"/>
      </w:pPr>
      <w:r>
        <w:t>ILT, ILO, and SPVC</w:t>
      </w:r>
    </w:p>
    <w:p w:rsidR="00477EED" w:rsidRDefault="00477EED">
      <w:pPr>
        <w:pStyle w:val="BodyText"/>
        <w:spacing w:before="2"/>
      </w:pPr>
    </w:p>
    <w:p w:rsidR="00477EED" w:rsidRDefault="00891110">
      <w:pPr>
        <w:pStyle w:val="Heading1"/>
      </w:pPr>
      <w:bookmarkStart w:id="7" w:name="Audience"/>
      <w:bookmarkEnd w:id="7"/>
      <w:r>
        <w:rPr>
          <w:color w:val="0000FF"/>
        </w:rPr>
        <w:t>Audience</w:t>
      </w:r>
    </w:p>
    <w:p w:rsidR="00477EED" w:rsidRDefault="00891110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4" style="width:514.7pt;height:.5pt;mso-position-horizontal-relative:char;mso-position-vertical-relative:line" coordsize="10294,10">
            <v:line id="_x0000_s1035" style="position:absolute" from="5,5" to="10289,5" strokeweight=".48pt"/>
            <w10:wrap type="none"/>
            <w10:anchorlock/>
          </v:group>
        </w:pict>
      </w:r>
    </w:p>
    <w:p w:rsidR="00477EED" w:rsidRDefault="0089111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ind w:hanging="359"/>
        <w:rPr>
          <w:sz w:val="20"/>
        </w:rPr>
      </w:pPr>
      <w:r>
        <w:rPr>
          <w:sz w:val="20"/>
        </w:rPr>
        <w:t>Anyone</w:t>
      </w:r>
      <w:r>
        <w:rPr>
          <w:spacing w:val="-4"/>
          <w:sz w:val="20"/>
        </w:rPr>
        <w:t xml:space="preserve"> </w:t>
      </w:r>
      <w:r>
        <w:rPr>
          <w:sz w:val="20"/>
        </w:rPr>
        <w:t>who</w:t>
      </w:r>
      <w:r>
        <w:rPr>
          <w:spacing w:val="-4"/>
          <w:sz w:val="20"/>
        </w:rPr>
        <w:t xml:space="preserve"> </w:t>
      </w:r>
      <w:r>
        <w:rPr>
          <w:sz w:val="20"/>
        </w:rPr>
        <w:t>manages</w:t>
      </w:r>
      <w:r>
        <w:rPr>
          <w:spacing w:val="-4"/>
          <w:sz w:val="20"/>
        </w:rPr>
        <w:t xml:space="preserve"> </w:t>
      </w:r>
      <w:r>
        <w:rPr>
          <w:sz w:val="20"/>
        </w:rPr>
        <w:t>records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IBM</w:t>
      </w:r>
      <w:r>
        <w:rPr>
          <w:spacing w:val="-5"/>
          <w:sz w:val="20"/>
        </w:rPr>
        <w:t xml:space="preserve"> </w:t>
      </w:r>
      <w:r>
        <w:rPr>
          <w:sz w:val="20"/>
        </w:rPr>
        <w:t>Enterprise</w:t>
      </w:r>
      <w:r>
        <w:rPr>
          <w:spacing w:val="-3"/>
          <w:sz w:val="20"/>
        </w:rPr>
        <w:t xml:space="preserve"> </w:t>
      </w:r>
      <w:r>
        <w:rPr>
          <w:sz w:val="20"/>
        </w:rPr>
        <w:t>Records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administers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IBM</w:t>
      </w:r>
      <w:r>
        <w:rPr>
          <w:spacing w:val="-5"/>
          <w:sz w:val="20"/>
        </w:rPr>
        <w:t xml:space="preserve"> </w:t>
      </w:r>
      <w:r>
        <w:rPr>
          <w:sz w:val="20"/>
        </w:rPr>
        <w:t>Enterprise</w:t>
      </w:r>
      <w:r>
        <w:rPr>
          <w:spacing w:val="-3"/>
          <w:sz w:val="20"/>
        </w:rPr>
        <w:t xml:space="preserve"> </w:t>
      </w:r>
      <w:r>
        <w:rPr>
          <w:sz w:val="20"/>
        </w:rPr>
        <w:t>Records</w:t>
      </w:r>
      <w:r>
        <w:rPr>
          <w:spacing w:val="-3"/>
          <w:sz w:val="20"/>
        </w:rPr>
        <w:t xml:space="preserve"> </w:t>
      </w:r>
      <w:r>
        <w:rPr>
          <w:sz w:val="20"/>
        </w:rPr>
        <w:t>system.</w:t>
      </w:r>
    </w:p>
    <w:p w:rsidR="00477EED" w:rsidRDefault="00477EED">
      <w:pPr>
        <w:pStyle w:val="BodyText"/>
        <w:spacing w:before="2"/>
        <w:rPr>
          <w:sz w:val="22"/>
        </w:rPr>
      </w:pPr>
    </w:p>
    <w:p w:rsidR="00477EED" w:rsidRDefault="00891110">
      <w:pPr>
        <w:pStyle w:val="Heading1"/>
      </w:pPr>
      <w:bookmarkStart w:id="8" w:name="Prerequisites"/>
      <w:bookmarkEnd w:id="8"/>
      <w:r>
        <w:rPr>
          <w:color w:val="0000FF"/>
        </w:rPr>
        <w:t>Prerequisites</w:t>
      </w:r>
    </w:p>
    <w:p w:rsidR="00477EED" w:rsidRDefault="00891110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2" style="width:514.7pt;height:.5pt;mso-position-horizontal-relative:char;mso-position-vertical-relative:line" coordsize="10294,10">
            <v:line id="_x0000_s1033" style="position:absolute" from="5,5" to="10289,5" strokeweight=".48pt"/>
            <w10:wrap type="none"/>
            <w10:anchorlock/>
          </v:group>
        </w:pict>
      </w:r>
    </w:p>
    <w:p w:rsidR="00477EED" w:rsidRDefault="00891110">
      <w:pPr>
        <w:pStyle w:val="ListParagraph"/>
        <w:numPr>
          <w:ilvl w:val="0"/>
          <w:numId w:val="1"/>
        </w:numPr>
        <w:tabs>
          <w:tab w:val="left" w:pos="1041"/>
          <w:tab w:val="left" w:pos="1043"/>
        </w:tabs>
        <w:spacing w:before="198"/>
        <w:ind w:left="1042"/>
        <w:rPr>
          <w:sz w:val="20"/>
        </w:rPr>
      </w:pPr>
      <w:r>
        <w:rPr>
          <w:sz w:val="20"/>
        </w:rPr>
        <w:t>F141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IBM</w:t>
      </w:r>
      <w:r>
        <w:rPr>
          <w:spacing w:val="-5"/>
          <w:sz w:val="20"/>
        </w:rPr>
        <w:t xml:space="preserve"> </w:t>
      </w:r>
      <w:r>
        <w:rPr>
          <w:sz w:val="20"/>
        </w:rPr>
        <w:t>FileNet</w:t>
      </w:r>
      <w:r>
        <w:rPr>
          <w:spacing w:val="-4"/>
          <w:sz w:val="20"/>
        </w:rPr>
        <w:t xml:space="preserve"> </w:t>
      </w:r>
      <w:r>
        <w:rPr>
          <w:sz w:val="20"/>
        </w:rPr>
        <w:t>P8</w:t>
      </w:r>
      <w:r>
        <w:rPr>
          <w:spacing w:val="-5"/>
          <w:sz w:val="20"/>
        </w:rPr>
        <w:t xml:space="preserve"> </w:t>
      </w:r>
      <w:r>
        <w:rPr>
          <w:sz w:val="20"/>
        </w:rPr>
        <w:t>5.0</w:t>
      </w:r>
      <w:r>
        <w:rPr>
          <w:spacing w:val="-3"/>
          <w:sz w:val="20"/>
        </w:rPr>
        <w:t xml:space="preserve"> </w:t>
      </w:r>
      <w:r>
        <w:rPr>
          <w:sz w:val="20"/>
        </w:rPr>
        <w:t>Prerequisite</w:t>
      </w:r>
      <w:r>
        <w:rPr>
          <w:spacing w:val="-4"/>
          <w:sz w:val="20"/>
        </w:rPr>
        <w:t xml:space="preserve"> </w:t>
      </w:r>
      <w:r>
        <w:rPr>
          <w:sz w:val="20"/>
        </w:rPr>
        <w:t>Skills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Workplace</w:t>
      </w:r>
      <w:r>
        <w:rPr>
          <w:spacing w:val="-4"/>
          <w:sz w:val="20"/>
        </w:rPr>
        <w:t xml:space="preserve"> </w:t>
      </w:r>
      <w:r>
        <w:rPr>
          <w:sz w:val="20"/>
        </w:rPr>
        <w:t>XT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equivalent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</w:p>
    <w:p w:rsidR="00477EED" w:rsidRDefault="00477EED">
      <w:pPr>
        <w:pStyle w:val="BodyText"/>
        <w:rPr>
          <w:sz w:val="24"/>
        </w:rPr>
      </w:pPr>
    </w:p>
    <w:p w:rsidR="00477EED" w:rsidRDefault="00477EED">
      <w:pPr>
        <w:pStyle w:val="BodyText"/>
        <w:spacing w:before="7"/>
        <w:rPr>
          <w:sz w:val="29"/>
        </w:rPr>
      </w:pPr>
    </w:p>
    <w:p w:rsidR="00477EED" w:rsidRDefault="00891110">
      <w:pPr>
        <w:pStyle w:val="Heading1"/>
      </w:pPr>
      <w:bookmarkStart w:id="9" w:name="Course_Objectives"/>
      <w:bookmarkEnd w:id="9"/>
      <w:r>
        <w:rPr>
          <w:color w:val="0000FF"/>
        </w:rPr>
        <w:t>Course Objectives</w:t>
      </w:r>
    </w:p>
    <w:p w:rsidR="00477EED" w:rsidRDefault="00891110">
      <w:pPr>
        <w:pStyle w:val="BodyText"/>
        <w:spacing w:line="20" w:lineRule="exact"/>
        <w:ind w:left="2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0" style="width:514.7pt;height:.5pt;mso-position-horizontal-relative:char;mso-position-vertical-relative:line" coordsize="10294,10">
            <v:line id="_x0000_s1031" style="position:absolute" from="5,5" to="10289,5" strokeweight=".48pt"/>
            <w10:wrap type="none"/>
            <w10:anchorlock/>
          </v:group>
        </w:pict>
      </w:r>
    </w:p>
    <w:p w:rsidR="00477EED" w:rsidRDefault="00891110">
      <w:pPr>
        <w:pStyle w:val="BodyText"/>
        <w:spacing w:before="86"/>
        <w:ind w:left="307"/>
      </w:pPr>
      <w:r>
        <w:t>Upon completion of this course, participants will be able to:</w:t>
      </w:r>
    </w:p>
    <w:p w:rsidR="00477EED" w:rsidRDefault="0089111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115"/>
        <w:rPr>
          <w:sz w:val="20"/>
        </w:rPr>
      </w:pPr>
      <w:r>
        <w:rPr>
          <w:sz w:val="20"/>
        </w:rPr>
        <w:t>Declare and manage records using basic</w:t>
      </w:r>
      <w:r>
        <w:rPr>
          <w:spacing w:val="-24"/>
          <w:sz w:val="20"/>
        </w:rPr>
        <w:t xml:space="preserve"> </w:t>
      </w:r>
      <w:r>
        <w:rPr>
          <w:sz w:val="20"/>
        </w:rPr>
        <w:t>configurations</w:t>
      </w:r>
    </w:p>
    <w:p w:rsidR="00477EED" w:rsidRDefault="00477EED">
      <w:pPr>
        <w:pStyle w:val="BodyText"/>
        <w:spacing w:before="8"/>
      </w:pPr>
    </w:p>
    <w:p w:rsidR="00477EED" w:rsidRDefault="00477EED">
      <w:pPr>
        <w:sectPr w:rsidR="00477EED">
          <w:footerReference w:type="default" r:id="rId9"/>
          <w:type w:val="continuous"/>
          <w:pgSz w:w="12240" w:h="15840"/>
          <w:pgMar w:top="960" w:right="680" w:bottom="1080" w:left="700" w:header="72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477EED" w:rsidRDefault="00891110">
      <w:pPr>
        <w:pStyle w:val="Heading1"/>
        <w:spacing w:before="94"/>
      </w:pPr>
      <w:r>
        <w:pict>
          <v:line id="_x0000_s1029" style="position:absolute;left:0;text-align:left;z-index:1192;mso-position-horizontal-relative:page" from="48.9pt,17.5pt" to="563.1pt,17.5pt" strokeweight=".48pt">
            <w10:wrap anchorx="page"/>
          </v:line>
        </w:pict>
      </w:r>
      <w:bookmarkStart w:id="10" w:name="Topics"/>
      <w:bookmarkEnd w:id="10"/>
      <w:r>
        <w:rPr>
          <w:color w:val="0000FF"/>
        </w:rPr>
        <w:t>Topics</w:t>
      </w:r>
    </w:p>
    <w:p w:rsidR="00477EED" w:rsidRDefault="00891110">
      <w:pPr>
        <w:pStyle w:val="BodyText"/>
        <w:rPr>
          <w:rFonts w:ascii="Arial"/>
          <w:b/>
          <w:sz w:val="22"/>
        </w:rPr>
      </w:pPr>
      <w:r>
        <w:br w:type="column"/>
      </w:r>
    </w:p>
    <w:p w:rsidR="00477EED" w:rsidRDefault="00477EED">
      <w:pPr>
        <w:pStyle w:val="BodyText"/>
        <w:spacing w:before="5"/>
        <w:rPr>
          <w:rFonts w:ascii="Arial"/>
          <w:b/>
          <w:sz w:val="17"/>
        </w:rPr>
      </w:pPr>
    </w:p>
    <w:p w:rsidR="00477EED" w:rsidRDefault="00891110">
      <w:pPr>
        <w:ind w:left="34"/>
        <w:rPr>
          <w:b/>
          <w:sz w:val="20"/>
        </w:rPr>
      </w:pPr>
      <w:r>
        <w:rPr>
          <w:b/>
          <w:sz w:val="20"/>
        </w:rPr>
        <w:t>IBM Enterprise Records 5.1: Core Skills</w:t>
      </w:r>
    </w:p>
    <w:p w:rsidR="00477EED" w:rsidRDefault="00891110">
      <w:pPr>
        <w:pStyle w:val="BodyText"/>
        <w:spacing w:before="111"/>
        <w:ind w:left="754"/>
      </w:pPr>
      <w:r>
        <w:t>Introduction to IBM Enterprise Records</w:t>
      </w:r>
    </w:p>
    <w:p w:rsidR="00477EED" w:rsidRDefault="00891110">
      <w:pPr>
        <w:pStyle w:val="BodyText"/>
        <w:spacing w:before="114"/>
        <w:ind w:left="754"/>
      </w:pPr>
      <w:r>
        <w:t>Identify the records management capabilities of IBM Enterprise Records</w:t>
      </w:r>
    </w:p>
    <w:p w:rsidR="00477EED" w:rsidRDefault="00891110">
      <w:pPr>
        <w:pStyle w:val="BodyText"/>
        <w:spacing w:before="116" w:line="360" w:lineRule="auto"/>
        <w:ind w:left="754" w:right="1405"/>
      </w:pPr>
      <w:r>
        <w:t>Describe th</w:t>
      </w:r>
      <w:r>
        <w:t>e role of IBM Enterprise Records in the context of an enterprise compliance solution Explore a file plan</w:t>
      </w:r>
    </w:p>
    <w:p w:rsidR="00477EED" w:rsidRDefault="00891110">
      <w:pPr>
        <w:pStyle w:val="BodyText"/>
        <w:spacing w:before="5"/>
        <w:ind w:left="754"/>
      </w:pPr>
      <w:r>
        <w:t>Initiate disposition</w:t>
      </w:r>
    </w:p>
    <w:p w:rsidR="00477EED" w:rsidRDefault="00891110">
      <w:pPr>
        <w:pStyle w:val="BodyText"/>
        <w:spacing w:before="114" w:line="360" w:lineRule="auto"/>
        <w:ind w:left="754" w:right="4704"/>
      </w:pPr>
      <w:r>
        <w:t>Locate the disposition schedule that applies to a record Identify the status of an entity</w:t>
      </w:r>
    </w:p>
    <w:p w:rsidR="00477EED" w:rsidRDefault="00477EED">
      <w:pPr>
        <w:spacing w:line="360" w:lineRule="auto"/>
        <w:sectPr w:rsidR="00477EED">
          <w:type w:val="continuous"/>
          <w:pgSz w:w="12240" w:h="15840"/>
          <w:pgMar w:top="960" w:right="680" w:bottom="1080" w:left="700" w:header="720" w:footer="720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num="2" w:space="720" w:equalWidth="0">
            <w:col w:w="954" w:space="40"/>
            <w:col w:w="9866"/>
          </w:cols>
        </w:sectPr>
      </w:pPr>
    </w:p>
    <w:p w:rsidR="00477EED" w:rsidRDefault="00477EED">
      <w:pPr>
        <w:pStyle w:val="BodyText"/>
        <w:spacing w:before="6"/>
        <w:rPr>
          <w:sz w:val="14"/>
        </w:rPr>
      </w:pPr>
    </w:p>
    <w:p w:rsidR="00477EED" w:rsidRDefault="00891110">
      <w:pPr>
        <w:pStyle w:val="BodyText"/>
        <w:spacing w:line="20" w:lineRule="exact"/>
        <w:ind w:left="34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507.65pt;height:.75pt;mso-position-horizontal-relative:char;mso-position-vertical-relative:line" coordsize="10153,15">
            <v:line id="_x0000_s1028" style="position:absolute" from="8,8" to="10145,8" strokeweight=".25056mm"/>
            <w10:wrap type="none"/>
            <w10:anchorlock/>
          </v:group>
        </w:pict>
      </w:r>
    </w:p>
    <w:p w:rsidR="00477EED" w:rsidRDefault="00477EED">
      <w:pPr>
        <w:spacing w:line="20" w:lineRule="exact"/>
        <w:rPr>
          <w:sz w:val="2"/>
        </w:rPr>
        <w:sectPr w:rsidR="00477EED">
          <w:type w:val="continuous"/>
          <w:pgSz w:w="12240" w:h="15840"/>
          <w:pgMar w:top="960" w:right="680" w:bottom="1080" w:left="700" w:header="720" w:footer="720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477EED" w:rsidRDefault="00891110">
      <w:pPr>
        <w:pStyle w:val="BodyText"/>
        <w:spacing w:before="77" w:line="360" w:lineRule="auto"/>
        <w:ind w:left="1508" w:right="5027"/>
      </w:pPr>
      <w:r>
        <w:lastRenderedPageBreak/>
        <w:t>Search for entities that are ready for disposition Initiate disposition</w:t>
      </w:r>
    </w:p>
    <w:p w:rsidR="00477EED" w:rsidRDefault="00891110">
      <w:pPr>
        <w:pStyle w:val="BodyText"/>
        <w:spacing w:before="5"/>
        <w:ind w:left="1508"/>
      </w:pPr>
      <w:r>
        <w:t>Declare electronic records</w:t>
      </w:r>
    </w:p>
    <w:p w:rsidR="00477EED" w:rsidRDefault="00891110">
      <w:pPr>
        <w:pStyle w:val="BodyText"/>
        <w:spacing w:before="114" w:line="360" w:lineRule="auto"/>
        <w:ind w:left="1508" w:right="5033"/>
      </w:pPr>
      <w:r>
        <w:t>Declare an electronic record without a template Create a declare template</w:t>
      </w:r>
    </w:p>
    <w:p w:rsidR="00477EED" w:rsidRDefault="00891110">
      <w:pPr>
        <w:pStyle w:val="BodyText"/>
        <w:spacing w:before="3" w:line="360" w:lineRule="auto"/>
        <w:ind w:left="1508" w:right="4228"/>
      </w:pPr>
      <w:r>
        <w:t>Create a document entry template with record declaration Create a disposition schedule</w:t>
      </w:r>
    </w:p>
    <w:p w:rsidR="00477EED" w:rsidRDefault="00891110">
      <w:pPr>
        <w:pStyle w:val="BodyText"/>
        <w:spacing w:before="3" w:line="360" w:lineRule="auto"/>
        <w:ind w:left="1508" w:right="5827"/>
      </w:pPr>
      <w:r>
        <w:t>Create and test a disposition schedule Use a transfer action</w:t>
      </w:r>
    </w:p>
    <w:p w:rsidR="00477EED" w:rsidRDefault="00891110">
      <w:pPr>
        <w:pStyle w:val="BodyText"/>
        <w:spacing w:before="3" w:line="360" w:lineRule="auto"/>
        <w:ind w:left="1508" w:right="6910" w:hanging="1"/>
      </w:pPr>
      <w:r>
        <w:t>Add alt</w:t>
      </w:r>
      <w:r>
        <w:t>ernate retentions Add alternate retentions</w:t>
      </w:r>
    </w:p>
    <w:p w:rsidR="00477EED" w:rsidRDefault="00891110">
      <w:pPr>
        <w:pStyle w:val="BodyText"/>
        <w:spacing w:before="3" w:line="360" w:lineRule="auto"/>
        <w:ind w:left="1508" w:right="6389" w:hanging="1"/>
      </w:pPr>
      <w:r>
        <w:t>Work with file plan containers Work with holds</w:t>
      </w:r>
    </w:p>
    <w:p w:rsidR="00477EED" w:rsidRDefault="00891110">
      <w:pPr>
        <w:pStyle w:val="BodyText"/>
        <w:spacing w:before="3"/>
        <w:ind w:left="1509"/>
      </w:pPr>
      <w:r>
        <w:t>Place and remove holds</w:t>
      </w:r>
    </w:p>
    <w:p w:rsidR="00477EED" w:rsidRDefault="00891110">
      <w:pPr>
        <w:pStyle w:val="BodyText"/>
        <w:spacing w:before="115" w:line="360" w:lineRule="auto"/>
        <w:ind w:left="1509" w:right="5859" w:hanging="1"/>
      </w:pPr>
      <w:r>
        <w:t>Place and remove conditional holds Make holds inactive and delete holds</w:t>
      </w: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477EED">
      <w:pPr>
        <w:pStyle w:val="BodyText"/>
      </w:pPr>
    </w:p>
    <w:p w:rsidR="00477EED" w:rsidRDefault="00891110">
      <w:pPr>
        <w:pStyle w:val="BodyText"/>
        <w:spacing w:before="8"/>
        <w:rPr>
          <w:sz w:val="19"/>
        </w:rPr>
      </w:pPr>
      <w:r>
        <w:pict>
          <v:line id="_x0000_s1026" style="position:absolute;z-index:1216;mso-wrap-distance-left:0;mso-wrap-distance-right:0;mso-position-horizontal-relative:page" from="52.4pt,13.65pt" to="559.25pt,13.65pt" strokeweight=".25056mm">
            <w10:wrap type="topAndBottom" anchorx="page"/>
          </v:line>
        </w:pict>
      </w:r>
    </w:p>
    <w:sectPr w:rsidR="00477EED">
      <w:pgSz w:w="12240" w:h="15840"/>
      <w:pgMar w:top="640" w:right="940" w:bottom="1080" w:left="940" w:header="0" w:footer="885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110" w:rsidRDefault="00891110">
      <w:r>
        <w:separator/>
      </w:r>
    </w:p>
  </w:endnote>
  <w:endnote w:type="continuationSeparator" w:id="0">
    <w:p w:rsidR="00891110" w:rsidRDefault="0089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EED" w:rsidRDefault="0089111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5.15pt;margin-top:736.75pt;width:141.6pt;height:10.95pt;z-index:-251658752;mso-position-horizontal-relative:page;mso-position-vertical-relative:page" filled="f" stroked="f">
          <v:textbox inset="0,0,0,0">
            <w:txbxContent>
              <w:p w:rsidR="00477EED" w:rsidRDefault="00891110">
                <w:pPr>
                  <w:spacing w:before="14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0000FF"/>
                    <w:sz w:val="16"/>
                  </w:rPr>
                  <w:t>IBM ECM Education and Enablement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110" w:rsidRDefault="00891110">
      <w:r>
        <w:separator/>
      </w:r>
    </w:p>
  </w:footnote>
  <w:footnote w:type="continuationSeparator" w:id="0">
    <w:p w:rsidR="00891110" w:rsidRDefault="00891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D3808"/>
    <w:multiLevelType w:val="hybridMultilevel"/>
    <w:tmpl w:val="8C7C0B7A"/>
    <w:lvl w:ilvl="0" w:tplc="ADB8F212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25AC8F1C">
      <w:numFmt w:val="bullet"/>
      <w:lvlText w:val="•"/>
      <w:lvlJc w:val="left"/>
      <w:pPr>
        <w:ind w:left="2004" w:hanging="360"/>
      </w:pPr>
      <w:rPr>
        <w:rFonts w:hint="default"/>
      </w:rPr>
    </w:lvl>
    <w:lvl w:ilvl="2" w:tplc="B01E14E0">
      <w:numFmt w:val="bullet"/>
      <w:lvlText w:val="•"/>
      <w:lvlJc w:val="left"/>
      <w:pPr>
        <w:ind w:left="2988" w:hanging="360"/>
      </w:pPr>
      <w:rPr>
        <w:rFonts w:hint="default"/>
      </w:rPr>
    </w:lvl>
    <w:lvl w:ilvl="3" w:tplc="2B163FB0">
      <w:numFmt w:val="bullet"/>
      <w:lvlText w:val="•"/>
      <w:lvlJc w:val="left"/>
      <w:pPr>
        <w:ind w:left="3972" w:hanging="360"/>
      </w:pPr>
      <w:rPr>
        <w:rFonts w:hint="default"/>
      </w:rPr>
    </w:lvl>
    <w:lvl w:ilvl="4" w:tplc="BFCEECCA">
      <w:numFmt w:val="bullet"/>
      <w:lvlText w:val="•"/>
      <w:lvlJc w:val="left"/>
      <w:pPr>
        <w:ind w:left="4956" w:hanging="360"/>
      </w:pPr>
      <w:rPr>
        <w:rFonts w:hint="default"/>
      </w:rPr>
    </w:lvl>
    <w:lvl w:ilvl="5" w:tplc="878A56CC"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4A0AAE36">
      <w:numFmt w:val="bullet"/>
      <w:lvlText w:val="•"/>
      <w:lvlJc w:val="left"/>
      <w:pPr>
        <w:ind w:left="6924" w:hanging="360"/>
      </w:pPr>
      <w:rPr>
        <w:rFonts w:hint="default"/>
      </w:rPr>
    </w:lvl>
    <w:lvl w:ilvl="7" w:tplc="01989AF6">
      <w:numFmt w:val="bullet"/>
      <w:lvlText w:val="•"/>
      <w:lvlJc w:val="left"/>
      <w:pPr>
        <w:ind w:left="7908" w:hanging="360"/>
      </w:pPr>
      <w:rPr>
        <w:rFonts w:hint="default"/>
      </w:rPr>
    </w:lvl>
    <w:lvl w:ilvl="8" w:tplc="68FAC0CC">
      <w:numFmt w:val="bullet"/>
      <w:lvlText w:val="•"/>
      <w:lvlJc w:val="left"/>
      <w:pPr>
        <w:ind w:left="889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77EED"/>
    <w:rsid w:val="00477EED"/>
    <w:rsid w:val="00891110"/>
    <w:rsid w:val="00D4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84DC622-C639-4EFD-BC7C-C37BB54D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9"/>
      <w:ind w:left="307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6"/>
      <w:ind w:left="1027" w:hanging="360"/>
    </w:pPr>
  </w:style>
  <w:style w:type="paragraph" w:customStyle="1" w:styleId="TableParagraph">
    <w:name w:val="Table Paragraph"/>
    <w:basedOn w:val="Normal"/>
    <w:uiPriority w:val="1"/>
    <w:qFormat/>
    <w:pPr>
      <w:spacing w:line="344" w:lineRule="exact"/>
      <w:ind w:right="211"/>
      <w:jc w:val="right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D423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1920</Characters>
  <Application>Microsoft Office Word</Application>
  <DocSecurity>0</DocSecurity>
  <Lines>16</Lines>
  <Paragraphs>4</Paragraphs>
  <ScaleCrop>false</ScaleCrop>
  <Company>IBM Corporation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IBM_USER</dc:creator>
  <cp:lastModifiedBy>GORDON Doubleday</cp:lastModifiedBy>
  <cp:revision>2</cp:revision>
  <dcterms:created xsi:type="dcterms:W3CDTF">2017-10-17T09:27:00Z</dcterms:created>
  <dcterms:modified xsi:type="dcterms:W3CDTF">2017-10-17T13:28:00Z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2017-05-10T00:00:00Z</vt:filetime>
  </property>
  <property fmtid="{D5CDD505-2E9C-101B-9397-08002B2CF9AE}" pid="3" name="Creator">
    <vt:lpwstr>Adobe Acrobat Pro DC 15.6.30306</vt:lpwstr>
  </property>
  <property fmtid="{D5CDD505-2E9C-101B-9397-08002B2CF9AE}" pid="4" name="LastSaved">
    <vt:filetime>2017-10-17T00:00:00Z</vt:filetime>
  </property>
</Properties>
</file>