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4E" w:rsidRDefault="00A7189D">
      <w:pPr>
        <w:pStyle w:val="BodyText"/>
        <w:ind w:left="148"/>
      </w:pPr>
      <w:r>
        <w:rPr>
          <w:noProof/>
          <w:lang w:val="en-CA" w:eastAsia="en-CA"/>
        </w:rPr>
        <w:drawing>
          <wp:inline distT="0" distB="0" distL="0" distR="0">
            <wp:extent cx="1059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4E" w:rsidRDefault="0078424E">
      <w:pPr>
        <w:pStyle w:val="BodyText"/>
        <w:spacing w:before="10"/>
        <w:rPr>
          <w:sz w:val="27"/>
        </w:rPr>
      </w:pPr>
    </w:p>
    <w:p w:rsidR="0078424E" w:rsidRDefault="00A7189D">
      <w:pPr>
        <w:pStyle w:val="Heading1"/>
        <w:spacing w:before="90"/>
      </w:pPr>
      <w:r w:rsidRPr="00E1278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 Case Foundation 5.2.1:</w:t>
      </w:r>
    </w:p>
    <w:p w:rsidR="0078424E" w:rsidRDefault="00A7189D">
      <w:pPr>
        <w:tabs>
          <w:tab w:val="left" w:pos="9643"/>
        </w:tabs>
        <w:spacing w:line="368" w:lineRule="exact"/>
        <w:ind w:left="148"/>
        <w:rPr>
          <w:rFonts w:ascii="Arial"/>
          <w:sz w:val="32"/>
        </w:rPr>
      </w:pPr>
      <w:proofErr w:type="spellStart"/>
      <w:r w:rsidRPr="00E1278B">
        <w:rPr>
          <w:rFonts w:ascii="Arial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Worklow</w:t>
      </w:r>
      <w:proofErr w:type="spellEnd"/>
      <w:r w:rsidRPr="00E1278B">
        <w:rPr>
          <w:rFonts w:ascii="Arial"/>
          <w:spacing w:val="-5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278B">
        <w:rPr>
          <w:rFonts w:ascii="Arial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Design</w:t>
      </w:r>
      <w:r w:rsidRPr="00E1278B">
        <w:rPr>
          <w:rFonts w:ascii="Arial"/>
          <w:spacing w:val="-4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278B">
        <w:rPr>
          <w:rFonts w:ascii="Arial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Essentials</w:t>
      </w:r>
      <w:r>
        <w:rPr>
          <w:rFonts w:ascii="Arial"/>
          <w:sz w:val="32"/>
        </w:rPr>
        <w:tab/>
      </w:r>
      <w:r w:rsidRPr="00E1278B">
        <w:rPr>
          <w:rFonts w:ascii="Arial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F239</w:t>
      </w:r>
    </w:p>
    <w:p w:rsidR="0078424E" w:rsidRDefault="00A7189D">
      <w:pPr>
        <w:ind w:right="146"/>
        <w:jc w:val="right"/>
        <w:rPr>
          <w:rFonts w:ascii="Arial"/>
          <w:sz w:val="30"/>
        </w:rPr>
      </w:pPr>
      <w:r w:rsidRPr="00E1278B">
        <w:rPr>
          <w:rFonts w:ascii="Arial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Course Abstract</w:t>
      </w:r>
    </w:p>
    <w:p w:rsidR="00F0111D" w:rsidRDefault="00F0111D" w:rsidP="00F0111D">
      <w:pPr>
        <w:pStyle w:val="BodyText"/>
        <w:spacing w:before="6"/>
        <w:ind w:left="142"/>
      </w:pPr>
    </w:p>
    <w:p w:rsidR="00F0111D" w:rsidRPr="00F0111D" w:rsidRDefault="00F0111D" w:rsidP="00F0111D">
      <w:pPr>
        <w:pStyle w:val="BodyText"/>
        <w:spacing w:before="6"/>
        <w:ind w:left="142"/>
      </w:pPr>
      <w:r>
        <w:t xml:space="preserve">For more info: </w:t>
      </w:r>
      <w:hyperlink r:id="rId8" w:history="1">
        <w:r w:rsidRPr="0070335E">
          <w:rPr>
            <w:rStyle w:val="Hyperlink"/>
          </w:rPr>
          <w:t>https://www-03.ibm.com/services/learning/ites.wss/zz-en?pageType=page&amp;c=a0011023</w:t>
        </w:r>
      </w:hyperlink>
    </w:p>
    <w:p w:rsidR="0078424E" w:rsidRDefault="00A7189D">
      <w:pPr>
        <w:pStyle w:val="Heading2"/>
        <w:spacing w:before="230" w:after="19"/>
        <w:rPr>
          <w:rFonts w:ascii="Arial"/>
        </w:rPr>
      </w:pPr>
      <w:r>
        <w:rPr>
          <w:rFonts w:ascii="Arial"/>
          <w:color w:val="0000FF"/>
        </w:rPr>
        <w:t>Course description</w:t>
      </w:r>
    </w:p>
    <w:p w:rsidR="0078424E" w:rsidRDefault="00E1278B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1905" t="8890" r="5080" b="381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C11A9" id="Group 17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">
                <v:line id="Line 18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Wdn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78424E" w:rsidRDefault="0078424E">
      <w:pPr>
        <w:pStyle w:val="BodyText"/>
        <w:spacing w:before="6"/>
        <w:rPr>
          <w:rFonts w:ascii="Arial"/>
          <w:b/>
          <w:sz w:val="19"/>
        </w:rPr>
      </w:pPr>
    </w:p>
    <w:p w:rsidR="0078424E" w:rsidRDefault="00A7189D">
      <w:pPr>
        <w:pStyle w:val="BodyText"/>
        <w:spacing w:before="92" w:line="360" w:lineRule="auto"/>
        <w:ind w:left="147" w:right="299"/>
      </w:pPr>
      <w:r>
        <w:t xml:space="preserve">IBM Case Foundation is the workflow engine that drives IBM Case Manager </w:t>
      </w:r>
      <w:proofErr w:type="gramStart"/>
      <w:r>
        <w:t>processes</w:t>
      </w:r>
      <w:proofErr w:type="gramEnd"/>
      <w:r>
        <w:t>. With IBM Case Foundation, you can also create and run advanced business process workflows that include parallel processing, component qu</w:t>
      </w:r>
      <w:r>
        <w:t>eues, automatic launching, conditional routing, and much more. You can then use these workflows as part of a P8 Platform applications, or incorporate them into your IBM Case Manager solutions. Learn the basic and essential skills for designing and building</w:t>
      </w:r>
      <w:r>
        <w:t xml:space="preserve"> workflow definitions using IBM Case Foundation Process Designer.</w:t>
      </w:r>
    </w:p>
    <w:p w:rsidR="0078424E" w:rsidRDefault="0078424E">
      <w:pPr>
        <w:pStyle w:val="BodyText"/>
        <w:spacing w:before="6"/>
      </w:pPr>
    </w:p>
    <w:p w:rsidR="0078424E" w:rsidRDefault="00A7189D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Duration</w:t>
      </w:r>
    </w:p>
    <w:p w:rsidR="0078424E" w:rsidRDefault="00E1278B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1905" t="6985" r="5080" b="571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14F44" id="Group 15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">
                <v:line id="Line 16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78424E" w:rsidRDefault="00A7189D">
      <w:pPr>
        <w:pStyle w:val="BodyText"/>
        <w:spacing w:before="86"/>
        <w:ind w:left="147"/>
      </w:pPr>
      <w:r>
        <w:t>1 day</w:t>
      </w:r>
    </w:p>
    <w:p w:rsidR="0078424E" w:rsidRDefault="0078424E">
      <w:pPr>
        <w:pStyle w:val="BodyText"/>
        <w:spacing w:before="2"/>
      </w:pPr>
    </w:p>
    <w:p w:rsidR="0078424E" w:rsidRDefault="00A7189D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Delivery Method</w:t>
      </w:r>
    </w:p>
    <w:p w:rsidR="0078424E" w:rsidRDefault="00E1278B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1905" t="5080" r="5080" b="762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E85E2" id="Group 13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">
                <v:line id="Line 14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78424E" w:rsidRDefault="00A7189D">
      <w:pPr>
        <w:pStyle w:val="BodyText"/>
        <w:spacing w:before="86"/>
        <w:ind w:left="147"/>
      </w:pPr>
      <w:r>
        <w:t>Instructor-led (Classroom or online), SPVC (</w:t>
      </w:r>
      <w:proofErr w:type="spellStart"/>
      <w:r>
        <w:t>Self Paced</w:t>
      </w:r>
      <w:proofErr w:type="spellEnd"/>
      <w:r>
        <w:t xml:space="preserve"> Virtual course)</w:t>
      </w:r>
    </w:p>
    <w:p w:rsidR="0078424E" w:rsidRDefault="0078424E">
      <w:pPr>
        <w:pStyle w:val="BodyText"/>
        <w:spacing w:before="2"/>
      </w:pPr>
    </w:p>
    <w:p w:rsidR="0078424E" w:rsidRDefault="00A7189D">
      <w:pPr>
        <w:pStyle w:val="Heading2"/>
        <w:spacing w:after="19"/>
        <w:ind w:left="148"/>
        <w:rPr>
          <w:rFonts w:ascii="Arial"/>
        </w:rPr>
      </w:pPr>
      <w:r>
        <w:rPr>
          <w:rFonts w:ascii="Arial"/>
          <w:color w:val="0000FF"/>
        </w:rPr>
        <w:t>Audience</w:t>
      </w:r>
    </w:p>
    <w:p w:rsidR="0078424E" w:rsidRDefault="00E1278B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1905" t="3175" r="5080" b="952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30793" id="Group 11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">
                <v:line id="Line 12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78424E" w:rsidRDefault="00A7189D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 w:line="352" w:lineRule="auto"/>
        <w:ind w:right="617"/>
        <w:rPr>
          <w:sz w:val="20"/>
        </w:rPr>
      </w:pPr>
      <w:r>
        <w:rPr>
          <w:sz w:val="20"/>
        </w:rPr>
        <w:t>Workflow authors are responsible for planning, designing, creating, testing workflow solutions in a development environment.</w:t>
      </w:r>
    </w:p>
    <w:p w:rsidR="0078424E" w:rsidRDefault="0078424E">
      <w:pPr>
        <w:pStyle w:val="BodyText"/>
        <w:spacing w:before="1"/>
        <w:rPr>
          <w:sz w:val="23"/>
        </w:rPr>
      </w:pPr>
    </w:p>
    <w:p w:rsidR="0078424E" w:rsidRDefault="00A7189D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Prerequisites</w:t>
      </w:r>
    </w:p>
    <w:p w:rsidR="0078424E" w:rsidRDefault="00E1278B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1905" t="8890" r="5080" b="381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1A42F" id="Group 9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">
                <v:line id="Line 10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78424E" w:rsidRDefault="00A7189D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/>
        <w:rPr>
          <w:sz w:val="20"/>
        </w:rPr>
      </w:pPr>
      <w:r>
        <w:rPr>
          <w:sz w:val="20"/>
        </w:rPr>
        <w:t>Familiarity</w:t>
      </w:r>
      <w:r>
        <w:rPr>
          <w:spacing w:val="-5"/>
          <w:sz w:val="20"/>
        </w:rPr>
        <w:t xml:space="preserve"> </w:t>
      </w:r>
      <w:r>
        <w:rPr>
          <w:sz w:val="20"/>
        </w:rPr>
        <w:t>wi</w:t>
      </w:r>
      <w:r>
        <w:rPr>
          <w:sz w:val="20"/>
        </w:rPr>
        <w:t>th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2008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systems.</w:t>
      </w:r>
      <w:r>
        <w:rPr>
          <w:spacing w:val="-4"/>
          <w:sz w:val="20"/>
        </w:rPr>
        <w:t xml:space="preserve"> </w:t>
      </w:r>
      <w:r>
        <w:rPr>
          <w:sz w:val="20"/>
        </w:rPr>
        <w:t>General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P8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concepts.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3"/>
        <w:rPr>
          <w:sz w:val="20"/>
        </w:rPr>
      </w:pPr>
      <w:r>
        <w:rPr>
          <w:sz w:val="20"/>
        </w:rPr>
        <w:t>General workflow</w:t>
      </w:r>
      <w:r>
        <w:rPr>
          <w:spacing w:val="-9"/>
          <w:sz w:val="20"/>
        </w:rPr>
        <w:t xml:space="preserve"> </w:t>
      </w:r>
      <w:r>
        <w:rPr>
          <w:sz w:val="20"/>
        </w:rPr>
        <w:t>terminology: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98"/>
        <w:rPr>
          <w:sz w:val="20"/>
        </w:rPr>
      </w:pPr>
      <w:r>
        <w:rPr>
          <w:sz w:val="20"/>
        </w:rPr>
        <w:t>Workflow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Workflow</w:t>
      </w:r>
      <w:r>
        <w:rPr>
          <w:spacing w:val="-3"/>
          <w:sz w:val="20"/>
        </w:rPr>
        <w:t xml:space="preserve"> </w:t>
      </w:r>
      <w:r>
        <w:rPr>
          <w:sz w:val="20"/>
        </w:rPr>
        <w:t>definitions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98"/>
        <w:rPr>
          <w:sz w:val="20"/>
        </w:rPr>
      </w:pPr>
      <w:r>
        <w:rPr>
          <w:sz w:val="20"/>
        </w:rPr>
        <w:t>Queues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Rosters.</w:t>
      </w:r>
    </w:p>
    <w:p w:rsidR="0078424E" w:rsidRDefault="00A7189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99"/>
        <w:ind w:left="918" w:hanging="410"/>
        <w:rPr>
          <w:sz w:val="20"/>
        </w:rPr>
      </w:pPr>
      <w:r>
        <w:rPr>
          <w:sz w:val="20"/>
        </w:rPr>
        <w:t>Start a P8 Platform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</w:p>
    <w:p w:rsidR="0078424E" w:rsidRDefault="00A7189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114"/>
        <w:ind w:left="918" w:hanging="410"/>
        <w:rPr>
          <w:sz w:val="20"/>
        </w:rPr>
      </w:pPr>
      <w:r>
        <w:rPr>
          <w:sz w:val="20"/>
        </w:rPr>
        <w:t>Familiarity with P8 Platform administration interfaces,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including: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5"/>
        <w:rPr>
          <w:sz w:val="20"/>
        </w:rPr>
      </w:pPr>
      <w:r>
        <w:rPr>
          <w:sz w:val="20"/>
        </w:rPr>
        <w:t>Administration Console for Content Platform</w:t>
      </w:r>
      <w:r>
        <w:rPr>
          <w:spacing w:val="-20"/>
          <w:sz w:val="20"/>
        </w:rPr>
        <w:t xml:space="preserve"> </w:t>
      </w:r>
      <w:r>
        <w:rPr>
          <w:sz w:val="20"/>
        </w:rPr>
        <w:t>Engine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IBM Content</w:t>
      </w:r>
      <w:r>
        <w:rPr>
          <w:spacing w:val="-8"/>
          <w:sz w:val="20"/>
        </w:rPr>
        <w:t xml:space="preserve"> </w:t>
      </w:r>
      <w:r>
        <w:rPr>
          <w:sz w:val="20"/>
        </w:rPr>
        <w:t>Navigator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98"/>
        <w:rPr>
          <w:sz w:val="20"/>
        </w:rPr>
      </w:pPr>
      <w:r>
        <w:rPr>
          <w:sz w:val="20"/>
        </w:rPr>
        <w:t>Process Configuration</w:t>
      </w:r>
      <w:r>
        <w:rPr>
          <w:spacing w:val="-10"/>
          <w:sz w:val="20"/>
        </w:rPr>
        <w:t xml:space="preserve"> </w:t>
      </w:r>
      <w:r>
        <w:rPr>
          <w:sz w:val="20"/>
        </w:rPr>
        <w:t>Console</w:t>
      </w:r>
    </w:p>
    <w:p w:rsidR="0078424E" w:rsidRDefault="00A7189D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rPr>
          <w:sz w:val="20"/>
        </w:rPr>
      </w:pP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Designer</w:t>
      </w:r>
    </w:p>
    <w:p w:rsidR="00F0111D" w:rsidRDefault="00F0111D">
      <w:pPr>
        <w:pStyle w:val="Heading2"/>
        <w:spacing w:before="101" w:after="19"/>
        <w:ind w:left="148"/>
        <w:rPr>
          <w:rFonts w:ascii="Arial"/>
          <w:color w:val="0000FF"/>
        </w:rPr>
        <w:sectPr w:rsidR="00F0111D">
          <w:footerReference w:type="default" r:id="rId9"/>
          <w:pgSz w:w="12240" w:h="15840"/>
          <w:pgMar w:top="640" w:right="860" w:bottom="1080" w:left="86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78424E" w:rsidRDefault="00A7189D">
      <w:pPr>
        <w:pStyle w:val="Heading2"/>
        <w:spacing w:before="101" w:after="19"/>
        <w:ind w:left="148"/>
        <w:rPr>
          <w:rFonts w:ascii="Arial"/>
        </w:rPr>
      </w:pPr>
      <w:r>
        <w:rPr>
          <w:rFonts w:ascii="Arial"/>
          <w:color w:val="0000FF"/>
        </w:rPr>
        <w:lastRenderedPageBreak/>
        <w:t>Course Objectives</w:t>
      </w:r>
    </w:p>
    <w:p w:rsidR="0078424E" w:rsidRDefault="00E1278B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1905" t="3810" r="5080" b="889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00465" id="Group 7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">
                <v:line id="Line 8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w10:anchorlock/>
              </v:group>
            </w:pict>
          </mc:Fallback>
        </mc:AlternateContent>
      </w:r>
    </w:p>
    <w:p w:rsidR="0078424E" w:rsidRDefault="00A7189D">
      <w:pPr>
        <w:pStyle w:val="BodyText"/>
        <w:spacing w:before="86"/>
        <w:ind w:left="147"/>
      </w:pPr>
      <w:r>
        <w:t>Upon completion of this course, participants will be able to:</w:t>
      </w:r>
    </w:p>
    <w:p w:rsidR="0078424E" w:rsidRPr="00F0111D" w:rsidRDefault="00A7189D" w:rsidP="00F0111D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 w:rsidRPr="00F0111D">
        <w:rPr>
          <w:b/>
          <w:sz w:val="20"/>
        </w:rPr>
        <w:t>Create a workflow definition using Process</w:t>
      </w:r>
      <w:r w:rsidRPr="00F0111D">
        <w:rPr>
          <w:b/>
          <w:sz w:val="20"/>
        </w:rPr>
        <w:t xml:space="preserve"> </w:t>
      </w:r>
      <w:r w:rsidRPr="00F0111D">
        <w:rPr>
          <w:b/>
          <w:sz w:val="20"/>
        </w:rPr>
        <w:t>Designer.</w:t>
      </w:r>
    </w:p>
    <w:p w:rsidR="0078424E" w:rsidRDefault="00A7189D" w:rsidP="00F0111D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U</w:t>
      </w:r>
      <w:r>
        <w:rPr>
          <w:b/>
          <w:sz w:val="20"/>
        </w:rPr>
        <w:t>se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workflow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properties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and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step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parameters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in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a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workflow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definition.</w:t>
      </w:r>
    </w:p>
    <w:p w:rsidR="0078424E" w:rsidRDefault="00A7189D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Build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simple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and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complex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expressions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to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calculate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property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values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and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direct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work.</w:t>
      </w:r>
    </w:p>
    <w:p w:rsidR="0078424E" w:rsidRDefault="00A7189D" w:rsidP="00F0111D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Use a variety of step types to build a workflow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definition.</w:t>
      </w:r>
    </w:p>
    <w:p w:rsidR="0078424E" w:rsidRPr="00F0111D" w:rsidRDefault="00A7189D" w:rsidP="00F0111D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b/>
          <w:sz w:val="20"/>
        </w:rPr>
      </w:pPr>
      <w:r>
        <w:rPr>
          <w:b/>
          <w:sz w:val="20"/>
        </w:rPr>
        <w:t>Use subscriptions to launch workflows automatically from an initiating</w:t>
      </w:r>
      <w:r w:rsidRPr="00F0111D">
        <w:rPr>
          <w:b/>
          <w:sz w:val="20"/>
        </w:rPr>
        <w:t xml:space="preserve"> </w:t>
      </w:r>
      <w:r>
        <w:rPr>
          <w:b/>
          <w:sz w:val="20"/>
        </w:rPr>
        <w:t>attachment.</w:t>
      </w:r>
    </w:p>
    <w:p w:rsidR="0078424E" w:rsidRDefault="00A7189D">
      <w:pPr>
        <w:spacing w:before="169" w:after="19"/>
        <w:ind w:left="147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T</w:t>
      </w:r>
      <w:r>
        <w:rPr>
          <w:rFonts w:ascii="Arial"/>
          <w:b/>
          <w:color w:val="0000FF"/>
          <w:sz w:val="20"/>
        </w:rPr>
        <w:t>opics</w:t>
      </w:r>
    </w:p>
    <w:p w:rsidR="0078424E" w:rsidRPr="00F0111D" w:rsidRDefault="00E1278B" w:rsidP="00F0111D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1905" t="8255" r="5080" b="444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B558E" id="Group 4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">
                <v:line id="Line 5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78424E" w:rsidRDefault="00A7189D">
      <w:pPr>
        <w:spacing w:before="92"/>
        <w:ind w:left="147"/>
        <w:rPr>
          <w:b/>
          <w:sz w:val="20"/>
        </w:rPr>
      </w:pPr>
      <w:r>
        <w:rPr>
          <w:b/>
          <w:sz w:val="20"/>
        </w:rPr>
        <w:t>Create a workflow definition</w:t>
      </w:r>
    </w:p>
    <w:p w:rsidR="0078424E" w:rsidRDefault="00A7189D">
      <w:pPr>
        <w:pStyle w:val="BodyText"/>
        <w:spacing w:before="112"/>
        <w:ind w:left="867"/>
      </w:pPr>
      <w:r>
        <w:t>Process Designer</w:t>
      </w:r>
    </w:p>
    <w:p w:rsidR="0078424E" w:rsidRDefault="00A7189D">
      <w:pPr>
        <w:pStyle w:val="BodyText"/>
        <w:spacing w:before="114" w:line="360" w:lineRule="auto"/>
        <w:ind w:left="867" w:right="6028"/>
      </w:pPr>
      <w:r>
        <w:t>The Process Designer Design mode interface Workflow maps</w:t>
      </w:r>
    </w:p>
    <w:p w:rsidR="0078424E" w:rsidRDefault="00A7189D">
      <w:pPr>
        <w:pStyle w:val="BodyText"/>
        <w:spacing w:before="4"/>
        <w:ind w:left="867"/>
      </w:pPr>
      <w:r>
        <w:t>Example workflow map</w:t>
      </w:r>
    </w:p>
    <w:p w:rsidR="0078424E" w:rsidRDefault="00A7189D">
      <w:pPr>
        <w:pStyle w:val="BodyText"/>
        <w:spacing w:before="115" w:line="360" w:lineRule="auto"/>
        <w:ind w:left="867" w:right="7289"/>
      </w:pPr>
      <w:r>
        <w:t>Add an activity step to a map Draw a route</w:t>
      </w:r>
    </w:p>
    <w:p w:rsidR="0078424E" w:rsidRDefault="00A7189D">
      <w:pPr>
        <w:pStyle w:val="BodyText"/>
        <w:spacing w:before="4" w:line="360" w:lineRule="auto"/>
        <w:ind w:left="867" w:right="7450"/>
      </w:pPr>
      <w:r>
        <w:t xml:space="preserve">Step menu commands Workflow definition file </w:t>
      </w:r>
      <w:proofErr w:type="gramStart"/>
      <w:r>
        <w:t>Save</w:t>
      </w:r>
      <w:proofErr w:type="gramEnd"/>
      <w:r>
        <w:t xml:space="preserve"> a workflow definition</w:t>
      </w:r>
    </w:p>
    <w:p w:rsidR="0078424E" w:rsidRDefault="00A7189D">
      <w:pPr>
        <w:pStyle w:val="BodyText"/>
        <w:spacing w:before="4"/>
        <w:ind w:left="867"/>
      </w:pPr>
      <w:r>
        <w:t>Workflow definitions in the object store</w:t>
      </w:r>
    </w:p>
    <w:p w:rsidR="0078424E" w:rsidRDefault="00A7189D">
      <w:pPr>
        <w:spacing w:before="116" w:line="357" w:lineRule="auto"/>
        <w:ind w:left="867" w:right="7239" w:hanging="720"/>
        <w:rPr>
          <w:sz w:val="20"/>
        </w:rPr>
      </w:pPr>
      <w:r>
        <w:rPr>
          <w:b/>
          <w:sz w:val="20"/>
        </w:rPr>
        <w:t>Configure workflow prop</w:t>
      </w:r>
      <w:r>
        <w:rPr>
          <w:b/>
          <w:sz w:val="20"/>
        </w:rPr>
        <w:t xml:space="preserve">erties </w:t>
      </w:r>
      <w:r>
        <w:rPr>
          <w:sz w:val="20"/>
        </w:rPr>
        <w:t>Workflow properties Workflow and database fields</w:t>
      </w:r>
    </w:p>
    <w:p w:rsidR="0078424E" w:rsidRDefault="00A7189D">
      <w:pPr>
        <w:pStyle w:val="BodyText"/>
        <w:spacing w:before="7" w:line="360" w:lineRule="auto"/>
        <w:ind w:left="867" w:right="6761"/>
      </w:pPr>
      <w:r>
        <w:t xml:space="preserve">Using data fields as step parameters </w:t>
      </w:r>
      <w:proofErr w:type="gramStart"/>
      <w:r>
        <w:t>What</w:t>
      </w:r>
      <w:proofErr w:type="gramEnd"/>
      <w:r>
        <w:t xml:space="preserve"> are system fields?</w:t>
      </w:r>
    </w:p>
    <w:p w:rsidR="0078424E" w:rsidRDefault="00A7189D">
      <w:pPr>
        <w:pStyle w:val="BodyText"/>
        <w:spacing w:before="5"/>
        <w:ind w:left="867"/>
      </w:pPr>
      <w:r>
        <w:t>Roster and event log properties</w:t>
      </w:r>
    </w:p>
    <w:p w:rsidR="0078424E" w:rsidRDefault="00A7189D">
      <w:pPr>
        <w:pStyle w:val="BodyText"/>
        <w:spacing w:before="114"/>
        <w:ind w:left="867"/>
      </w:pPr>
      <w:r>
        <w:t>Guidelines for working with Process Designer</w:t>
      </w:r>
    </w:p>
    <w:p w:rsidR="0078424E" w:rsidRDefault="00A7189D">
      <w:pPr>
        <w:pStyle w:val="Heading2"/>
        <w:spacing w:before="117"/>
      </w:pPr>
      <w:r>
        <w:t>Explore workflow step types</w:t>
      </w:r>
    </w:p>
    <w:p w:rsidR="0078424E" w:rsidRDefault="00A7189D">
      <w:pPr>
        <w:pStyle w:val="BodyText"/>
        <w:spacing w:before="111"/>
        <w:ind w:left="867"/>
      </w:pPr>
      <w:r>
        <w:t>Step palettes</w:t>
      </w:r>
    </w:p>
    <w:p w:rsidR="0078424E" w:rsidRDefault="00A7189D">
      <w:pPr>
        <w:pStyle w:val="BodyText"/>
        <w:spacing w:before="115" w:line="360" w:lineRule="auto"/>
        <w:ind w:left="867" w:right="6772"/>
      </w:pPr>
      <w:r>
        <w:t>Assemble a custom step palette Step types and the BPM Palette Overview of activity step properties Activity</w:t>
      </w:r>
      <w:r>
        <w:rPr>
          <w:spacing w:val="-6"/>
        </w:rPr>
        <w:t xml:space="preserve"> </w:t>
      </w:r>
      <w:r>
        <w:t>type</w:t>
      </w:r>
    </w:p>
    <w:p w:rsidR="0078424E" w:rsidRDefault="00A7189D">
      <w:pPr>
        <w:pStyle w:val="BodyText"/>
        <w:spacing w:before="5"/>
        <w:ind w:left="867"/>
      </w:pPr>
      <w:r>
        <w:t>System steps</w:t>
      </w:r>
    </w:p>
    <w:p w:rsidR="0078424E" w:rsidRDefault="00A7189D">
      <w:pPr>
        <w:pStyle w:val="BodyText"/>
        <w:spacing w:before="114" w:line="360" w:lineRule="auto"/>
        <w:ind w:left="867" w:right="7283"/>
      </w:pPr>
      <w:r>
        <w:t>Add a system step to a map Example: Assign system step Termination steps</w:t>
      </w:r>
    </w:p>
    <w:p w:rsidR="0078424E" w:rsidRDefault="00A7189D">
      <w:pPr>
        <w:pStyle w:val="Heading2"/>
        <w:spacing w:before="6"/>
      </w:pPr>
      <w:r>
        <w:t>Build expressions</w:t>
      </w:r>
    </w:p>
    <w:p w:rsidR="0078424E" w:rsidRDefault="00A7189D">
      <w:pPr>
        <w:pStyle w:val="BodyText"/>
        <w:spacing w:before="111"/>
        <w:ind w:left="867"/>
      </w:pPr>
      <w:r>
        <w:t>Expressions</w:t>
      </w:r>
    </w:p>
    <w:p w:rsidR="0078424E" w:rsidRDefault="00A7189D">
      <w:pPr>
        <w:pStyle w:val="BodyText"/>
        <w:spacing w:before="114" w:line="360" w:lineRule="auto"/>
        <w:ind w:left="1587" w:right="7063"/>
      </w:pPr>
      <w:r>
        <w:t>What is an expression? Data types and arrays</w:t>
      </w:r>
    </w:p>
    <w:p w:rsidR="0078424E" w:rsidRDefault="0078424E" w:rsidP="00F0111D">
      <w:pPr>
        <w:pStyle w:val="BodyText"/>
        <w:spacing w:before="9"/>
        <w:rPr>
          <w:sz w:val="24"/>
        </w:rPr>
        <w:sectPr w:rsidR="0078424E">
          <w:pgSz w:w="12240" w:h="15840"/>
          <w:pgMar w:top="640" w:right="860" w:bottom="1080" w:left="86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  <w:bookmarkStart w:id="0" w:name="_GoBack"/>
      <w:bookmarkEnd w:id="0"/>
    </w:p>
    <w:p w:rsidR="0078424E" w:rsidRDefault="00A7189D">
      <w:pPr>
        <w:pStyle w:val="BodyText"/>
        <w:spacing w:before="81"/>
        <w:ind w:left="828"/>
      </w:pPr>
      <w:r>
        <w:lastRenderedPageBreak/>
        <w:t>E</w:t>
      </w:r>
      <w:r>
        <w:t>xpression Builder</w:t>
      </w:r>
    </w:p>
    <w:p w:rsidR="0078424E" w:rsidRDefault="00A7189D">
      <w:pPr>
        <w:pStyle w:val="BodyText"/>
        <w:spacing w:before="115" w:line="360" w:lineRule="auto"/>
        <w:ind w:left="1547" w:right="5900"/>
      </w:pPr>
      <w:r>
        <w:t>Literals and operators in expressions Functions</w:t>
      </w:r>
    </w:p>
    <w:p w:rsidR="0078424E" w:rsidRDefault="00A7189D">
      <w:pPr>
        <w:pStyle w:val="BodyText"/>
        <w:spacing w:before="4" w:line="360" w:lineRule="auto"/>
        <w:ind w:left="1547" w:right="7133"/>
      </w:pPr>
      <w:r>
        <w:t>Data type conversion Expression examples</w:t>
      </w:r>
    </w:p>
    <w:p w:rsidR="0078424E" w:rsidRPr="00F0111D" w:rsidRDefault="00A7189D" w:rsidP="00F0111D">
      <w:pPr>
        <w:pStyle w:val="BodyText"/>
        <w:spacing w:before="4" w:line="360" w:lineRule="auto"/>
        <w:ind w:left="1547" w:right="5856"/>
      </w:pPr>
      <w:r>
        <w:t xml:space="preserve">Database fields (Exposed data fields) Exposed Data </w:t>
      </w:r>
      <w:proofErr w:type="gramStart"/>
      <w:r>
        <w:t>fields</w:t>
      </w:r>
      <w:proofErr w:type="gramEnd"/>
      <w:r>
        <w:t xml:space="preserve"> window</w:t>
      </w:r>
    </w:p>
    <w:p w:rsidR="0078424E" w:rsidRDefault="00A7189D">
      <w:pPr>
        <w:pStyle w:val="BodyText"/>
        <w:spacing w:before="1"/>
        <w:ind w:left="828"/>
      </w:pPr>
      <w:r>
        <w:t>Assignment</w:t>
      </w:r>
    </w:p>
    <w:p w:rsidR="0078424E" w:rsidRDefault="00A7189D">
      <w:pPr>
        <w:pStyle w:val="BodyText"/>
        <w:spacing w:before="115"/>
        <w:ind w:left="1547"/>
      </w:pPr>
      <w:r>
        <w:t>Assignment before and after a step</w:t>
      </w:r>
    </w:p>
    <w:p w:rsidR="0078424E" w:rsidRDefault="00A7189D">
      <w:pPr>
        <w:pStyle w:val="BodyText"/>
        <w:spacing w:before="113" w:line="360" w:lineRule="auto"/>
        <w:ind w:left="1547" w:right="4672"/>
      </w:pPr>
      <w:r>
        <w:t xml:space="preserve">Example: Assign </w:t>
      </w:r>
      <w:proofErr w:type="spellStart"/>
      <w:r>
        <w:t>F_Comment</w:t>
      </w:r>
      <w:proofErr w:type="spellEnd"/>
      <w:r>
        <w:t xml:space="preserve"> after step completion Limitation of the Assign system function</w:t>
      </w:r>
    </w:p>
    <w:p w:rsidR="0078424E" w:rsidRDefault="00A7189D">
      <w:pPr>
        <w:spacing w:before="5" w:line="357" w:lineRule="auto"/>
        <w:ind w:left="828" w:right="6830" w:hanging="720"/>
        <w:rPr>
          <w:sz w:val="20"/>
        </w:rPr>
      </w:pPr>
      <w:r>
        <w:rPr>
          <w:b/>
          <w:sz w:val="20"/>
        </w:rPr>
        <w:t xml:space="preserve">Launch workflows with subscriptions </w:t>
      </w:r>
      <w:r>
        <w:rPr>
          <w:sz w:val="20"/>
        </w:rPr>
        <w:t>Methods of launching a workflow Attachments</w:t>
      </w:r>
    </w:p>
    <w:p w:rsidR="0078424E" w:rsidRDefault="00A7189D">
      <w:pPr>
        <w:pStyle w:val="BodyText"/>
        <w:spacing w:before="7"/>
        <w:ind w:left="828"/>
      </w:pPr>
      <w:r>
        <w:t>Initiating attachment</w:t>
      </w:r>
    </w:p>
    <w:p w:rsidR="0078424E" w:rsidRDefault="00A7189D">
      <w:pPr>
        <w:pStyle w:val="BodyText"/>
        <w:spacing w:before="114" w:line="360" w:lineRule="auto"/>
        <w:ind w:left="828" w:right="6552"/>
      </w:pPr>
      <w:r>
        <w:t>Overview of a workflow subscription Create a workflow subscription Example subscribed events</w:t>
      </w:r>
    </w:p>
    <w:p w:rsidR="0078424E" w:rsidRDefault="00A7189D">
      <w:pPr>
        <w:pStyle w:val="BodyText"/>
        <w:spacing w:before="4"/>
        <w:ind w:left="828"/>
      </w:pPr>
      <w:r>
        <w:t>Property mapping in a workflow subscription</w:t>
      </w:r>
    </w:p>
    <w:p w:rsidR="0078424E" w:rsidRDefault="00A7189D">
      <w:pPr>
        <w:pStyle w:val="Heading2"/>
        <w:spacing w:before="116"/>
        <w:ind w:left="108"/>
      </w:pPr>
      <w:r>
        <w:t>Appendix</w:t>
      </w:r>
    </w:p>
    <w:p w:rsidR="0078424E" w:rsidRDefault="00A7189D">
      <w:pPr>
        <w:pStyle w:val="BodyText"/>
        <w:spacing w:before="111" w:line="360" w:lineRule="auto"/>
        <w:ind w:left="828" w:right="6718"/>
      </w:pPr>
      <w:r>
        <w:t>Start and Stop System Components Troubleshooting</w:t>
      </w: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78424E">
      <w:pPr>
        <w:pStyle w:val="BodyText"/>
      </w:pPr>
    </w:p>
    <w:p w:rsidR="0078424E" w:rsidRDefault="00E1278B">
      <w:pPr>
        <w:pStyle w:val="BodyText"/>
        <w:spacing w:before="9"/>
        <w:rPr>
          <w:sz w:val="19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1240" behindDoc="0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173990</wp:posOffset>
                </wp:positionV>
                <wp:extent cx="6438900" cy="0"/>
                <wp:effectExtent l="8255" t="12065" r="10795" b="698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0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26D8A" id="Line 2" o:spid="_x0000_s1026" style="position:absolute;z-index:1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4pt,13.7pt" to="559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ChHA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" strokeweight=".25056mm">
                <w10:wrap type="topAndBottom" anchorx="page"/>
              </v:line>
            </w:pict>
          </mc:Fallback>
        </mc:AlternateContent>
      </w:r>
    </w:p>
    <w:sectPr w:rsidR="0078424E">
      <w:pgSz w:w="12240" w:h="15840"/>
      <w:pgMar w:top="980" w:right="940" w:bottom="1080" w:left="90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89D" w:rsidRDefault="00A7189D">
      <w:r>
        <w:separator/>
      </w:r>
    </w:p>
  </w:endnote>
  <w:endnote w:type="continuationSeparator" w:id="0">
    <w:p w:rsidR="00A7189D" w:rsidRDefault="00A7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24E" w:rsidRDefault="00E1278B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2986405</wp:posOffset>
              </wp:positionH>
              <wp:positionV relativeFrom="page">
                <wp:posOffset>9356725</wp:posOffset>
              </wp:positionV>
              <wp:extent cx="1798955" cy="139065"/>
              <wp:effectExtent l="0" t="3175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24E" w:rsidRDefault="00A7189D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00FF"/>
                              <w:sz w:val="16"/>
                            </w:rPr>
                            <w:t>IBM ECM Education and Enablement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5.15pt;margin-top:736.75pt;width:141.65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FLqw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" filled="f" stroked="f">
              <v:textbox inset="0,0,0,0">
                <w:txbxContent>
                  <w:p w:rsidR="0078424E" w:rsidRDefault="00A7189D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z w:val="16"/>
                      </w:rPr>
                      <w:t>IBM ECM Education and Enablement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89D" w:rsidRDefault="00A7189D">
      <w:r>
        <w:separator/>
      </w:r>
    </w:p>
  </w:footnote>
  <w:footnote w:type="continuationSeparator" w:id="0">
    <w:p w:rsidR="00A7189D" w:rsidRDefault="00A71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C25AD"/>
    <w:multiLevelType w:val="hybridMultilevel"/>
    <w:tmpl w:val="34B0C698"/>
    <w:lvl w:ilvl="0" w:tplc="61C06C4C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99208F4"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2" w:tplc="DDA8105E">
      <w:numFmt w:val="bullet"/>
      <w:lvlText w:val="•"/>
      <w:lvlJc w:val="left"/>
      <w:pPr>
        <w:ind w:left="2573" w:hanging="360"/>
      </w:pPr>
      <w:rPr>
        <w:rFonts w:hint="default"/>
      </w:rPr>
    </w:lvl>
    <w:lvl w:ilvl="3" w:tplc="4314B9F8"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D97C185C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C9705F74"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5BF409D6">
      <w:numFmt w:val="bullet"/>
      <w:lvlText w:val="•"/>
      <w:lvlJc w:val="left"/>
      <w:pPr>
        <w:ind w:left="6546" w:hanging="360"/>
      </w:pPr>
      <w:rPr>
        <w:rFonts w:hint="default"/>
      </w:rPr>
    </w:lvl>
    <w:lvl w:ilvl="7" w:tplc="C80AE1A2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9C145864">
      <w:numFmt w:val="bullet"/>
      <w:lvlText w:val="•"/>
      <w:lvlJc w:val="left"/>
      <w:pPr>
        <w:ind w:left="85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4E"/>
    <w:rsid w:val="0070335E"/>
    <w:rsid w:val="0078424E"/>
    <w:rsid w:val="00A7189D"/>
    <w:rsid w:val="00E1278B"/>
    <w:rsid w:val="00F0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6B8B01-5279-445F-A1B9-E587F29B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ind w:left="14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7"/>
      <w:ind w:left="158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3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F2391ABSTRACT.doc</vt:lpstr>
    </vt:vector>
  </TitlesOfParts>
  <Company>IBM Corporation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F2391ABSTRACT.doc</dc:title>
  <dc:creator>jfales</dc:creator>
  <cp:lastModifiedBy>GORDON Doubleday</cp:lastModifiedBy>
  <cp:revision>4</cp:revision>
  <dcterms:created xsi:type="dcterms:W3CDTF">2017-10-05T09:18:00Z</dcterms:created>
  <dcterms:modified xsi:type="dcterms:W3CDTF">2017-10-05T13:23:00Z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2017-10-05T00:00:00Z</vt:filetime>
  </property>
</Properties>
</file>