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p>
      <w:pPr>
        <w:spacing w:after="40" w:before="0"/>
        <w:jc w:val="center"/>
      </w:pPr>
      <w:r>
        <w:rPr>
          <w:rFonts w:ascii="Times New Roman" w:hAnsi="Times New Roman" w:cs="Times New Roman" w:eastAsia="Times New Roman"/>
          <w:b/>
          <w:i w:val="0"/>
          <w:color w:val="1F3864"/>
          <w:sz w:val="34"/>
        </w:rPr>
        <w:t>PHIẾU KIỂM TRA HỒ SƠ CHẤT LƯỢNG DỰ ÁN</w:t>
      </w:r>
    </w:p>
    <w:p>
      <w:pPr>
        <w:spacing w:after="40" w:before="0"/>
        <w:jc w:val="center"/>
      </w:pPr>
      <w:r>
        <w:rPr>
          <w:rFonts w:ascii="Times New Roman" w:hAnsi="Times New Roman" w:cs="Times New Roman" w:eastAsia="Times New Roman"/>
          <w:b w:val="0"/>
          <w:i/>
          <w:sz w:val="24"/>
        </w:rPr>
        <w:t>Nghiệm thu hoàn thành hạng mục công trình / công trình (Điều 24)</w:t>
      </w:r>
    </w:p>
    <w:p>
      <w:pPr>
        <w:spacing w:after="160" w:before="0"/>
        <w:jc w:val="center"/>
        <w:pBdr>
          <w:bottom w:val="single" w:sz="8" w:space="4" w:color="2E5496"/>
        </w:pBdr>
      </w:pPr>
      <w:r>
        <w:rPr>
          <w:rFonts w:ascii="Times New Roman" w:hAnsi="Times New Roman" w:cs="Times New Roman" w:eastAsia="Times New Roman"/>
          <w:b w:val="0"/>
          <w:i/>
          <w:color w:val="595959"/>
          <w:sz w:val="19"/>
        </w:rPr>
        <w:t>Ngày kiểm tra: 21/10/2026 · Căn cứ: NĐ 207/2026 · File: TT09.pdf</w:t>
      </w:r>
    </w:p>
    <w:tbl>
      <w:tblPr>
        <w:tblW w:type="dxa" w:w="9638"/>
        <w:tblLook w:firstColumn="1" w:firstRow="1" w:lastColumn="0" w:lastRow="0" w:noHBand="0" w:noVBand="1" w:val="04A0"/>
        <w:tblBorders>
          <w:top w:val="single" w:sz="12" w:color="C00000"/>
          <w:left w:val="single" w:sz="12" w:color="C00000"/>
          <w:bottom w:val="single" w:sz="12" w:color="C00000"/>
          <w:right w:val="single" w:sz="12" w:color="C00000"/>
          <w:insideH w:val="single" w:sz="12" w:color="C00000"/>
          <w:insideV w:val="single" w:sz="12" w:color="C00000"/>
        </w:tblBorders>
        <w:tblLayout w:type="fixed"/>
        <w:tblCellMar>
          <w:top w:w="120" w:type="dxa"/>
          <w:bottom w:w="120" w:type="dxa"/>
          <w:left w:w="160" w:type="dxa"/>
          <w:right w:w="160" w:type="dxa"/>
        </w:tblCellMar>
        <w:tblLayout w:type="fixed"/>
      </w:tblPr>
      <w:tblGrid>
        <w:gridCol w:w="9638"/>
      </w:tblGrid>
      <w:tr>
        <w:tc>
          <w:tcPr>
            <w:tcW w:type="dxa" w:w="9638"/>
            <w:shd w:val="clear" w:color="auto" w:fill="FDE4E1"/>
          </w:tcPr>
          <w:p>
            <w:r>
              <w:rPr>
                <w:rFonts w:ascii="Segoe UI Emoji" w:hAnsi="Segoe UI Emoji" w:cs="Segoe UI Emoji" w:eastAsia="Segoe UI Emoji"/>
                <w:b/>
                <w:i w:val="0"/>
                <w:color w:val="C00000"/>
                <w:sz w:val="25"/>
              </w:rPr>
              <w:t>🔴</w:t>
            </w:r>
            <w:r>
              <w:rPr>
                <w:rFonts w:ascii="Times New Roman" w:hAnsi="Times New Roman" w:cs="Times New Roman" w:eastAsia="Times New Roman"/>
                <w:b/>
                <w:i w:val="0"/>
                <w:color w:val="C00000"/>
                <w:sz w:val="25"/>
              </w:rPr>
              <w:t xml:space="preserve"> KẾT LUẬN: </w:t>
            </w:r>
            <w:r>
              <w:rPr>
                <w:rFonts w:ascii="Times New Roman" w:hAnsi="Times New Roman" w:cs="Times New Roman" w:eastAsia="Times New Roman"/>
                <w:b/>
                <w:i w:val="0"/>
                <w:color w:val="1F3864"/>
                <w:sz w:val="25"/>
              </w:rPr>
              <w:t>CHƯA ĐỦ – còn mục cốt lõi chưa có trong danh mục, cần bổ sung trước khi trình ký.</w:t>
            </w:r>
          </w:p>
          <w:p>
            <w:pPr>
              <w:spacing w:before="80"/>
            </w:pPr>
            <w:r>
              <w:rPr>
                <w:rFonts w:ascii="Times New Roman" w:hAnsi="Times New Roman" w:cs="Times New Roman" w:eastAsia="Times New Roman"/>
                <w:b w:val="0"/>
                <w:i w:val="0"/>
                <w:sz w:val="21"/>
              </w:rPr>
              <w:t>Mục bắt buộc đã có trong danh mục: 11/26 (42%) · Dòng hồ sơ chi tiết: 68 · Có mã VPĐT: 100% · Số mã HS: 5 (gom nhiều mục: 1) · Khoảng thời gian hồ sơ: 20/12/2018 – 15/07/2025</w:t>
            </w:r>
          </w:p>
        </w:tc>
      </w:tr>
    </w:tbl>
    <w:p>
      <w:pPr>
        <w:spacing w:after="80" w:before="0"/>
      </w:pPr>
    </w:p>
    <w:tbl>
      <w:tblPr>
        <w:tblW w:type="dxa" w:w="9635"/>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Layout w:type="fixed"/>
      </w:tblPr>
      <w:tblGrid>
        <w:gridCol w:w="1927"/>
        <w:gridCol w:w="1927"/>
        <w:gridCol w:w="1927"/>
        <w:gridCol w:w="1927"/>
        <w:gridCol w:w="1927"/>
      </w:tblGrid>
      <w:tr>
        <w:tc>
          <w:tcPr>
            <w:tcW w:type="dxa" w:w="1927"/>
            <w:shd w:val="clear" w:color="auto" w:fill="FFF1DE"/>
          </w:tcPr>
          <w:p>
            <w:pPr>
              <w:jc w:val="center"/>
            </w:pPr>
            <w:r>
              <w:rPr>
                <w:rFonts w:ascii="Times New Roman" w:hAnsi="Times New Roman" w:cs="Times New Roman" w:eastAsia="Times New Roman"/>
                <w:b/>
                <w:i w:val="0"/>
                <w:color w:val="C45911"/>
                <w:sz w:val="40"/>
              </w:rPr>
              <w:t>11/26</w:t>
            </w:r>
          </w:p>
        </w:tc>
        <w:tc>
          <w:tcPr>
            <w:tcW w:type="dxa" w:w="1927"/>
            <w:shd w:val="clear" w:color="auto" w:fill="E4F3E6"/>
          </w:tcPr>
          <w:p>
            <w:pPr>
              <w:jc w:val="center"/>
            </w:pPr>
            <w:r>
              <w:rPr>
                <w:rFonts w:ascii="Times New Roman" w:hAnsi="Times New Roman" w:cs="Times New Roman" w:eastAsia="Times New Roman"/>
                <w:b/>
                <w:i w:val="0"/>
                <w:color w:val="2E7D32"/>
                <w:sz w:val="40"/>
              </w:rPr>
              <w:t>100%</w:t>
            </w:r>
          </w:p>
        </w:tc>
        <w:tc>
          <w:tcPr>
            <w:tcW w:type="dxa" w:w="1927"/>
            <w:shd w:val="clear" w:color="auto" w:fill="FDE4E1"/>
          </w:tcPr>
          <w:p>
            <w:pPr>
              <w:jc w:val="center"/>
            </w:pPr>
            <w:r>
              <w:rPr>
                <w:rFonts w:ascii="Times New Roman" w:hAnsi="Times New Roman" w:cs="Times New Roman" w:eastAsia="Times New Roman"/>
                <w:b/>
                <w:i w:val="0"/>
                <w:color w:val="C00000"/>
                <w:sz w:val="40"/>
              </w:rPr>
              <w:t>1</w:t>
            </w:r>
          </w:p>
        </w:tc>
        <w:tc>
          <w:tcPr>
            <w:tcW w:type="dxa" w:w="1927"/>
            <w:shd w:val="clear" w:color="auto" w:fill="FFF1DE"/>
          </w:tcPr>
          <w:p>
            <w:pPr>
              <w:jc w:val="center"/>
            </w:pPr>
            <w:r>
              <w:rPr>
                <w:rFonts w:ascii="Times New Roman" w:hAnsi="Times New Roman" w:cs="Times New Roman" w:eastAsia="Times New Roman"/>
                <w:b/>
                <w:i w:val="0"/>
                <w:color w:val="C45911"/>
                <w:sz w:val="40"/>
              </w:rPr>
              <w:t>10</w:t>
            </w:r>
          </w:p>
        </w:tc>
        <w:tc>
          <w:tcPr>
            <w:tcW w:type="dxa" w:w="1927"/>
            <w:shd w:val="clear" w:color="auto" w:fill="D9E1F2"/>
          </w:tcPr>
          <w:p>
            <w:pPr>
              <w:jc w:val="center"/>
            </w:pPr>
            <w:r>
              <w:rPr>
                <w:rFonts w:ascii="Times New Roman" w:hAnsi="Times New Roman" w:cs="Times New Roman" w:eastAsia="Times New Roman"/>
                <w:b/>
                <w:i w:val="0"/>
                <w:color w:val="2E5496"/>
                <w:sz w:val="40"/>
              </w:rPr>
              <w:t>3</w:t>
            </w:r>
          </w:p>
        </w:tc>
      </w:tr>
      <w:tr>
        <w:tc>
          <w:tcPr>
            <w:tcW w:type="dxa" w:w="1927"/>
            <w:shd w:val="clear" w:color="auto" w:fill="FFF1DE"/>
          </w:tcPr>
          <w:p>
            <w:pPr>
              <w:jc w:val="center"/>
            </w:pPr>
            <w:r>
              <w:rPr>
                <w:rFonts w:ascii="Times New Roman" w:hAnsi="Times New Roman" w:cs="Times New Roman" w:eastAsia="Times New Roman"/>
                <w:b/>
                <w:i w:val="0"/>
                <w:color w:val="1F3864"/>
                <w:sz w:val="19"/>
              </w:rPr>
              <w:t>Mục bắt buộc có</w:t>
            </w:r>
          </w:p>
        </w:tc>
        <w:tc>
          <w:tcPr>
            <w:tcW w:type="dxa" w:w="1927"/>
            <w:shd w:val="clear" w:color="auto" w:fill="E4F3E6"/>
          </w:tcPr>
          <w:p>
            <w:pPr>
              <w:jc w:val="center"/>
            </w:pPr>
            <w:r>
              <w:rPr>
                <w:rFonts w:ascii="Times New Roman" w:hAnsi="Times New Roman" w:cs="Times New Roman" w:eastAsia="Times New Roman"/>
                <w:b/>
                <w:i w:val="0"/>
                <w:color w:val="1F3864"/>
                <w:sz w:val="19"/>
              </w:rPr>
              <w:t>Dòng có mã VPĐT</w:t>
            </w:r>
          </w:p>
        </w:tc>
        <w:tc>
          <w:tcPr>
            <w:tcW w:type="dxa" w:w="1927"/>
            <w:shd w:val="clear" w:color="auto" w:fill="FDE4E1"/>
          </w:tcPr>
          <w:p>
            <w:pPr>
              <w:jc w:val="center"/>
            </w:pPr>
            <w:r>
              <w:rPr>
                <w:rFonts w:ascii="Segoe UI Emoji" w:hAnsi="Segoe UI Emoji" w:cs="Segoe UI Emoji" w:eastAsia="Segoe UI Emoji"/>
                <w:b/>
                <w:i w:val="0"/>
                <w:color w:val="1F3864"/>
                <w:sz w:val="19"/>
              </w:rPr>
              <w:t>🔴</w:t>
            </w:r>
            <w:r>
              <w:rPr>
                <w:rFonts w:ascii="Times New Roman" w:hAnsi="Times New Roman" w:cs="Times New Roman" w:eastAsia="Times New Roman"/>
                <w:b/>
                <w:i w:val="0"/>
                <w:color w:val="1F3864"/>
                <w:sz w:val="19"/>
              </w:rPr>
              <w:t xml:space="preserve"> Phải xử lý</w:t>
            </w:r>
          </w:p>
        </w:tc>
        <w:tc>
          <w:tcPr>
            <w:tcW w:type="dxa" w:w="1927"/>
            <w:shd w:val="clear" w:color="auto" w:fill="FFF1DE"/>
          </w:tcPr>
          <w:p>
            <w:pPr>
              <w:jc w:val="center"/>
            </w:pPr>
            <w:r>
              <w:rPr>
                <w:rFonts w:ascii="Segoe UI Emoji" w:hAnsi="Segoe UI Emoji" w:cs="Segoe UI Emoji" w:eastAsia="Segoe UI Emoji"/>
                <w:b/>
                <w:i w:val="0"/>
                <w:color w:val="1F3864"/>
                <w:sz w:val="19"/>
              </w:rPr>
              <w:t>🟠</w:t>
            </w:r>
            <w:r>
              <w:rPr>
                <w:rFonts w:ascii="Times New Roman" w:hAnsi="Times New Roman" w:cs="Times New Roman" w:eastAsia="Times New Roman"/>
                <w:b/>
                <w:i w:val="0"/>
                <w:color w:val="1F3864"/>
                <w:sz w:val="19"/>
              </w:rPr>
              <w:t xml:space="preserve"> Nên xử lý</w:t>
            </w:r>
          </w:p>
        </w:tc>
        <w:tc>
          <w:tcPr>
            <w:tcW w:type="dxa" w:w="1927"/>
            <w:shd w:val="clear" w:color="auto" w:fill="D9E1F2"/>
          </w:tcPr>
          <w:p>
            <w:pPr>
              <w:jc w:val="center"/>
            </w:pPr>
            <w:r>
              <w:rPr>
                <w:rFonts w:ascii="Segoe UI Emoji" w:hAnsi="Segoe UI Emoji" w:cs="Segoe UI Emoji" w:eastAsia="Segoe UI Emoji"/>
                <w:b/>
                <w:i w:val="0"/>
                <w:color w:val="1F3864"/>
                <w:sz w:val="19"/>
              </w:rPr>
              <w:t>🔵</w:t>
            </w:r>
            <w:r>
              <w:rPr>
                <w:rFonts w:ascii="Times New Roman" w:hAnsi="Times New Roman" w:cs="Times New Roman" w:eastAsia="Times New Roman"/>
                <w:b/>
                <w:i w:val="0"/>
                <w:color w:val="1F3864"/>
                <w:sz w:val="19"/>
              </w:rPr>
              <w:t xml:space="preserve"> Lưu ý</w:t>
            </w:r>
          </w:p>
        </w:tc>
      </w:tr>
    </w:tbl>
    <w:p>
      <w:pPr>
        <w:spacing w:after="40" w:before="0"/>
      </w:pPr>
    </w:p>
    <w:p>
      <w:pPr>
        <w:keepNext/>
        <w:spacing w:after="80" w:before="160"/>
      </w:pPr>
      <w:r>
        <w:rPr>
          <w:rFonts w:ascii="Times New Roman" w:hAnsi="Times New Roman" w:cs="Times New Roman" w:eastAsia="Times New Roman"/>
          <w:b/>
          <w:i w:val="0"/>
          <w:color w:val="1F3864"/>
          <w:sz w:val="26"/>
        </w:rPr>
        <w:t>1. THÔNG TIN CHUNG CỦA BỘ HỒ SƠ</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2700"/>
        <w:gridCol w:w="6938"/>
      </w:tblGrid>
      <w:tr>
        <w:trPr>
          <w:tblHeader w:val="true"/>
        </w:trPr>
        <w:tc>
          <w:tcPr>
            <w:tcW w:type="dxa" w:w="2700"/>
            <w:shd w:val="clear" w:color="auto" w:fill="2E5496"/>
          </w:tcPr>
          <w:p>
            <w:pPr>
              <w:jc w:val="center"/>
            </w:pPr>
            <w:r/>
            <w:r>
              <w:rPr>
                <w:rFonts w:ascii="Times New Roman" w:hAnsi="Times New Roman" w:cs="Times New Roman" w:eastAsia="Times New Roman"/>
                <w:b/>
                <w:i w:val="0"/>
                <w:color w:val="FFFFFF"/>
                <w:sz w:val="21"/>
              </w:rPr>
              <w:t>Thông tin</w:t>
            </w:r>
          </w:p>
        </w:tc>
        <w:tc>
          <w:tcPr>
            <w:tcW w:type="dxa" w:w="6938"/>
            <w:shd w:val="clear" w:color="auto" w:fill="2E5496"/>
          </w:tcPr>
          <w:p>
            <w:pPr>
              <w:jc w:val="center"/>
            </w:pPr>
            <w:r/>
            <w:r>
              <w:rPr>
                <w:rFonts w:ascii="Times New Roman" w:hAnsi="Times New Roman" w:cs="Times New Roman" w:eastAsia="Times New Roman"/>
                <w:b/>
                <w:i w:val="0"/>
                <w:color w:val="FFFFFF"/>
                <w:sz w:val="21"/>
              </w:rPr>
              <w:t>Nội dung</w:t>
            </w:r>
          </w:p>
        </w:tc>
      </w:tr>
      <w:tr>
        <w:trPr>
          <w:cantSplit w:val="true"/>
        </w:trPr>
        <w:tc>
          <w:tcPr>
            <w:tcW w:type="dxa" w:w="2700"/>
          </w:tcPr>
          <w:p>
            <w:pPr>
              <w:spacing w:after="0"/>
            </w:pPr>
            <w:r/>
            <w:r>
              <w:rPr>
                <w:rFonts w:ascii="Times New Roman" w:hAnsi="Times New Roman" w:cs="Times New Roman" w:eastAsia="Times New Roman"/>
                <w:b w:val="0"/>
                <w:i w:val="0"/>
                <w:sz w:val="21"/>
              </w:rPr>
              <w:t>Tên tài liệu</w:t>
            </w:r>
          </w:p>
        </w:tc>
        <w:tc>
          <w:tcPr>
            <w:tcW w:type="dxa" w:w="6938"/>
          </w:tcPr>
          <w:p>
            <w:pPr>
              <w:spacing w:after="0"/>
            </w:pPr>
            <w:r/>
            <w:r>
              <w:rPr>
                <w:rFonts w:ascii="Times New Roman" w:hAnsi="Times New Roman" w:cs="Times New Roman" w:eastAsia="Times New Roman"/>
                <w:b w:val="0"/>
                <w:i w:val="0"/>
                <w:sz w:val="21"/>
              </w:rPr>
              <w:t>DANH MỤC HỒ SƠ HOÀN THÀNH HẠNG MỤC CÔNG TRÌNH</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Dự án</w:t>
            </w:r>
          </w:p>
        </w:tc>
        <w:tc>
          <w:tcPr>
            <w:tcW w:type="dxa" w:w="6938"/>
            <w:shd w:val="clear" w:color="auto" w:fill="F7F9FC"/>
          </w:tcPr>
          <w:p>
            <w:pPr>
              <w:spacing w:after="0"/>
            </w:pPr>
            <w:r/>
            <w:r>
              <w:rPr>
                <w:rFonts w:ascii="Times New Roman" w:hAnsi="Times New Roman" w:cs="Times New Roman" w:eastAsia="Times New Roman"/>
                <w:b w:val="0"/>
                <w:i w:val="0"/>
                <w:sz w:val="21"/>
              </w:rPr>
              <w:t>ĐẦU TƯ XÂY DỰNG VÀ KINH DOANH KẾT CẤU HẠ TẦNG KHU CÔNG NGHIỆP YÊN PHONG II-C, HUYỆN YÊN PHONG, TỈNH BẮC NINH</w:t>
            </w:r>
          </w:p>
        </w:tc>
      </w:tr>
      <w:tr>
        <w:trPr>
          <w:cantSplit w:val="true"/>
        </w:trPr>
        <w:tc>
          <w:tcPr>
            <w:tcW w:type="dxa" w:w="2700"/>
          </w:tcPr>
          <w:p>
            <w:pPr>
              <w:spacing w:after="0"/>
            </w:pPr>
            <w:r/>
            <w:r>
              <w:rPr>
                <w:rFonts w:ascii="Times New Roman" w:hAnsi="Times New Roman" w:cs="Times New Roman" w:eastAsia="Times New Roman"/>
                <w:b w:val="0"/>
                <w:i w:val="0"/>
                <w:sz w:val="21"/>
              </w:rPr>
              <w:t>Hạng mục</w:t>
            </w:r>
          </w:p>
        </w:tc>
        <w:tc>
          <w:tcPr>
            <w:tcW w:type="dxa" w:w="6938"/>
          </w:tcPr>
          <w:p>
            <w:pPr>
              <w:spacing w:after="0"/>
            </w:pPr>
            <w:r/>
            <w:r>
              <w:rPr>
                <w:rFonts w:ascii="Times New Roman" w:hAnsi="Times New Roman" w:cs="Times New Roman" w:eastAsia="Times New Roman"/>
                <w:b w:val="0"/>
                <w:i w:val="0"/>
                <w:sz w:val="21"/>
              </w:rPr>
              <w:t>CÂY XANH BÓNG MÁT GIAI ĐOẠN 1</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Địa điểm</w:t>
            </w:r>
          </w:p>
        </w:tc>
        <w:tc>
          <w:tcPr>
            <w:tcW w:type="dxa" w:w="6938"/>
            <w:shd w:val="clear" w:color="auto" w:fill="F7F9FC"/>
          </w:tcPr>
          <w:p>
            <w:pPr>
              <w:spacing w:after="0"/>
            </w:pPr>
            <w:r/>
            <w:r>
              <w:rPr>
                <w:rFonts w:ascii="Times New Roman" w:hAnsi="Times New Roman" w:cs="Times New Roman" w:eastAsia="Times New Roman"/>
                <w:b w:val="0"/>
                <w:i w:val="0"/>
                <w:sz w:val="21"/>
              </w:rPr>
              <w:t>KHU CÔNG NGHIỆP YÊN PHONG IIC, HUYỆN YÊN PHONG, TỈNH BẮC NINH</w:t>
            </w:r>
          </w:p>
        </w:tc>
      </w:tr>
      <w:tr>
        <w:trPr>
          <w:cantSplit w:val="true"/>
        </w:trPr>
        <w:tc>
          <w:tcPr>
            <w:tcW w:type="dxa" w:w="2700"/>
          </w:tcPr>
          <w:p>
            <w:pPr>
              <w:spacing w:after="0"/>
            </w:pPr>
            <w:r/>
            <w:r>
              <w:rPr>
                <w:rFonts w:ascii="Times New Roman" w:hAnsi="Times New Roman" w:cs="Times New Roman" w:eastAsia="Times New Roman"/>
                <w:b w:val="0"/>
                <w:i w:val="0"/>
                <w:sz w:val="21"/>
              </w:rPr>
              <w:t>Chủ đầu tư</w:t>
            </w:r>
          </w:p>
        </w:tc>
        <w:tc>
          <w:tcPr>
            <w:tcW w:type="dxa" w:w="6938"/>
          </w:tcPr>
          <w:p>
            <w:pPr>
              <w:spacing w:after="0"/>
            </w:pPr>
            <w:r/>
            <w:r>
              <w:rPr>
                <w:rFonts w:ascii="Times New Roman" w:hAnsi="Times New Roman" w:cs="Times New Roman" w:eastAsia="Times New Roman"/>
                <w:b w:val="0"/>
                <w:i w:val="0"/>
                <w:sz w:val="21"/>
              </w:rPr>
              <w:t>BAN QUẢN LÝ CÁC DỰ ÁN ĐTXD - CHI NHÁNH TỔNG CÔNG TY VIGLACERA - CTCP</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Tư vấn giám sát</w:t>
            </w:r>
          </w:p>
        </w:tc>
        <w:tc>
          <w:tcPr>
            <w:tcW w:type="dxa" w:w="6938"/>
            <w:shd w:val="clear" w:color="auto" w:fill="F7F9FC"/>
          </w:tcPr>
          <w:p>
            <w:pPr>
              <w:spacing w:after="0"/>
            </w:pPr>
            <w:r/>
            <w:r>
              <w:rPr>
                <w:rFonts w:ascii="Times New Roman" w:hAnsi="Times New Roman" w:cs="Times New Roman" w:eastAsia="Times New Roman"/>
                <w:b w:val="0"/>
                <w:i w:val="0"/>
                <w:sz w:val="21"/>
              </w:rPr>
              <w:t>CÔNG TY CỔ PHẦN TEXO TƯ VẤN VÀ ĐẦU TƯ</w:t>
            </w:r>
          </w:p>
        </w:tc>
      </w:tr>
      <w:tr>
        <w:trPr>
          <w:cantSplit w:val="true"/>
        </w:trPr>
        <w:tc>
          <w:tcPr>
            <w:tcW w:type="dxa" w:w="2700"/>
          </w:tcPr>
          <w:p>
            <w:pPr>
              <w:spacing w:after="0"/>
            </w:pPr>
            <w:r/>
            <w:r>
              <w:rPr>
                <w:rFonts w:ascii="Times New Roman" w:hAnsi="Times New Roman" w:cs="Times New Roman" w:eastAsia="Times New Roman"/>
                <w:b w:val="0"/>
                <w:i w:val="0"/>
                <w:sz w:val="21"/>
              </w:rPr>
              <w:t>Nhà thầu thi công</w:t>
            </w:r>
          </w:p>
        </w:tc>
        <w:tc>
          <w:tcPr>
            <w:tcW w:type="dxa" w:w="6938"/>
          </w:tcPr>
          <w:p>
            <w:pPr>
              <w:spacing w:after="0"/>
            </w:pPr>
            <w:r/>
            <w:r>
              <w:rPr>
                <w:rFonts w:ascii="Times New Roman" w:hAnsi="Times New Roman" w:cs="Times New Roman" w:eastAsia="Times New Roman"/>
                <w:b w:val="0"/>
                <w:i w:val="0"/>
                <w:sz w:val="21"/>
              </w:rPr>
              <w:t>CÔNG TY XÂY DỰNG VIGLACERA</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Loại nghiệm thu</w:t>
            </w:r>
          </w:p>
        </w:tc>
        <w:tc>
          <w:tcPr>
            <w:tcW w:type="dxa" w:w="6938"/>
            <w:shd w:val="clear" w:color="auto" w:fill="F7F9FC"/>
          </w:tcPr>
          <w:p>
            <w:pPr>
              <w:spacing w:after="0"/>
            </w:pPr>
            <w:r/>
            <w:r>
              <w:rPr>
                <w:rFonts w:ascii="Times New Roman" w:hAnsi="Times New Roman" w:cs="Times New Roman" w:eastAsia="Times New Roman"/>
                <w:b w:val="0"/>
                <w:i w:val="0"/>
                <w:sz w:val="21"/>
              </w:rPr>
              <w:t>Nghiệm thu hoàn thành hạng mục công trình / công trình (Điều 24)</w:t>
            </w:r>
          </w:p>
        </w:tc>
      </w:tr>
      <w:tr>
        <w:trPr>
          <w:cantSplit w:val="true"/>
        </w:trPr>
        <w:tc>
          <w:tcPr>
            <w:tcW w:type="dxa" w:w="2700"/>
          </w:tcPr>
          <w:p>
            <w:pPr>
              <w:spacing w:after="0"/>
            </w:pPr>
            <w:r/>
            <w:r>
              <w:rPr>
                <w:rFonts w:ascii="Times New Roman" w:hAnsi="Times New Roman" w:cs="Times New Roman" w:eastAsia="Times New Roman"/>
                <w:b w:val="0"/>
                <w:i w:val="0"/>
                <w:sz w:val="21"/>
              </w:rPr>
              <w:t>Vai trò nhà thầu</w:t>
            </w:r>
          </w:p>
        </w:tc>
        <w:tc>
          <w:tcPr>
            <w:tcW w:type="dxa" w:w="6938"/>
          </w:tcPr>
          <w:p>
            <w:pPr>
              <w:spacing w:after="0"/>
            </w:pPr>
            <w:r/>
            <w:r>
              <w:rPr>
                <w:rFonts w:ascii="Times New Roman" w:hAnsi="Times New Roman" w:cs="Times New Roman" w:eastAsia="Times New Roman"/>
                <w:b w:val="0"/>
                <w:i w:val="0"/>
                <w:sz w:val="21"/>
              </w:rPr>
              <w:t>Tổng thầu / thầu chính thi công (kiểm tra kỹ pháp lý dự án)</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Dạng tài liệu nhận diện</w:t>
            </w:r>
          </w:p>
        </w:tc>
        <w:tc>
          <w:tcPr>
            <w:tcW w:type="dxa" w:w="6938"/>
            <w:shd w:val="clear" w:color="auto" w:fill="F7F9FC"/>
          </w:tcPr>
          <w:p>
            <w:pPr>
              <w:spacing w:after="0"/>
            </w:pPr>
            <w:r/>
            <w:r>
              <w:rPr>
                <w:rFonts w:ascii="Times New Roman" w:hAnsi="Times New Roman" w:cs="Times New Roman" w:eastAsia="Times New Roman"/>
                <w:b w:val="0"/>
                <w:i w:val="0"/>
                <w:sz w:val="21"/>
              </w:rPr>
              <w:t>Danh mục hồ sơ</w:t>
            </w:r>
          </w:p>
        </w:tc>
      </w:tr>
    </w:tbl>
    <w:p>
      <w:pPr>
        <w:spacing w:after="40" w:before="0"/>
      </w:pPr>
    </w:p>
    <w:p>
      <w:pPr>
        <w:keepNext/>
        <w:spacing w:after="80" w:before="160"/>
      </w:pPr>
      <w:r>
        <w:rPr>
          <w:rFonts w:ascii="Times New Roman" w:hAnsi="Times New Roman" w:cs="Times New Roman" w:eastAsia="Times New Roman"/>
          <w:b/>
          <w:i w:val="0"/>
          <w:color w:val="1F3864"/>
          <w:sz w:val="26"/>
        </w:rPr>
        <w:t>2. ĐỐI CHIẾU VỚI DANH MỤC HỒ SƠ HOÀN THÀNH (PHỤ LỤC VII)</w:t>
      </w:r>
    </w:p>
    <w:p>
      <w:pPr>
        <w:spacing w:after="80" w:before="0"/>
      </w:pPr>
      <w:r>
        <w:rPr>
          <w:rFonts w:ascii="Times New Roman" w:hAnsi="Times New Roman" w:cs="Times New Roman" w:eastAsia="Times New Roman"/>
          <w:b w:val="0"/>
          <w:i/>
          <w:color w:val="595959"/>
          <w:sz w:val="19"/>
        </w:rPr>
        <w:t>Yêu cầu: B – phải có hoặc phải nêu căn cứ · Đ – đối chiếu nếu có · Hình thức: VB – văn bản có số/ngày, PD – phải có văn bản phê duyệt/chấp thuận, Quyển – tập hồ sơ, danh mục chỉ là mục lục.</w:t>
      </w:r>
    </w:p>
    <w:p>
      <w:pPr>
        <w:keepNext/>
        <w:spacing w:after="40" w:before="80"/>
      </w:pPr>
      <w:r>
        <w:rPr>
          <w:rFonts w:ascii="Times New Roman" w:hAnsi="Times New Roman" w:cs="Times New Roman" w:eastAsia="Times New Roman"/>
          <w:b/>
          <w:i w:val="0"/>
          <w:color w:val="1F3864"/>
          <w:sz w:val="22"/>
        </w:rPr>
        <w:t>I. HỒ SƠ CHUẨN BỊ ĐẦU TƯ XÂY DỰNG VÀ HỢP ĐỒNG</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I.1</w:t>
            </w:r>
          </w:p>
        </w:tc>
        <w:tc>
          <w:tcPr>
            <w:tcW w:type="dxa" w:w="2900"/>
          </w:tcPr>
          <w:p>
            <w:pPr>
              <w:spacing w:after="0"/>
            </w:pPr>
            <w:r/>
            <w:r>
              <w:rPr>
                <w:rFonts w:ascii="Times New Roman" w:hAnsi="Times New Roman" w:cs="Times New Roman" w:eastAsia="Times New Roman"/>
                <w:b w:val="0"/>
                <w:i w:val="0"/>
                <w:sz w:val="18"/>
              </w:rPr>
              <w:t>Chủ trương đầu tư, BC nghiên cứu tiền khả thi</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I.2</w:t>
            </w:r>
          </w:p>
        </w:tc>
        <w:tc>
          <w:tcPr>
            <w:tcW w:type="dxa" w:w="2900"/>
            <w:shd w:val="clear" w:color="auto" w:fill="F7F9FC"/>
          </w:tcPr>
          <w:p>
            <w:pPr>
              <w:spacing w:after="0"/>
            </w:pPr>
            <w:r/>
            <w:r>
              <w:rPr>
                <w:rFonts w:ascii="Times New Roman" w:hAnsi="Times New Roman" w:cs="Times New Roman" w:eastAsia="Times New Roman"/>
                <w:b w:val="0"/>
                <w:i w:val="0"/>
                <w:sz w:val="18"/>
              </w:rPr>
              <w:t>QĐ phê duyệt dự án, BCNCKT / BCKTKT</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1 dòng · 1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HS.2025.3010</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I.3</w:t>
            </w:r>
          </w:p>
        </w:tc>
        <w:tc>
          <w:tcPr>
            <w:tcW w:type="dxa" w:w="2900"/>
          </w:tcPr>
          <w:p>
            <w:pPr>
              <w:spacing w:after="0"/>
            </w:pPr>
            <w:r/>
            <w:r>
              <w:rPr>
                <w:rFonts w:ascii="Times New Roman" w:hAnsi="Times New Roman" w:cs="Times New Roman" w:eastAsia="Times New Roman"/>
                <w:b w:val="0"/>
                <w:i w:val="0"/>
                <w:sz w:val="18"/>
              </w:rPr>
              <w:t>Nhiệm vụ thiết kế, thẩm định dự án, TKCS</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I.4</w:t>
            </w:r>
          </w:p>
        </w:tc>
        <w:tc>
          <w:tcPr>
            <w:tcW w:type="dxa" w:w="2900"/>
            <w:shd w:val="clear" w:color="auto" w:fill="F7F9FC"/>
          </w:tcPr>
          <w:p>
            <w:pPr>
              <w:spacing w:after="0"/>
            </w:pPr>
            <w:r/>
            <w:r>
              <w:rPr>
                <w:rFonts w:ascii="Times New Roman" w:hAnsi="Times New Roman" w:cs="Times New Roman" w:eastAsia="Times New Roman"/>
                <w:b w:val="0"/>
                <w:i w:val="0"/>
                <w:sz w:val="18"/>
              </w:rPr>
              <w:t>Phương án đền bù GPMB, tái định cư</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PD</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I.5</w:t>
            </w:r>
          </w:p>
        </w:tc>
        <w:tc>
          <w:tcPr>
            <w:tcW w:type="dxa" w:w="2900"/>
          </w:tcPr>
          <w:p>
            <w:pPr>
              <w:spacing w:after="0"/>
            </w:pPr>
            <w:r/>
            <w:r>
              <w:rPr>
                <w:rFonts w:ascii="Times New Roman" w:hAnsi="Times New Roman" w:cs="Times New Roman" w:eastAsia="Times New Roman"/>
                <w:b w:val="0"/>
                <w:i w:val="0"/>
                <w:sz w:val="18"/>
              </w:rPr>
              <w:t>Thỏa thuận quy hoạch, đấu nối, ĐTM, an toàn</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3 dòng · 3 có số/ngày</w:t>
            </w:r>
          </w:p>
        </w:tc>
        <w:tc>
          <w:tcPr>
            <w:tcW w:type="dxa" w:w="1388"/>
          </w:tcPr>
          <w:p>
            <w:pPr>
              <w:spacing w:after="0"/>
            </w:pPr>
            <w:r/>
            <w:r>
              <w:rPr>
                <w:rFonts w:ascii="Times New Roman" w:hAnsi="Times New Roman" w:cs="Times New Roman" w:eastAsia="Times New Roman"/>
                <w:b w:val="0"/>
                <w:i w:val="0"/>
                <w:sz w:val="18"/>
              </w:rPr>
              <w:t>HS.2025.3010</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I.6</w:t>
            </w:r>
          </w:p>
        </w:tc>
        <w:tc>
          <w:tcPr>
            <w:tcW w:type="dxa" w:w="2900"/>
            <w:shd w:val="clear" w:color="auto" w:fill="F7F9FC"/>
          </w:tcPr>
          <w:p>
            <w:pPr>
              <w:spacing w:after="0"/>
            </w:pPr>
            <w:r/>
            <w:r>
              <w:rPr>
                <w:rFonts w:ascii="Times New Roman" w:hAnsi="Times New Roman" w:cs="Times New Roman" w:eastAsia="Times New Roman"/>
                <w:b w:val="0"/>
                <w:i w:val="0"/>
                <w:sz w:val="18"/>
              </w:rPr>
              <w:t>Giao đất, cho thuê đất</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I.7</w:t>
            </w:r>
          </w:p>
        </w:tc>
        <w:tc>
          <w:tcPr>
            <w:tcW w:type="dxa" w:w="2900"/>
          </w:tcPr>
          <w:p>
            <w:pPr>
              <w:spacing w:after="0"/>
            </w:pPr>
            <w:r/>
            <w:r>
              <w:rPr>
                <w:rFonts w:ascii="Times New Roman" w:hAnsi="Times New Roman" w:cs="Times New Roman" w:eastAsia="Times New Roman"/>
                <w:b w:val="0"/>
                <w:i w:val="0"/>
                <w:sz w:val="18"/>
              </w:rPr>
              <w:t>Giấy phép xây dựng</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I.8</w:t>
            </w:r>
          </w:p>
        </w:tc>
        <w:tc>
          <w:tcPr>
            <w:tcW w:type="dxa" w:w="2900"/>
            <w:shd w:val="clear" w:color="auto" w:fill="F7F9FC"/>
          </w:tcPr>
          <w:p>
            <w:pPr>
              <w:spacing w:after="0"/>
            </w:pPr>
            <w:r/>
            <w:r>
              <w:rPr>
                <w:rFonts w:ascii="Times New Roman" w:hAnsi="Times New Roman" w:cs="Times New Roman" w:eastAsia="Times New Roman"/>
                <w:b w:val="0"/>
                <w:i w:val="0"/>
                <w:sz w:val="18"/>
              </w:rPr>
              <w:t>Lựa chọn nhà thầu, hợp đồng CĐT – nhà thầu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2 dòng · 1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HS.2025.3010</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I.9</w:t>
            </w:r>
          </w:p>
        </w:tc>
        <w:tc>
          <w:tcPr>
            <w:tcW w:type="dxa" w:w="2900"/>
          </w:tcPr>
          <w:p>
            <w:pPr>
              <w:spacing w:after="0"/>
            </w:pPr>
            <w:r/>
            <w:r>
              <w:rPr>
                <w:rFonts w:ascii="Times New Roman" w:hAnsi="Times New Roman" w:cs="Times New Roman" w:eastAsia="Times New Roman"/>
                <w:b w:val="0"/>
                <w:i w:val="0"/>
                <w:sz w:val="18"/>
              </w:rPr>
              <w:t>Năng lực nhà thầu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17 dòng · 6 có số/ngày</w:t>
            </w:r>
          </w:p>
        </w:tc>
        <w:tc>
          <w:tcPr>
            <w:tcW w:type="dxa" w:w="1388"/>
          </w:tcPr>
          <w:p>
            <w:pPr>
              <w:spacing w:after="0"/>
            </w:pPr>
            <w:r/>
            <w:r>
              <w:rPr>
                <w:rFonts w:ascii="Times New Roman" w:hAnsi="Times New Roman" w:cs="Times New Roman" w:eastAsia="Times New Roman"/>
                <w:b w:val="0"/>
                <w:i w:val="0"/>
                <w:sz w:val="18"/>
              </w:rPr>
              <w:t>HS.2025.3010</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I.10</w:t>
            </w:r>
          </w:p>
        </w:tc>
        <w:tc>
          <w:tcPr>
            <w:tcW w:type="dxa" w:w="2900"/>
            <w:shd w:val="clear" w:color="auto" w:fill="F7F9FC"/>
          </w:tcPr>
          <w:p>
            <w:pPr>
              <w:spacing w:after="0"/>
            </w:pPr>
            <w:r/>
            <w:r>
              <w:rPr>
                <w:rFonts w:ascii="Times New Roman" w:hAnsi="Times New Roman" w:cs="Times New Roman" w:eastAsia="Times New Roman"/>
                <w:b w:val="0"/>
                <w:i w:val="0"/>
                <w:sz w:val="18"/>
              </w:rPr>
              <w:t>Hồ sơ khác giai đoạn chuẩn bị đầu tư</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bl>
    <w:p>
      <w:pPr>
        <w:spacing w:after="40" w:before="0"/>
      </w:pPr>
    </w:p>
    <w:p>
      <w:pPr>
        <w:keepNext/>
        <w:spacing w:after="40" w:before="80"/>
      </w:pPr>
      <w:r>
        <w:rPr>
          <w:rFonts w:ascii="Times New Roman" w:hAnsi="Times New Roman" w:cs="Times New Roman" w:eastAsia="Times New Roman"/>
          <w:b/>
          <w:i w:val="0"/>
          <w:color w:val="1F3864"/>
          <w:sz w:val="22"/>
        </w:rPr>
        <w:t>II. HỒ SƠ KHẢO SÁT XÂY DỰNG, THIẾT KẾ XÂY DỰNG CÔNG TRÌNH</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II.1</w:t>
            </w:r>
          </w:p>
        </w:tc>
        <w:tc>
          <w:tcPr>
            <w:tcW w:type="dxa" w:w="2900"/>
          </w:tcPr>
          <w:p>
            <w:pPr>
              <w:spacing w:after="0"/>
            </w:pPr>
            <w:r/>
            <w:r>
              <w:rPr>
                <w:rFonts w:ascii="Times New Roman" w:hAnsi="Times New Roman" w:cs="Times New Roman" w:eastAsia="Times New Roman"/>
                <w:b w:val="0"/>
                <w:i w:val="0"/>
                <w:sz w:val="18"/>
              </w:rPr>
              <w:t>Nhiệm vụ, phương án, báo cáo khảo sát</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II.2</w:t>
            </w:r>
          </w:p>
        </w:tc>
        <w:tc>
          <w:tcPr>
            <w:tcW w:type="dxa" w:w="2900"/>
            <w:shd w:val="clear" w:color="auto" w:fill="F7F9FC"/>
          </w:tcPr>
          <w:p>
            <w:pPr>
              <w:spacing w:after="0"/>
            </w:pPr>
            <w:r/>
            <w:r>
              <w:rPr>
                <w:rFonts w:ascii="Times New Roman" w:hAnsi="Times New Roman" w:cs="Times New Roman" w:eastAsia="Times New Roman"/>
                <w:b w:val="0"/>
                <w:i w:val="0"/>
                <w:sz w:val="18"/>
              </w:rPr>
              <w:t>Phê duyệt báo cáo kết quả khảo sát</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PD</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II.3</w:t>
            </w:r>
          </w:p>
        </w:tc>
        <w:tc>
          <w:tcPr>
            <w:tcW w:type="dxa" w:w="2900"/>
          </w:tcPr>
          <w:p>
            <w:pPr>
              <w:spacing w:after="0"/>
            </w:pPr>
            <w:r/>
            <w:r>
              <w:rPr>
                <w:rFonts w:ascii="Times New Roman" w:hAnsi="Times New Roman" w:cs="Times New Roman" w:eastAsia="Times New Roman"/>
                <w:b w:val="0"/>
                <w:i w:val="0"/>
                <w:sz w:val="18"/>
              </w:rPr>
              <w:t>Thẩm tra, thẩm định, QĐ phê duyệt thiết kế + danh mục bản vẽ, chỉ dẫn kỹ thuật</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1 dòng · 1 có số/ngày</w:t>
            </w:r>
          </w:p>
        </w:tc>
        <w:tc>
          <w:tcPr>
            <w:tcW w:type="dxa" w:w="1388"/>
          </w:tcPr>
          <w:p>
            <w:pPr>
              <w:spacing w:after="0"/>
            </w:pPr>
            <w:r/>
            <w:r>
              <w:rPr>
                <w:rFonts w:ascii="Times New Roman" w:hAnsi="Times New Roman" w:cs="Times New Roman" w:eastAsia="Times New Roman"/>
                <w:b w:val="0"/>
                <w:i w:val="0"/>
                <w:sz w:val="18"/>
              </w:rPr>
              <w:t>HS.2025.3010</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II.4</w:t>
            </w:r>
          </w:p>
        </w:tc>
        <w:tc>
          <w:tcPr>
            <w:tcW w:type="dxa" w:w="2900"/>
            <w:shd w:val="clear" w:color="auto" w:fill="F7F9FC"/>
          </w:tcPr>
          <w:p>
            <w:pPr>
              <w:spacing w:after="0"/>
            </w:pPr>
            <w:r/>
            <w:r>
              <w:rPr>
                <w:rFonts w:ascii="Times New Roman" w:hAnsi="Times New Roman" w:cs="Times New Roman" w:eastAsia="Times New Roman"/>
                <w:b w:val="0"/>
                <w:i w:val="0"/>
                <w:sz w:val="18"/>
              </w:rPr>
              <w:t>Thông báo chấp thuận nghiệm thu thiết kế</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II.5</w:t>
            </w:r>
          </w:p>
        </w:tc>
        <w:tc>
          <w:tcPr>
            <w:tcW w:type="dxa" w:w="2900"/>
          </w:tcPr>
          <w:p>
            <w:pPr>
              <w:spacing w:after="0"/>
            </w:pPr>
            <w:r/>
            <w:r>
              <w:rPr>
                <w:rFonts w:ascii="Times New Roman" w:hAnsi="Times New Roman" w:cs="Times New Roman" w:eastAsia="Times New Roman"/>
                <w:b w:val="0"/>
                <w:i w:val="0"/>
                <w:sz w:val="18"/>
              </w:rPr>
              <w:t>Hồ sơ khác giai đoạn khảo sát, thiết kế</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bl>
    <w:p>
      <w:pPr>
        <w:spacing w:after="40" w:before="0"/>
      </w:pPr>
    </w:p>
    <w:p>
      <w:pPr>
        <w:keepNext/>
        <w:spacing w:after="40" w:before="80"/>
      </w:pPr>
      <w:r>
        <w:rPr>
          <w:rFonts w:ascii="Times New Roman" w:hAnsi="Times New Roman" w:cs="Times New Roman" w:eastAsia="Times New Roman"/>
          <w:b/>
          <w:i w:val="0"/>
          <w:color w:val="1F3864"/>
          <w:sz w:val="22"/>
        </w:rPr>
        <w:t>III. HỒ SƠ QUẢN LÝ THI CÔNG XÂY DỰNG CÔNG TRÌNH</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III.1</w:t>
            </w:r>
          </w:p>
        </w:tc>
        <w:tc>
          <w:tcPr>
            <w:tcW w:type="dxa" w:w="2900"/>
          </w:tcPr>
          <w:p>
            <w:pPr>
              <w:spacing w:after="0"/>
            </w:pPr>
            <w:r/>
            <w:r>
              <w:rPr>
                <w:rFonts w:ascii="Times New Roman" w:hAnsi="Times New Roman" w:cs="Times New Roman" w:eastAsia="Times New Roman"/>
                <w:b w:val="0"/>
                <w:i w:val="0"/>
                <w:sz w:val="18"/>
              </w:rPr>
              <w:t>Danh mục thay đổi thiết kế + văn bản phê duyệt</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III.2</w:t>
            </w:r>
          </w:p>
        </w:tc>
        <w:tc>
          <w:tcPr>
            <w:tcW w:type="dxa" w:w="2900"/>
            <w:shd w:val="clear" w:color="auto" w:fill="F7F9FC"/>
          </w:tcPr>
          <w:p>
            <w:pPr>
              <w:spacing w:after="0"/>
            </w:pPr>
            <w:r/>
            <w:r>
              <w:rPr>
                <w:rFonts w:ascii="Times New Roman" w:hAnsi="Times New Roman" w:cs="Times New Roman" w:eastAsia="Times New Roman"/>
                <w:b w:val="0"/>
                <w:i w:val="0"/>
                <w:sz w:val="18"/>
              </w:rPr>
              <w:t>Bản vẽ hoàn công (có danh mục bản vẽ)</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5 dòng · 4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HS.2025.3013</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III.3</w:t>
            </w:r>
          </w:p>
        </w:tc>
        <w:tc>
          <w:tcPr>
            <w:tcW w:type="dxa" w:w="2900"/>
          </w:tcPr>
          <w:p>
            <w:pPr>
              <w:spacing w:after="0"/>
            </w:pPr>
            <w:r/>
            <w:r>
              <w:rPr>
                <w:rFonts w:ascii="Times New Roman" w:hAnsi="Times New Roman" w:cs="Times New Roman" w:eastAsia="Times New Roman"/>
                <w:b w:val="0"/>
                <w:i w:val="0"/>
                <w:sz w:val="18"/>
              </w:rPr>
              <w:t>Kế hoạch, biện pháp kiểm soát chất lượng</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4 dòng · 1 có số/ngày</w:t>
            </w:r>
          </w:p>
        </w:tc>
        <w:tc>
          <w:tcPr>
            <w:tcW w:type="dxa" w:w="1388"/>
          </w:tcPr>
          <w:p>
            <w:pPr>
              <w:spacing w:after="0"/>
            </w:pPr>
            <w:r/>
            <w:r>
              <w:rPr>
                <w:rFonts w:ascii="Times New Roman" w:hAnsi="Times New Roman" w:cs="Times New Roman" w:eastAsia="Times New Roman"/>
                <w:b w:val="0"/>
                <w:i w:val="0"/>
                <w:sz w:val="18"/>
              </w:rPr>
              <w:t>HS.2025.3010</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III.4</w:t>
            </w:r>
          </w:p>
        </w:tc>
        <w:tc>
          <w:tcPr>
            <w:tcW w:type="dxa" w:w="2900"/>
            <w:shd w:val="clear" w:color="auto" w:fill="F7F9FC"/>
          </w:tcPr>
          <w:p>
            <w:pPr>
              <w:spacing w:after="0"/>
            </w:pPr>
            <w:r/>
            <w:r>
              <w:rPr>
                <w:rFonts w:ascii="Times New Roman" w:hAnsi="Times New Roman" w:cs="Times New Roman" w:eastAsia="Times New Roman"/>
                <w:b w:val="0"/>
                <w:i w:val="0"/>
                <w:sz w:val="18"/>
              </w:rPr>
              <w:t>Xuất xứ, hợp quy, hợp chuẩn vật liệu – sản phẩm</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6 dòng · 3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HS.2025.3010, HS.2025.3011</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III.5</w:t>
            </w:r>
          </w:p>
        </w:tc>
        <w:tc>
          <w:tcPr>
            <w:tcW w:type="dxa" w:w="2900"/>
          </w:tcPr>
          <w:p>
            <w:pPr>
              <w:spacing w:after="0"/>
            </w:pPr>
            <w:r/>
            <w:r>
              <w:rPr>
                <w:rFonts w:ascii="Times New Roman" w:hAnsi="Times New Roman" w:cs="Times New Roman" w:eastAsia="Times New Roman"/>
                <w:b w:val="0"/>
                <w:i w:val="0"/>
                <w:sz w:val="18"/>
              </w:rPr>
              <w:t>Kết quả quan trắc, đo đạc, thí nghiệm</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III.6</w:t>
            </w:r>
          </w:p>
        </w:tc>
        <w:tc>
          <w:tcPr>
            <w:tcW w:type="dxa" w:w="2900"/>
            <w:shd w:val="clear" w:color="auto" w:fill="F7F9FC"/>
          </w:tcPr>
          <w:p>
            <w:pPr>
              <w:spacing w:after="0"/>
            </w:pPr>
            <w:r/>
            <w:r>
              <w:rPr>
                <w:rFonts w:ascii="Times New Roman" w:hAnsi="Times New Roman" w:cs="Times New Roman" w:eastAsia="Times New Roman"/>
                <w:b w:val="0"/>
                <w:i w:val="0"/>
                <w:sz w:val="18"/>
              </w:rPr>
              <w:t>Biên bản nghiệm thu công việc, bộ phận, giai đoạn</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34 dòng · 30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HS.2025.3011</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III.7</w:t>
            </w:r>
          </w:p>
        </w:tc>
        <w:tc>
          <w:tcPr>
            <w:tcW w:type="dxa" w:w="2900"/>
          </w:tcPr>
          <w:p>
            <w:pPr>
              <w:spacing w:after="0"/>
            </w:pPr>
            <w:r/>
            <w:r>
              <w:rPr>
                <w:rFonts w:ascii="Times New Roman" w:hAnsi="Times New Roman" w:cs="Times New Roman" w:eastAsia="Times New Roman"/>
                <w:b w:val="0"/>
                <w:i w:val="0"/>
                <w:sz w:val="18"/>
              </w:rPr>
              <w:t>Thí nghiệm đối chứng, kiểm định, thử tải</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III.8</w:t>
            </w:r>
          </w:p>
        </w:tc>
        <w:tc>
          <w:tcPr>
            <w:tcW w:type="dxa" w:w="2900"/>
            <w:shd w:val="clear" w:color="auto" w:fill="F7F9FC"/>
          </w:tcPr>
          <w:p>
            <w:pPr>
              <w:spacing w:after="0"/>
            </w:pPr>
            <w:r/>
            <w:r>
              <w:rPr>
                <w:rFonts w:ascii="Times New Roman" w:hAnsi="Times New Roman" w:cs="Times New Roman" w:eastAsia="Times New Roman"/>
                <w:b w:val="0"/>
                <w:i w:val="0"/>
                <w:sz w:val="18"/>
              </w:rPr>
              <w:t>Hồ sơ QLCL thiết bị lắp đặt</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III.9</w:t>
            </w:r>
          </w:p>
        </w:tc>
        <w:tc>
          <w:tcPr>
            <w:tcW w:type="dxa" w:w="2900"/>
          </w:tcPr>
          <w:p>
            <w:pPr>
              <w:spacing w:after="0"/>
            </w:pPr>
            <w:r/>
            <w:r>
              <w:rPr>
                <w:rFonts w:ascii="Times New Roman" w:hAnsi="Times New Roman" w:cs="Times New Roman" w:eastAsia="Times New Roman"/>
                <w:b w:val="0"/>
                <w:i w:val="0"/>
                <w:sz w:val="18"/>
              </w:rPr>
              <w:t>Quy trình vận hành, quy trình bảo trì</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III.10a</w:t>
            </w:r>
          </w:p>
        </w:tc>
        <w:tc>
          <w:tcPr>
            <w:tcW w:type="dxa" w:w="2900"/>
            <w:shd w:val="clear" w:color="auto" w:fill="F7F9FC"/>
          </w:tcPr>
          <w:p>
            <w:pPr>
              <w:spacing w:after="0"/>
            </w:pPr>
            <w:r/>
            <w:r>
              <w:rPr>
                <w:rFonts w:ascii="Times New Roman" w:hAnsi="Times New Roman" w:cs="Times New Roman" w:eastAsia="Times New Roman"/>
                <w:b w:val="0"/>
                <w:i w:val="0"/>
                <w:sz w:val="18"/>
              </w:rPr>
              <w:t>Di dân lòng hồ, di tích lịch sử – văn hóa</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III.10b</w:t>
            </w:r>
          </w:p>
        </w:tc>
        <w:tc>
          <w:tcPr>
            <w:tcW w:type="dxa" w:w="2900"/>
          </w:tcPr>
          <w:p>
            <w:pPr>
              <w:spacing w:after="0"/>
            </w:pPr>
            <w:r/>
            <w:r>
              <w:rPr>
                <w:rFonts w:ascii="Times New Roman" w:hAnsi="Times New Roman" w:cs="Times New Roman" w:eastAsia="Times New Roman"/>
                <w:b w:val="0"/>
                <w:i w:val="0"/>
                <w:sz w:val="18"/>
              </w:rPr>
              <w:t>PCCC: nghiệm thu hệ thống / văn bản của cơ quan có thẩm quyền</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III.10c</w:t>
            </w:r>
          </w:p>
        </w:tc>
        <w:tc>
          <w:tcPr>
            <w:tcW w:type="dxa" w:w="2900"/>
            <w:shd w:val="clear" w:color="auto" w:fill="F7F9FC"/>
          </w:tcPr>
          <w:p>
            <w:pPr>
              <w:spacing w:after="0"/>
            </w:pPr>
            <w:r/>
            <w:r>
              <w:rPr>
                <w:rFonts w:ascii="Times New Roman" w:hAnsi="Times New Roman" w:cs="Times New Roman" w:eastAsia="Times New Roman"/>
                <w:b w:val="0"/>
                <w:i w:val="0"/>
                <w:sz w:val="18"/>
              </w:rPr>
              <w:t>Chấp thuận về an toàn môi trường</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tcPr>
          <w:p>
            <w:pPr>
              <w:spacing w:after="0"/>
            </w:pPr>
            <w:r/>
            <w:r>
              <w:rPr>
                <w:rFonts w:ascii="Times New Roman" w:hAnsi="Times New Roman" w:cs="Times New Roman" w:eastAsia="Times New Roman"/>
                <w:b w:val="0"/>
                <w:i w:val="0"/>
                <w:sz w:val="18"/>
              </w:rPr>
              <w:t>III.10d</w:t>
            </w:r>
          </w:p>
        </w:tc>
        <w:tc>
          <w:tcPr>
            <w:tcW w:type="dxa" w:w="2900"/>
          </w:tcPr>
          <w:p>
            <w:pPr>
              <w:spacing w:after="0"/>
            </w:pPr>
            <w:r/>
            <w:r>
              <w:rPr>
                <w:rFonts w:ascii="Times New Roman" w:hAnsi="Times New Roman" w:cs="Times New Roman" w:eastAsia="Times New Roman"/>
                <w:b w:val="0"/>
                <w:i w:val="0"/>
                <w:sz w:val="18"/>
              </w:rPr>
              <w:t>An toàn lao động, an toàn vận hành thiết bị (kiểm định)</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III.10đ</w:t>
            </w:r>
          </w:p>
        </w:tc>
        <w:tc>
          <w:tcPr>
            <w:tcW w:type="dxa" w:w="2900"/>
            <w:shd w:val="clear" w:color="auto" w:fill="F7F9FC"/>
          </w:tcPr>
          <w:p>
            <w:pPr>
              <w:spacing w:after="0"/>
            </w:pPr>
            <w:r/>
            <w:r>
              <w:rPr>
                <w:rFonts w:ascii="Times New Roman" w:hAnsi="Times New Roman" w:cs="Times New Roman" w:eastAsia="Times New Roman"/>
                <w:b w:val="0"/>
                <w:i w:val="0"/>
                <w:sz w:val="18"/>
              </w:rPr>
              <w:t>Thực hiện giấy phép xây dựng</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III.10e</w:t>
            </w:r>
          </w:p>
        </w:tc>
        <w:tc>
          <w:tcPr>
            <w:tcW w:type="dxa" w:w="2900"/>
          </w:tcPr>
          <w:p>
            <w:pPr>
              <w:spacing w:after="0"/>
            </w:pPr>
            <w:r/>
            <w:r>
              <w:rPr>
                <w:rFonts w:ascii="Times New Roman" w:hAnsi="Times New Roman" w:cs="Times New Roman" w:eastAsia="Times New Roman"/>
                <w:b w:val="0"/>
                <w:i w:val="0"/>
                <w:sz w:val="18"/>
              </w:rPr>
              <w:t>Cho phép đấu nối hạ tầng kỹ thuật</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III.10g</w:t>
            </w:r>
          </w:p>
        </w:tc>
        <w:tc>
          <w:tcPr>
            <w:tcW w:type="dxa" w:w="2900"/>
            <w:shd w:val="clear" w:color="auto" w:fill="F7F9FC"/>
          </w:tcPr>
          <w:p>
            <w:pPr>
              <w:spacing w:after="0"/>
            </w:pPr>
            <w:r/>
            <w:r>
              <w:rPr>
                <w:rFonts w:ascii="Times New Roman" w:hAnsi="Times New Roman" w:cs="Times New Roman" w:eastAsia="Times New Roman"/>
                <w:b w:val="0"/>
                <w:i w:val="0"/>
                <w:sz w:val="18"/>
              </w:rPr>
              <w:t>Hoàn thành hạ tầng kỹ thuật theo kế hoạch dự án</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III.10h</w:t>
            </w:r>
          </w:p>
        </w:tc>
        <w:tc>
          <w:tcPr>
            <w:tcW w:type="dxa" w:w="2900"/>
          </w:tcPr>
          <w:p>
            <w:pPr>
              <w:spacing w:after="0"/>
            </w:pPr>
            <w:r/>
            <w:r>
              <w:rPr>
                <w:rFonts w:ascii="Times New Roman" w:hAnsi="Times New Roman" w:cs="Times New Roman" w:eastAsia="Times New Roman"/>
                <w:b w:val="0"/>
                <w:i w:val="0"/>
                <w:sz w:val="18"/>
              </w:rPr>
              <w:t>Văn bản khác theo pháp luật chuyên ngành</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III.11</w:t>
            </w:r>
          </w:p>
        </w:tc>
        <w:tc>
          <w:tcPr>
            <w:tcW w:type="dxa" w:w="2900"/>
            <w:shd w:val="clear" w:color="auto" w:fill="F7F9FC"/>
          </w:tcPr>
          <w:p>
            <w:pPr>
              <w:spacing w:after="0"/>
            </w:pPr>
            <w:r/>
            <w:r>
              <w:rPr>
                <w:rFonts w:ascii="Times New Roman" w:hAnsi="Times New Roman" w:cs="Times New Roman" w:eastAsia="Times New Roman"/>
                <w:b w:val="0"/>
                <w:i w:val="0"/>
                <w:sz w:val="18"/>
              </w:rPr>
              <w:t>Hồ sơ giải quyết sự cố</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III.12</w:t>
            </w:r>
          </w:p>
        </w:tc>
        <w:tc>
          <w:tcPr>
            <w:tcW w:type="dxa" w:w="2900"/>
          </w:tcPr>
          <w:p>
            <w:pPr>
              <w:spacing w:after="0"/>
            </w:pPr>
            <w:r/>
            <w:r>
              <w:rPr>
                <w:rFonts w:ascii="Times New Roman" w:hAnsi="Times New Roman" w:cs="Times New Roman" w:eastAsia="Times New Roman"/>
                <w:b w:val="0"/>
                <w:i w:val="0"/>
                <w:sz w:val="18"/>
              </w:rPr>
              <w:t>Phụ lục tồn tại cần khắc phục</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III.13</w:t>
            </w:r>
          </w:p>
        </w:tc>
        <w:tc>
          <w:tcPr>
            <w:tcW w:type="dxa" w:w="2900"/>
            <w:shd w:val="clear" w:color="auto" w:fill="F7F9FC"/>
          </w:tcPr>
          <w:p>
            <w:pPr>
              <w:spacing w:after="0"/>
            </w:pPr>
            <w:r/>
            <w:r>
              <w:rPr>
                <w:rFonts w:ascii="Times New Roman" w:hAnsi="Times New Roman" w:cs="Times New Roman" w:eastAsia="Times New Roman"/>
                <w:b w:val="0"/>
                <w:i w:val="0"/>
                <w:sz w:val="18"/>
              </w:rPr>
              <w:t>Biên bản nghiệm thu hoàn thành hạng mục / công trình</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1 dòng · 0 có số/ngày</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Có – chưa ghi số/ngày văn bản · chưa đăng tải / chưa thể hiện mã VPĐT</w:t>
            </w:r>
          </w:p>
        </w:tc>
      </w:tr>
      <w:tr>
        <w:trPr>
          <w:cantSplit w:val="true"/>
        </w:trPr>
        <w:tc>
          <w:tcPr>
            <w:tcW w:type="dxa" w:w="700"/>
          </w:tcPr>
          <w:p>
            <w:pPr>
              <w:spacing w:after="0"/>
            </w:pPr>
            <w:r/>
            <w:r>
              <w:rPr>
                <w:rFonts w:ascii="Times New Roman" w:hAnsi="Times New Roman" w:cs="Times New Roman" w:eastAsia="Times New Roman"/>
                <w:b w:val="0"/>
                <w:i w:val="0"/>
                <w:sz w:val="18"/>
              </w:rPr>
              <w:t>III.14</w:t>
            </w:r>
          </w:p>
        </w:tc>
        <w:tc>
          <w:tcPr>
            <w:tcW w:type="dxa" w:w="2900"/>
          </w:tcPr>
          <w:p>
            <w:pPr>
              <w:spacing w:after="0"/>
            </w:pPr>
            <w:r/>
            <w:r>
              <w:rPr>
                <w:rFonts w:ascii="Times New Roman" w:hAnsi="Times New Roman" w:cs="Times New Roman" w:eastAsia="Times New Roman"/>
                <w:b w:val="0"/>
                <w:i w:val="0"/>
                <w:sz w:val="18"/>
              </w:rPr>
              <w:t>Thông báo của cơ quan có thẩm quyền (khoản 4 Điều 57 Luật XD 135/2025)</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III.15</w:t>
            </w:r>
          </w:p>
        </w:tc>
        <w:tc>
          <w:tcPr>
            <w:tcW w:type="dxa" w:w="2900"/>
            <w:shd w:val="clear" w:color="auto" w:fill="F7F9FC"/>
          </w:tcPr>
          <w:p>
            <w:pPr>
              <w:spacing w:after="0"/>
            </w:pPr>
            <w:r/>
            <w:r>
              <w:rPr>
                <w:rFonts w:ascii="Times New Roman" w:hAnsi="Times New Roman" w:cs="Times New Roman" w:eastAsia="Times New Roman"/>
                <w:b w:val="0"/>
                <w:i w:val="0"/>
                <w:sz w:val="18"/>
              </w:rPr>
              <w:t>Hồ sơ kiểm tra công tác nghiệm thu</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III.16</w:t>
            </w:r>
          </w:p>
        </w:tc>
        <w:tc>
          <w:tcPr>
            <w:tcW w:type="dxa" w:w="2900"/>
          </w:tcPr>
          <w:p>
            <w:pPr>
              <w:spacing w:after="0"/>
            </w:pPr>
            <w:r/>
            <w:r>
              <w:rPr>
                <w:rFonts w:ascii="Times New Roman" w:hAnsi="Times New Roman" w:cs="Times New Roman" w:eastAsia="Times New Roman"/>
                <w:b w:val="0"/>
                <w:i w:val="0"/>
                <w:sz w:val="18"/>
              </w:rPr>
              <w:t>Hồ sơ khác giai đoạn thi công và nghiệm thu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4 dòng · 2 có số/ngày</w:t>
            </w:r>
          </w:p>
        </w:tc>
        <w:tc>
          <w:tcPr>
            <w:tcW w:type="dxa" w:w="1388"/>
          </w:tcPr>
          <w:p>
            <w:pPr>
              <w:spacing w:after="0"/>
            </w:pPr>
            <w:r/>
            <w:r>
              <w:rPr>
                <w:rFonts w:ascii="Times New Roman" w:hAnsi="Times New Roman" w:cs="Times New Roman" w:eastAsia="Times New Roman"/>
                <w:b w:val="0"/>
                <w:i w:val="0"/>
                <w:sz w:val="18"/>
              </w:rPr>
              <w:t>HS.2025.3010</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bl>
    <w:p>
      <w:pPr>
        <w:spacing w:after="40" w:before="0"/>
      </w:pPr>
    </w:p>
    <w:p>
      <w:pPr>
        <w:keepNext/>
        <w:spacing w:after="40" w:before="80"/>
      </w:pPr>
      <w:r>
        <w:rPr>
          <w:rFonts w:ascii="Times New Roman" w:hAnsi="Times New Roman" w:cs="Times New Roman" w:eastAsia="Times New Roman"/>
          <w:b/>
          <w:i w:val="0"/>
          <w:color w:val="1F3864"/>
          <w:sz w:val="22"/>
        </w:rPr>
        <w:t>T. KIỂM TRA BỔ SUNG CỦA PHÒNG KỸ THUẬT (ngoài PL VII)</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T.1</w:t>
            </w:r>
          </w:p>
        </w:tc>
        <w:tc>
          <w:tcPr>
            <w:tcW w:type="dxa" w:w="2900"/>
          </w:tcPr>
          <w:p>
            <w:pPr>
              <w:spacing w:after="0"/>
            </w:pPr>
            <w:r/>
            <w:r>
              <w:rPr>
                <w:rFonts w:ascii="Times New Roman" w:hAnsi="Times New Roman" w:cs="Times New Roman" w:eastAsia="Times New Roman"/>
                <w:b w:val="0"/>
                <w:i w:val="0"/>
                <w:sz w:val="18"/>
              </w:rPr>
              <w:t>Báo cáo hoàn thành công tác giám sát (Phụ lục IVb)</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DE4E1"/>
          </w:tcPr>
          <w:p>
            <w:pPr>
              <w:spacing w:after="0"/>
            </w:pPr>
            <w:r>
              <w:rPr>
                <w:b/>
                <w:color w:val="C00000"/>
              </w:rPr>
            </w:r>
            <w:r>
              <w:rPr>
                <w:rFonts w:ascii="Segoe UI Emoji" w:hAnsi="Segoe UI Emoji" w:cs="Segoe UI Emoji" w:eastAsia="Segoe UI Emoji"/>
                <w:b/>
                <w:i w:val="0"/>
                <w:color w:val="C00000"/>
                <w:sz w:val="18"/>
              </w:rPr>
              <w:t>🔴</w:t>
            </w:r>
            <w:r>
              <w:rPr>
                <w:rFonts w:ascii="Times New Roman" w:hAnsi="Times New Roman" w:cs="Times New Roman" w:eastAsia="Times New Roman"/>
                <w:b/>
                <w:i w:val="0"/>
                <w:color w:val="C00000"/>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T.2</w:t>
            </w:r>
          </w:p>
        </w:tc>
        <w:tc>
          <w:tcPr>
            <w:tcW w:type="dxa" w:w="2900"/>
            <w:shd w:val="clear" w:color="auto" w:fill="F7F9FC"/>
          </w:tcPr>
          <w:p>
            <w:pPr>
              <w:spacing w:after="0"/>
            </w:pPr>
            <w:r/>
            <w:r>
              <w:rPr>
                <w:rFonts w:ascii="Times New Roman" w:hAnsi="Times New Roman" w:cs="Times New Roman" w:eastAsia="Times New Roman"/>
                <w:b w:val="0"/>
                <w:i w:val="0"/>
                <w:sz w:val="18"/>
              </w:rPr>
              <w:t>Báo cáo hoàn thành của nhà thầu thi công</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1 dòng · 0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HS.2025.3034</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T.3</w:t>
            </w:r>
          </w:p>
        </w:tc>
        <w:tc>
          <w:tcPr>
            <w:tcW w:type="dxa" w:w="2900"/>
          </w:tcPr>
          <w:p>
            <w:pPr>
              <w:spacing w:after="0"/>
            </w:pPr>
            <w:r/>
            <w:r>
              <w:rPr>
                <w:rFonts w:ascii="Times New Roman" w:hAnsi="Times New Roman" w:cs="Times New Roman" w:eastAsia="Times New Roman"/>
                <w:b w:val="0"/>
                <w:i w:val="0"/>
                <w:sz w:val="18"/>
              </w:rPr>
              <w:t>Nhật ký thi công xây dựng</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1 dòng · 0 có số/ngày</w:t>
            </w:r>
          </w:p>
        </w:tc>
        <w:tc>
          <w:tcPr>
            <w:tcW w:type="dxa" w:w="1388"/>
          </w:tcPr>
          <w:p>
            <w:pPr>
              <w:spacing w:after="0"/>
            </w:pPr>
            <w:r/>
            <w:r>
              <w:rPr>
                <w:rFonts w:ascii="Times New Roman" w:hAnsi="Times New Roman" w:cs="Times New Roman" w:eastAsia="Times New Roman"/>
                <w:b w:val="0"/>
                <w:i w:val="0"/>
                <w:sz w:val="18"/>
              </w:rPr>
              <w:t>HS.2025.3012</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bl>
    <w:p>
      <w:pPr>
        <w:spacing w:after="40" w:before="0"/>
      </w:pPr>
    </w:p>
    <w:p>
      <w:pPr>
        <w:keepNext/>
        <w:spacing w:after="80" w:before="160"/>
      </w:pPr>
      <w:r>
        <w:rPr>
          <w:rFonts w:ascii="Times New Roman" w:hAnsi="Times New Roman" w:cs="Times New Roman" w:eastAsia="Times New Roman"/>
          <w:b/>
          <w:i w:val="0"/>
          <w:color w:val="1F3864"/>
          <w:sz w:val="26"/>
        </w:rPr>
        <w:t>3. PHÁT HIỆN VÀ ĐỀ XUẤT</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450"/>
        <w:gridCol w:w="1350"/>
        <w:gridCol w:w="4900"/>
        <w:gridCol w:w="2938"/>
      </w:tblGrid>
      <w:tr>
        <w:trPr>
          <w:tblHeader w:val="true"/>
        </w:trPr>
        <w:tc>
          <w:tcPr>
            <w:tcW w:type="dxa" w:w="450"/>
            <w:shd w:val="clear" w:color="auto" w:fill="2E5496"/>
          </w:tcPr>
          <w:p>
            <w:pPr>
              <w:jc w:val="center"/>
            </w:pPr>
            <w:r/>
            <w:r>
              <w:rPr>
                <w:rFonts w:ascii="Times New Roman" w:hAnsi="Times New Roman" w:cs="Times New Roman" w:eastAsia="Times New Roman"/>
                <w:b/>
                <w:i w:val="0"/>
                <w:color w:val="FFFFFF"/>
                <w:sz w:val="19"/>
              </w:rPr>
              <w:t>#</w:t>
            </w:r>
          </w:p>
        </w:tc>
        <w:tc>
          <w:tcPr>
            <w:tcW w:type="dxa" w:w="1350"/>
            <w:shd w:val="clear" w:color="auto" w:fill="2E5496"/>
          </w:tcPr>
          <w:p>
            <w:pPr>
              <w:jc w:val="center"/>
            </w:pPr>
            <w:r/>
            <w:r>
              <w:rPr>
                <w:rFonts w:ascii="Times New Roman" w:hAnsi="Times New Roman" w:cs="Times New Roman" w:eastAsia="Times New Roman"/>
                <w:b/>
                <w:i w:val="0"/>
                <w:color w:val="FFFFFF"/>
                <w:sz w:val="19"/>
              </w:rPr>
              <w:t>Mức độ</w:t>
            </w:r>
          </w:p>
        </w:tc>
        <w:tc>
          <w:tcPr>
            <w:tcW w:type="dxa" w:w="4900"/>
            <w:shd w:val="clear" w:color="auto" w:fill="2E5496"/>
          </w:tcPr>
          <w:p>
            <w:pPr>
              <w:jc w:val="center"/>
            </w:pPr>
            <w:r/>
            <w:r>
              <w:rPr>
                <w:rFonts w:ascii="Times New Roman" w:hAnsi="Times New Roman" w:cs="Times New Roman" w:eastAsia="Times New Roman"/>
                <w:b/>
                <w:i w:val="0"/>
                <w:color w:val="FFFFFF"/>
                <w:sz w:val="19"/>
              </w:rPr>
              <w:t>Phát hiện</w:t>
            </w:r>
          </w:p>
        </w:tc>
        <w:tc>
          <w:tcPr>
            <w:tcW w:type="dxa" w:w="2938"/>
            <w:shd w:val="clear" w:color="auto" w:fill="2E5496"/>
          </w:tcPr>
          <w:p>
            <w:pPr>
              <w:jc w:val="center"/>
            </w:pPr>
            <w:r/>
            <w:r>
              <w:rPr>
                <w:rFonts w:ascii="Times New Roman" w:hAnsi="Times New Roman" w:cs="Times New Roman" w:eastAsia="Times New Roman"/>
                <w:b/>
                <w:i w:val="0"/>
                <w:color w:val="FFFFFF"/>
                <w:sz w:val="19"/>
              </w:rPr>
              <w:t>Đề xuất</w:t>
            </w:r>
          </w:p>
        </w:tc>
      </w:tr>
      <w:tr>
        <w:trPr>
          <w:cantSplit w:val="true"/>
        </w:trPr>
        <w:tc>
          <w:tcPr>
            <w:tcW w:type="dxa" w:w="450"/>
          </w:tcPr>
          <w:p>
            <w:pPr>
              <w:spacing w:after="0"/>
            </w:pPr>
            <w:r/>
            <w:r>
              <w:rPr>
                <w:rFonts w:ascii="Times New Roman" w:hAnsi="Times New Roman" w:cs="Times New Roman" w:eastAsia="Times New Roman"/>
                <w:b w:val="0"/>
                <w:i w:val="0"/>
                <w:sz w:val="19"/>
              </w:rPr>
              <w:t>1</w:t>
            </w:r>
          </w:p>
        </w:tc>
        <w:tc>
          <w:tcPr>
            <w:tcW w:type="dxa" w:w="1350"/>
            <w:shd w:val="clear" w:color="auto" w:fill="FDE4E1"/>
          </w:tcPr>
          <w:p>
            <w:pPr>
              <w:spacing w:after="0"/>
            </w:pPr>
            <w:r>
              <w:rPr>
                <w:b/>
                <w:color w:val="C00000"/>
              </w:rPr>
            </w:r>
            <w:r>
              <w:rPr>
                <w:rFonts w:ascii="Segoe UI Emoji" w:hAnsi="Segoe UI Emoji" w:cs="Segoe UI Emoji" w:eastAsia="Segoe UI Emoji"/>
                <w:b/>
                <w:i w:val="0"/>
                <w:color w:val="C00000"/>
                <w:sz w:val="19"/>
              </w:rPr>
              <w:t>🔴</w:t>
            </w:r>
            <w:r>
              <w:rPr>
                <w:rFonts w:ascii="Times New Roman" w:hAnsi="Times New Roman" w:cs="Times New Roman" w:eastAsia="Times New Roman"/>
                <w:b/>
                <w:i w:val="0"/>
                <w:color w:val="C00000"/>
                <w:sz w:val="19"/>
              </w:rPr>
              <w:t xml:space="preserve"> Phải xử lý</w:t>
            </w:r>
          </w:p>
        </w:tc>
        <w:tc>
          <w:tcPr>
            <w:tcW w:type="dxa" w:w="4900"/>
          </w:tcPr>
          <w:p>
            <w:pPr>
              <w:spacing w:after="0"/>
            </w:pPr>
            <w:r/>
            <w:r>
              <w:rPr>
                <w:rFonts w:ascii="Times New Roman" w:hAnsi="Times New Roman" w:cs="Times New Roman" w:eastAsia="Times New Roman"/>
                <w:b w:val="0"/>
                <w:i w:val="0"/>
                <w:sz w:val="19"/>
              </w:rPr>
              <w:t>Mục T.1 – Báo cáo hoàn thành công tác giám sát (Phụ lục IVb): chưa thấy trong danh mục</w:t>
            </w:r>
          </w:p>
          <w:p>
            <w:pPr>
              <w:spacing w:after="0"/>
            </w:pPr>
            <w:r>
              <w:rPr>
                <w:rFonts w:ascii="Times New Roman" w:hAnsi="Times New Roman" w:cs="Times New Roman" w:eastAsia="Times New Roman"/>
                <w:b w:val="0"/>
                <w:i w:val="0"/>
                <w:sz w:val="19"/>
              </w:rPr>
              <w:t>Báo cáo hoàn thành công tác giám sát thi công gói thầu/giai đoạn/hạng mục/công trình của TVGS (Phụ lục IVb NĐ 207).</w:t>
            </w:r>
          </w:p>
        </w:tc>
        <w:tc>
          <w:tcPr>
            <w:tcW w:type="dxa" w:w="2938"/>
          </w:tcPr>
          <w:p>
            <w:pPr>
              <w:spacing w:after="0"/>
            </w:pPr>
            <w:r/>
            <w:r>
              <w:rPr>
                <w:rFonts w:ascii="Times New Roman" w:hAnsi="Times New Roman" w:cs="Times New Roman" w:eastAsia="Times New Roman"/>
                <w:b w:val="0"/>
                <w:i w:val="0"/>
                <w:sz w:val="19"/>
              </w:rPr>
              <w:t>Bổ sung báo cáo hoàn thành công tác giám sát của TVGS theo Phụ lục IVb NĐ 207.</w:t>
            </w:r>
          </w:p>
        </w:tc>
      </w:tr>
      <w:tr>
        <w:trPr>
          <w:cantSplit w:val="true"/>
        </w:trPr>
        <w:tc>
          <w:tcPr>
            <w:tcW w:type="dxa" w:w="450"/>
          </w:tcPr>
          <w:p>
            <w:pPr>
              <w:spacing w:after="0"/>
            </w:pPr>
            <w:r/>
            <w:r>
              <w:rPr>
                <w:rFonts w:ascii="Times New Roman" w:hAnsi="Times New Roman" w:cs="Times New Roman" w:eastAsia="Times New Roman"/>
                <w:b w:val="0"/>
                <w:i w:val="0"/>
                <w:sz w:val="19"/>
              </w:rPr>
              <w:t>2</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I.7 – Giấy phép xây dựng: chưa thấy trong danh mục</w:t>
            </w:r>
          </w:p>
          <w:p>
            <w:pPr>
              <w:spacing w:after="0"/>
            </w:pPr>
            <w:r>
              <w:rPr>
                <w:rFonts w:ascii="Times New Roman" w:hAnsi="Times New Roman" w:cs="Times New Roman" w:eastAsia="Times New Roman"/>
                <w:b w:val="0"/>
                <w:i w:val="0"/>
                <w:sz w:val="19"/>
              </w:rPr>
              <w:t>Giấy phép xây dựng, trừ trường hợp được miễn.</w:t>
            </w:r>
          </w:p>
        </w:tc>
        <w:tc>
          <w:tcPr>
            <w:tcW w:type="dxa" w:w="2938"/>
          </w:tcPr>
          <w:p>
            <w:pPr>
              <w:spacing w:after="0"/>
            </w:pPr>
            <w:r/>
            <w:r>
              <w:rPr>
                <w:rFonts w:ascii="Times New Roman" w:hAnsi="Times New Roman" w:cs="Times New Roman" w:eastAsia="Times New Roman"/>
                <w:b w:val="0"/>
                <w:i w:val="0"/>
                <w:sz w:val="19"/>
              </w:rPr>
              <w:t>Bổ sung số, ngày Giấy phép xây dựng; nếu được miễn phép thì ghi rõ miễn theo trường hợp nào và dẫn tài liệu thể hiện việc miễn.</w:t>
            </w:r>
          </w:p>
        </w:tc>
      </w:tr>
      <w:tr>
        <w:trPr>
          <w:cantSplit w:val="true"/>
        </w:trPr>
        <w:tc>
          <w:tcPr>
            <w:tcW w:type="dxa" w:w="450"/>
          </w:tcPr>
          <w:p>
            <w:pPr>
              <w:spacing w:after="0"/>
            </w:pPr>
            <w:r/>
            <w:r>
              <w:rPr>
                <w:rFonts w:ascii="Times New Roman" w:hAnsi="Times New Roman" w:cs="Times New Roman" w:eastAsia="Times New Roman"/>
                <w:b w:val="0"/>
                <w:i w:val="0"/>
                <w:sz w:val="19"/>
              </w:rPr>
              <w:t>3</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III.1 – Danh mục thay đổi thiết kế + văn bản phê duyệt: chưa thấy trong danh mục</w:t>
            </w:r>
          </w:p>
          <w:p>
            <w:pPr>
              <w:spacing w:after="0"/>
            </w:pPr>
            <w:r>
              <w:rPr>
                <w:rFonts w:ascii="Times New Roman" w:hAnsi="Times New Roman" w:cs="Times New Roman" w:eastAsia="Times New Roman"/>
                <w:b w:val="0"/>
                <w:i w:val="0"/>
                <w:sz w:val="19"/>
              </w:rPr>
              <w:t>Danh mục các thay đổi thiết kế trong quá trình thi công và các văn bản thẩm định, phê duyệt của cấp có thẩm quyền.</w:t>
            </w:r>
          </w:p>
        </w:tc>
        <w:tc>
          <w:tcPr>
            <w:tcW w:type="dxa" w:w="2938"/>
          </w:tcPr>
          <w:p>
            <w:pPr>
              <w:spacing w:after="0"/>
            </w:pPr>
            <w:r/>
            <w:r>
              <w:rPr>
                <w:rFonts w:ascii="Times New Roman" w:hAnsi="Times New Roman" w:cs="Times New Roman" w:eastAsia="Times New Roman"/>
                <w:b w:val="0"/>
                <w:i w:val="0"/>
                <w:sz w:val="19"/>
              </w:rPr>
              <w:t>Có thay đổi thiết kế trong thi công không? Nếu không có, danh mục phải ghi rõ 'Không có thay đổi'.</w:t>
            </w:r>
          </w:p>
        </w:tc>
      </w:tr>
      <w:tr>
        <w:trPr>
          <w:cantSplit w:val="true"/>
        </w:trPr>
        <w:tc>
          <w:tcPr>
            <w:tcW w:type="dxa" w:w="450"/>
          </w:tcPr>
          <w:p>
            <w:pPr>
              <w:spacing w:after="0"/>
            </w:pPr>
            <w:r/>
            <w:r>
              <w:rPr>
                <w:rFonts w:ascii="Times New Roman" w:hAnsi="Times New Roman" w:cs="Times New Roman" w:eastAsia="Times New Roman"/>
                <w:b w:val="0"/>
                <w:i w:val="0"/>
                <w:sz w:val="19"/>
              </w:rPr>
              <w:t>4</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III.5 – Kết quả quan trắc, đo đạc, thí nghiệm: chưa thấy trong danh mục</w:t>
            </w:r>
          </w:p>
          <w:p>
            <w:pPr>
              <w:spacing w:after="0"/>
            </w:pPr>
            <w:r>
              <w:rPr>
                <w:rFonts w:ascii="Times New Roman" w:hAnsi="Times New Roman" w:cs="Times New Roman" w:eastAsia="Times New Roman"/>
                <w:b w:val="0"/>
                <w:i w:val="0"/>
                <w:sz w:val="19"/>
              </w:rPr>
              <w:t>Các kết quả quan trắc (nếu có), đo đạc, thí nghiệm trong quá trình thi công. Danh mục có các dòng 'Hồ sơ chất lượng …' – thành phần này có thể nằm bên trong nhưng danh mục không thể hiện được; cần danh mục con của từng quyển.</w:t>
            </w:r>
          </w:p>
        </w:tc>
        <w:tc>
          <w:tcPr>
            <w:tcW w:type="dxa" w:w="2938"/>
          </w:tcPr>
          <w:p>
            <w:pPr>
              <w:spacing w:after="0"/>
            </w:pPr>
            <w:r/>
            <w:r>
              <w:rPr>
                <w:rFonts w:ascii="Times New Roman" w:hAnsi="Times New Roman" w:cs="Times New Roman" w:eastAsia="Times New Roman"/>
                <w:b w:val="0"/>
                <w:i w:val="0"/>
                <w:sz w:val="19"/>
              </w:rPr>
              <w:t>Bổ sung danh mục kết quả thí nghiệm (số phiếu, ngày, đơn vị thí nghiệm) và đối chiếu với thiết kế.</w:t>
            </w:r>
          </w:p>
        </w:tc>
      </w:tr>
      <w:tr>
        <w:trPr>
          <w:cantSplit w:val="true"/>
        </w:trPr>
        <w:tc>
          <w:tcPr>
            <w:tcW w:type="dxa" w:w="450"/>
          </w:tcPr>
          <w:p>
            <w:pPr>
              <w:spacing w:after="0"/>
            </w:pPr>
            <w:r/>
            <w:r>
              <w:rPr>
                <w:rFonts w:ascii="Times New Roman" w:hAnsi="Times New Roman" w:cs="Times New Roman" w:eastAsia="Times New Roman"/>
                <w:b w:val="0"/>
                <w:i w:val="0"/>
                <w:sz w:val="19"/>
              </w:rPr>
              <w:t>5</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III.8 – Hồ sơ QLCL thiết bị lắp đặt: chưa thấy trong danh mục</w:t>
            </w:r>
          </w:p>
          <w:p>
            <w:pPr>
              <w:spacing w:after="0"/>
            </w:pPr>
            <w:r>
              <w:rPr>
                <w:rFonts w:ascii="Times New Roman" w:hAnsi="Times New Roman" w:cs="Times New Roman" w:eastAsia="Times New Roman"/>
                <w:b w:val="0"/>
                <w:i w:val="0"/>
                <w:sz w:val="19"/>
              </w:rPr>
              <w:t>Hồ sơ quản lý chất lượng của thiết bị lắp đặt vào công trình.</w:t>
            </w:r>
          </w:p>
        </w:tc>
        <w:tc>
          <w:tcPr>
            <w:tcW w:type="dxa" w:w="2938"/>
          </w:tcPr>
          <w:p>
            <w:pPr>
              <w:spacing w:after="0"/>
            </w:pPr>
            <w:r/>
            <w:r>
              <w:rPr>
                <w:rFonts w:ascii="Times New Roman" w:hAnsi="Times New Roman" w:cs="Times New Roman" w:eastAsia="Times New Roman"/>
                <w:b w:val="0"/>
                <w:i w:val="0"/>
                <w:sz w:val="19"/>
              </w:rPr>
              <w:t>Hạng mục có thiết bị lắp đặt không? Nếu có, bổ sung hồ sơ QLCL thiết bị (CO/CQ, chạy thử).</w:t>
            </w:r>
          </w:p>
        </w:tc>
      </w:tr>
      <w:tr>
        <w:trPr>
          <w:cantSplit w:val="true"/>
        </w:trPr>
        <w:tc>
          <w:tcPr>
            <w:tcW w:type="dxa" w:w="450"/>
          </w:tcPr>
          <w:p>
            <w:pPr>
              <w:spacing w:after="0"/>
            </w:pPr>
            <w:r/>
            <w:r>
              <w:rPr>
                <w:rFonts w:ascii="Times New Roman" w:hAnsi="Times New Roman" w:cs="Times New Roman" w:eastAsia="Times New Roman"/>
                <w:b w:val="0"/>
                <w:i w:val="0"/>
                <w:sz w:val="19"/>
              </w:rPr>
              <w:t>6</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III.9 – Quy trình vận hành, quy trình bảo trì: chưa thấy trong danh mục</w:t>
            </w:r>
          </w:p>
          <w:p>
            <w:pPr>
              <w:spacing w:after="0"/>
            </w:pPr>
            <w:r>
              <w:rPr>
                <w:rFonts w:ascii="Times New Roman" w:hAnsi="Times New Roman" w:cs="Times New Roman" w:eastAsia="Times New Roman"/>
                <w:b w:val="0"/>
                <w:i w:val="0"/>
                <w:sz w:val="19"/>
              </w:rPr>
              <w:t>Quy trình vận hành, khai thác công trình (nếu có); quy trình bảo trì công trình.</w:t>
            </w:r>
          </w:p>
        </w:tc>
        <w:tc>
          <w:tcPr>
            <w:tcW w:type="dxa" w:w="2938"/>
          </w:tcPr>
          <w:p>
            <w:pPr>
              <w:spacing w:after="0"/>
            </w:pPr>
            <w:r/>
            <w:r>
              <w:rPr>
                <w:rFonts w:ascii="Times New Roman" w:hAnsi="Times New Roman" w:cs="Times New Roman" w:eastAsia="Times New Roman"/>
                <w:b w:val="0"/>
                <w:i w:val="0"/>
                <w:sz w:val="19"/>
              </w:rPr>
              <w:t>Quy trình bảo trì, quy trình vận hành do bên nào lập (thiết kế / nhà thầu cung cấp – lắp đặt thiết bị)? Đề nghị bổ sung hoặc cho biết nơi lưu.</w:t>
            </w:r>
          </w:p>
        </w:tc>
      </w:tr>
      <w:tr>
        <w:trPr>
          <w:cantSplit w:val="true"/>
        </w:trPr>
        <w:tc>
          <w:tcPr>
            <w:tcW w:type="dxa" w:w="450"/>
          </w:tcPr>
          <w:p>
            <w:pPr>
              <w:spacing w:after="0"/>
            </w:pPr>
            <w:r/>
            <w:r>
              <w:rPr>
                <w:rFonts w:ascii="Times New Roman" w:hAnsi="Times New Roman" w:cs="Times New Roman" w:eastAsia="Times New Roman"/>
                <w:b w:val="0"/>
                <w:i w:val="0"/>
                <w:sz w:val="19"/>
              </w:rPr>
              <w:t>7</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III.10b – PCCC: nghiệm thu hệ thống / văn bản của cơ quan có thẩm quyền: chưa thấy – nếu không có phải ghi rõ “không có”</w:t>
            </w:r>
          </w:p>
          <w:p>
            <w:pPr>
              <w:spacing w:after="0"/>
            </w:pPr>
            <w:r>
              <w:rPr>
                <w:rFonts w:ascii="Times New Roman" w:hAnsi="Times New Roman" w:cs="Times New Roman" w:eastAsia="Times New Roman"/>
                <w:b w:val="0"/>
                <w:i w:val="0"/>
                <w:sz w:val="19"/>
              </w:rPr>
              <w:t>Văn bản thỏa thuận, chấp thuận, xác nhận của cơ quan nhà nước có thẩm quyền về an toàn phòng cháy, chữa cháy.</w:t>
            </w:r>
          </w:p>
        </w:tc>
        <w:tc>
          <w:tcPr>
            <w:tcW w:type="dxa" w:w="2938"/>
          </w:tcPr>
          <w:p>
            <w:pPr>
              <w:spacing w:after="0"/>
            </w:pPr>
            <w:r/>
            <w:r>
              <w:rPr>
                <w:rFonts w:ascii="Times New Roman" w:hAnsi="Times New Roman" w:cs="Times New Roman" w:eastAsia="Times New Roman"/>
                <w:b w:val="0"/>
                <w:i w:val="0"/>
                <w:sz w:val="19"/>
              </w:rPr>
              <w:t>Đã có biên bản nghiệm thu (nội bộ) hệ thống PCCC trước khi đưa công trình vào sử dụng chưa? Có văn bản của cơ quan có thẩm quyền về PCCC (nếu thuộc diện) không?</w:t>
            </w:r>
          </w:p>
        </w:tc>
      </w:tr>
      <w:tr>
        <w:trPr>
          <w:cantSplit w:val="true"/>
        </w:trPr>
        <w:tc>
          <w:tcPr>
            <w:tcW w:type="dxa" w:w="450"/>
          </w:tcPr>
          <w:p>
            <w:pPr>
              <w:spacing w:after="0"/>
            </w:pPr>
            <w:r/>
            <w:r>
              <w:rPr>
                <w:rFonts w:ascii="Times New Roman" w:hAnsi="Times New Roman" w:cs="Times New Roman" w:eastAsia="Times New Roman"/>
                <w:b w:val="0"/>
                <w:i w:val="0"/>
                <w:sz w:val="19"/>
              </w:rPr>
              <w:t>8</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4 mục hồ sơ pháp lý dự án (do Chủ đầu tư lập, lưu) chưa được dẫn trong danh mục</w:t>
            </w:r>
          </w:p>
          <w:p>
            <w:pPr>
              <w:spacing w:after="0"/>
            </w:pPr>
            <w:r>
              <w:rPr>
                <w:rFonts w:ascii="Times New Roman" w:hAnsi="Times New Roman" w:cs="Times New Roman" w:eastAsia="Times New Roman"/>
                <w:b w:val="0"/>
                <w:i w:val="0"/>
                <w:sz w:val="19"/>
              </w:rPr>
              <w:t>I.3 Nhiệm vụ thiết kế, thẩm định dự án, TKCS · I.6 Giao đất, cho thuê đất · II.1 Nhiệm vụ, phương án, báo cáo khảo sát · II.2 Phê duyệt báo cáo kết quả khảo sát. Danh mục hoàn thành hạng mục/gói thầu không cần kèm bản gốc nhưng nên dẫn số hiệu văn bản để người đọc biết căn cứ.</w:t>
            </w:r>
          </w:p>
        </w:tc>
        <w:tc>
          <w:tcPr>
            <w:tcW w:type="dxa" w:w="2938"/>
          </w:tcPr>
          <w:p>
            <w:pPr>
              <w:spacing w:after="0"/>
            </w:pPr>
            <w:r/>
            <w:r>
              <w:rPr>
                <w:rFonts w:ascii="Times New Roman" w:hAnsi="Times New Roman" w:cs="Times New Roman" w:eastAsia="Times New Roman"/>
                <w:b w:val="0"/>
                <w:i w:val="0"/>
                <w:sz w:val="19"/>
              </w:rPr>
              <w:t>Dẫn số, ngày các văn bản pháp lý dự án (hoặc ghi 'CĐT lưu tại …'); mục không phát sinh ghi 'Không có'.</w:t>
            </w:r>
          </w:p>
        </w:tc>
      </w:tr>
      <w:tr>
        <w:trPr>
          <w:cantSplit w:val="true"/>
        </w:trPr>
        <w:tc>
          <w:tcPr>
            <w:tcW w:type="dxa" w:w="450"/>
          </w:tcPr>
          <w:p>
            <w:pPr>
              <w:spacing w:after="0"/>
            </w:pPr>
            <w:r/>
            <w:r>
              <w:rPr>
                <w:rFonts w:ascii="Times New Roman" w:hAnsi="Times New Roman" w:cs="Times New Roman" w:eastAsia="Times New Roman"/>
                <w:b w:val="0"/>
                <w:i w:val="0"/>
                <w:sz w:val="19"/>
              </w:rPr>
              <w:t>9</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4 mục ghi “(nếu có)” trong PL VII chưa thấy và chưa ghi rõ “Không có”</w:t>
            </w:r>
          </w:p>
          <w:p>
            <w:pPr>
              <w:spacing w:after="0"/>
            </w:pPr>
            <w:r>
              <w:rPr>
                <w:rFonts w:ascii="Times New Roman" w:hAnsi="Times New Roman" w:cs="Times New Roman" w:eastAsia="Times New Roman"/>
                <w:b w:val="0"/>
                <w:i w:val="0"/>
                <w:sz w:val="19"/>
              </w:rPr>
              <w:t>I.1 Chủ trương đầu tư, BC nghiên cứu tiền khả thi · III.10c Chấp thuận về an toàn môi trường · III.10d An toàn lao động, an toàn vận hành thiết bị (kiểm định) · III.10e Cho phép đấu nối hạ tầng kỹ thuật</w:t>
            </w:r>
          </w:p>
        </w:tc>
        <w:tc>
          <w:tcPr>
            <w:tcW w:type="dxa" w:w="2938"/>
          </w:tcPr>
          <w:p>
            <w:pPr>
              <w:spacing w:after="0"/>
            </w:pPr>
            <w:r/>
            <w:r>
              <w:rPr>
                <w:rFonts w:ascii="Times New Roman" w:hAnsi="Times New Roman" w:cs="Times New Roman" w:eastAsia="Times New Roman"/>
                <w:b w:val="0"/>
                <w:i w:val="0"/>
                <w:sz w:val="19"/>
              </w:rPr>
              <w:t>Với mục không phát sinh, ghi dòng 'Không có' để chứng minh đã xem xét đủ danh mục.</w:t>
            </w:r>
          </w:p>
        </w:tc>
      </w:tr>
      <w:tr>
        <w:trPr>
          <w:cantSplit w:val="true"/>
        </w:trPr>
        <w:tc>
          <w:tcPr>
            <w:tcW w:type="dxa" w:w="450"/>
          </w:tcPr>
          <w:p>
            <w:pPr>
              <w:spacing w:after="0"/>
            </w:pPr>
            <w:r/>
            <w:r>
              <w:rPr>
                <w:rFonts w:ascii="Times New Roman" w:hAnsi="Times New Roman" w:cs="Times New Roman" w:eastAsia="Times New Roman"/>
                <w:b w:val="0"/>
                <w:i w:val="0"/>
                <w:sz w:val="19"/>
              </w:rPr>
              <w:t>10</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III.13 – Biên bản nghiệm thu hoàn thành hạng mục / công trình: chưa ghi số/ngày văn bản</w:t>
            </w:r>
          </w:p>
          <w:p>
            <w:pPr>
              <w:spacing w:after="0"/>
            </w:pPr>
            <w:r>
              <w:rPr>
                <w:rFonts w:ascii="Times New Roman" w:hAnsi="Times New Roman" w:cs="Times New Roman" w:eastAsia="Times New Roman"/>
                <w:b w:val="0"/>
                <w:i w:val="0"/>
                <w:sz w:val="19"/>
              </w:rPr>
              <w:t>1 dòng thuộc mục này (dòng 84). Yêu cầu hình thức: Văn bản có số/ngày.</w:t>
            </w:r>
          </w:p>
        </w:tc>
        <w:tc>
          <w:tcPr>
            <w:tcW w:type="dxa" w:w="2938"/>
          </w:tcPr>
          <w:p>
            <w:pPr>
              <w:spacing w:after="0"/>
            </w:pPr>
            <w:r/>
            <w:r>
              <w:rPr>
                <w:rFonts w:ascii="Times New Roman" w:hAnsi="Times New Roman" w:cs="Times New Roman" w:eastAsia="Times New Roman"/>
                <w:b w:val="0"/>
                <w:i w:val="0"/>
                <w:sz w:val="19"/>
              </w:rPr>
              <w:t>Bổ sung biên bản nghiệm thu hoàn thành hạng mục/công trình (đủ thành phần ký theo Điều 24.6).</w:t>
            </w:r>
          </w:p>
        </w:tc>
      </w:tr>
      <w:tr>
        <w:trPr>
          <w:cantSplit w:val="true"/>
        </w:trPr>
        <w:tc>
          <w:tcPr>
            <w:tcW w:type="dxa" w:w="450"/>
          </w:tcPr>
          <w:p>
            <w:pPr>
              <w:spacing w:after="0"/>
            </w:pPr>
            <w:r/>
            <w:r>
              <w:rPr>
                <w:rFonts w:ascii="Times New Roman" w:hAnsi="Times New Roman" w:cs="Times New Roman" w:eastAsia="Times New Roman"/>
                <w:b w:val="0"/>
                <w:i w:val="0"/>
                <w:sz w:val="19"/>
              </w:rPr>
              <w:t>11</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Mã HS.2025.3010 gom 37 dòng thuộc 8 mục PL VII khác nhau</w:t>
            </w:r>
          </w:p>
          <w:p>
            <w:pPr>
              <w:spacing w:after="0"/>
            </w:pPr>
            <w:r>
              <w:rPr>
                <w:rFonts w:ascii="Times New Roman" w:hAnsi="Times New Roman" w:cs="Times New Roman" w:eastAsia="Times New Roman"/>
                <w:b w:val="0"/>
                <w:i w:val="0"/>
                <w:sz w:val="19"/>
              </w:rPr>
              <w:t>Các mục: III.4, I.2, II.3, I.5, III.3, I.9, I.8, III.16. Một file nén chung khiến người tra cứu phải tải về và mở toàn bộ mới tìm được tài liệu cần.</w:t>
            </w:r>
          </w:p>
        </w:tc>
        <w:tc>
          <w:tcPr>
            <w:tcW w:type="dxa" w:w="2938"/>
          </w:tcPr>
          <w:p>
            <w:pPr>
              <w:spacing w:after="0"/>
            </w:pPr>
            <w:r/>
            <w:r>
              <w:rPr>
                <w:rFonts w:ascii="Times New Roman" w:hAnsi="Times New Roman" w:cs="Times New Roman" w:eastAsia="Times New Roman"/>
                <w:b w:val="0"/>
                <w:i w:val="0"/>
                <w:sz w:val="19"/>
              </w:rPr>
              <w:t>Tách hồ sơ theo từng mục PL VII (mỗi mục ít nhất một mã HS riêng).</w:t>
            </w:r>
          </w:p>
        </w:tc>
      </w:tr>
      <w:tr>
        <w:trPr>
          <w:cantSplit w:val="true"/>
        </w:trPr>
        <w:tc>
          <w:tcPr>
            <w:tcW w:type="dxa" w:w="450"/>
          </w:tcPr>
          <w:p>
            <w:pPr>
              <w:spacing w:after="0"/>
            </w:pPr>
            <w:r/>
            <w:r>
              <w:rPr>
                <w:rFonts w:ascii="Times New Roman" w:hAnsi="Times New Roman" w:cs="Times New Roman" w:eastAsia="Times New Roman"/>
                <w:b w:val="0"/>
                <w:i w:val="0"/>
                <w:sz w:val="19"/>
              </w:rPr>
              <w:t>12</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Mã HS.2025.3011 dùng chung cho 3 dòng nội dung khác nhau</w:t>
            </w:r>
          </w:p>
          <w:p>
            <w:pPr>
              <w:spacing w:after="0"/>
            </w:pPr>
            <w:r>
              <w:rPr>
                <w:rFonts w:ascii="Times New Roman" w:hAnsi="Times New Roman" w:cs="Times New Roman" w:eastAsia="Times New Roman"/>
                <w:b w:val="0"/>
                <w:i w:val="0"/>
                <w:sz w:val="19"/>
              </w:rPr>
              <w:t>Hồ sơ nghiệm thu (Kèm theo danh mục hồ sơ quản lý chất lượng) · Nghiệm thu công việc xây dựng · Nghiệm thu vật liệu đầu vào</w:t>
            </w:r>
          </w:p>
        </w:tc>
        <w:tc>
          <w:tcPr>
            <w:tcW w:type="dxa" w:w="2938"/>
          </w:tcPr>
          <w:p>
            <w:pPr>
              <w:spacing w:after="0"/>
            </w:pPr>
            <w:r/>
            <w:r>
              <w:rPr>
                <w:rFonts w:ascii="Times New Roman" w:hAnsi="Times New Roman" w:cs="Times New Roman" w:eastAsia="Times New Roman"/>
                <w:b w:val="0"/>
                <w:i w:val="0"/>
                <w:sz w:val="19"/>
              </w:rPr>
              <w:t>Kiểm tra lại: có thể nhầm mã hoặc nên tách hồ sơ.</w:t>
            </w:r>
          </w:p>
        </w:tc>
      </w:tr>
      <w:tr>
        <w:trPr>
          <w:cantSplit w:val="true"/>
        </w:trPr>
        <w:tc>
          <w:tcPr>
            <w:tcW w:type="dxa" w:w="450"/>
          </w:tcPr>
          <w:p>
            <w:pPr>
              <w:spacing w:after="0"/>
            </w:pPr>
            <w:r/>
            <w:r>
              <w:rPr>
                <w:rFonts w:ascii="Times New Roman" w:hAnsi="Times New Roman" w:cs="Times New Roman" w:eastAsia="Times New Roman"/>
                <w:b w:val="0"/>
                <w:i w:val="0"/>
                <w:sz w:val="19"/>
              </w:rPr>
              <w:t>13</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Tài liệu muộn nhất ghi ngày 15/07/2025 (trước 01/7/2026)</w:t>
            </w:r>
          </w:p>
          <w:p>
            <w:pPr>
              <w:spacing w:after="0"/>
            </w:pPr>
            <w:r>
              <w:rPr>
                <w:rFonts w:ascii="Times New Roman" w:hAnsi="Times New Roman" w:cs="Times New Roman" w:eastAsia="Times New Roman"/>
                <w:b w:val="0"/>
                <w:i w:val="0"/>
                <w:sz w:val="19"/>
              </w:rPr>
              <w:t>Nếu nghiệm thu diễn ra trước 01/7/2026 thì căn cứ là NĐ 06/2021 (Phụ lục VIb). Nhập ngày nghiệm thu để công cụ chấm đúng nghị định.</w:t>
            </w:r>
          </w:p>
        </w:tc>
        <w:tc>
          <w:tcPr>
            <w:tcW w:type="dxa" w:w="2938"/>
          </w:tcPr>
          <w:p>
            <w:pPr>
              <w:spacing w:after="0"/>
            </w:pPr>
            <w:r/>
          </w:p>
        </w:tc>
      </w:tr>
      <w:tr>
        <w:trPr>
          <w:cantSplit w:val="true"/>
        </w:trPr>
        <w:tc>
          <w:tcPr>
            <w:tcW w:type="dxa" w:w="450"/>
          </w:tcPr>
          <w:p>
            <w:pPr>
              <w:spacing w:after="0"/>
            </w:pPr>
            <w:r/>
            <w:r>
              <w:rPr>
                <w:rFonts w:ascii="Times New Roman" w:hAnsi="Times New Roman" w:cs="Times New Roman" w:eastAsia="Times New Roman"/>
                <w:b w:val="0"/>
                <w:i w:val="0"/>
                <w:sz w:val="19"/>
              </w:rPr>
              <w:t>14</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Danh mục chưa có cột tình trạng (bản gốc / bản sao / bản điện tử)</w:t>
            </w:r>
          </w:p>
          <w:p>
            <w:pPr>
              <w:spacing w:after="0"/>
            </w:pPr>
            <w:r>
              <w:rPr>
                <w:rFonts w:ascii="Times New Roman" w:hAnsi="Times New Roman" w:cs="Times New Roman" w:eastAsia="Times New Roman"/>
                <w:b w:val="0"/>
                <w:i w:val="0"/>
                <w:sz w:val="19"/>
              </w:rPr>
              <w:t>Điều 28.4 NĐ 207: hồ sơ hoàn thành lưu bằng bản gốc và bản sao điện tử.</w:t>
            </w:r>
          </w:p>
        </w:tc>
        <w:tc>
          <w:tcPr>
            <w:tcW w:type="dxa" w:w="2938"/>
          </w:tcPr>
          <w:p>
            <w:pPr>
              <w:spacing w:after="0"/>
            </w:pPr>
            <w:r/>
            <w:r>
              <w:rPr>
                <w:rFonts w:ascii="Times New Roman" w:hAnsi="Times New Roman" w:cs="Times New Roman" w:eastAsia="Times New Roman"/>
                <w:b w:val="0"/>
                <w:i w:val="0"/>
                <w:sz w:val="19"/>
              </w:rPr>
              <w:t>Thêm cột 'Tình trạng' và 'Số trang/Quyển số' để người nhận biết hồ sơ nằm ở đâu.</w:t>
            </w:r>
          </w:p>
        </w:tc>
      </w:tr>
    </w:tbl>
    <w:p>
      <w:pPr>
        <w:spacing w:after="40" w:before="0"/>
      </w:pPr>
    </w:p>
    <w:p>
      <w:pPr>
        <w:keepNext/>
        <w:spacing w:after="80" w:before="160"/>
      </w:pPr>
      <w:r>
        <w:rPr>
          <w:rFonts w:ascii="Times New Roman" w:hAnsi="Times New Roman" w:cs="Times New Roman" w:eastAsia="Times New Roman"/>
          <w:b/>
          <w:i w:val="0"/>
          <w:color w:val="1F3864"/>
          <w:sz w:val="26"/>
        </w:rPr>
        <w:t>4. BẢN ĐỒ MÃ HỒ SƠ TRÊN VPĐT</w:t>
      </w:r>
    </w:p>
    <w:p>
      <w:pPr>
        <w:spacing w:after="80" w:before="0"/>
      </w:pPr>
      <w:r>
        <w:rPr>
          <w:rFonts w:ascii="Times New Roman" w:hAnsi="Times New Roman" w:cs="Times New Roman" w:eastAsia="Times New Roman"/>
          <w:b w:val="0"/>
          <w:i/>
          <w:color w:val="595959"/>
          <w:sz w:val="20"/>
        </w:rPr>
        <w:t>Mỗi mã HS trên VPĐT nên tương ứng một thành phần hồ sơ (một mục PL VII). Mã gom nhiều mục cho thấy hồ sơ đang được nén chung, người tra cứu phải tải về toàn bộ mới tìm được tài liệu.</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1500"/>
        <w:gridCol w:w="800"/>
        <w:gridCol w:w="2000"/>
        <w:gridCol w:w="3738"/>
        <w:gridCol w:w="1600"/>
      </w:tblGrid>
      <w:tr>
        <w:trPr>
          <w:tblHeader w:val="true"/>
        </w:trPr>
        <w:tc>
          <w:tcPr>
            <w:tcW w:type="dxa" w:w="1500"/>
            <w:shd w:val="clear" w:color="auto" w:fill="2E5496"/>
          </w:tcPr>
          <w:p>
            <w:pPr>
              <w:jc w:val="center"/>
            </w:pPr>
            <w:r/>
            <w:r>
              <w:rPr>
                <w:rFonts w:ascii="Times New Roman" w:hAnsi="Times New Roman" w:cs="Times New Roman" w:eastAsia="Times New Roman"/>
                <w:b/>
                <w:i w:val="0"/>
                <w:color w:val="FFFFFF"/>
                <w:sz w:val="18"/>
              </w:rPr>
              <w:t>Mã HS</w:t>
            </w:r>
          </w:p>
        </w:tc>
        <w:tc>
          <w:tcPr>
            <w:tcW w:type="dxa" w:w="800"/>
            <w:shd w:val="clear" w:color="auto" w:fill="2E5496"/>
          </w:tcPr>
          <w:p>
            <w:pPr>
              <w:jc w:val="center"/>
            </w:pPr>
            <w:r/>
            <w:r>
              <w:rPr>
                <w:rFonts w:ascii="Times New Roman" w:hAnsi="Times New Roman" w:cs="Times New Roman" w:eastAsia="Times New Roman"/>
                <w:b/>
                <w:i w:val="0"/>
                <w:color w:val="FFFFFF"/>
                <w:sz w:val="18"/>
              </w:rPr>
              <w:t>Số dòng</w:t>
            </w:r>
          </w:p>
        </w:tc>
        <w:tc>
          <w:tcPr>
            <w:tcW w:type="dxa" w:w="2000"/>
            <w:shd w:val="clear" w:color="auto" w:fill="2E5496"/>
          </w:tcPr>
          <w:p>
            <w:pPr>
              <w:jc w:val="center"/>
            </w:pPr>
            <w:r/>
            <w:r>
              <w:rPr>
                <w:rFonts w:ascii="Times New Roman" w:hAnsi="Times New Roman" w:cs="Times New Roman" w:eastAsia="Times New Roman"/>
                <w:b/>
                <w:i w:val="0"/>
                <w:color w:val="FFFFFF"/>
                <w:sz w:val="18"/>
              </w:rPr>
              <w:t>Mục PL VII</w:t>
            </w:r>
          </w:p>
        </w:tc>
        <w:tc>
          <w:tcPr>
            <w:tcW w:type="dxa" w:w="3738"/>
            <w:shd w:val="clear" w:color="auto" w:fill="2E5496"/>
          </w:tcPr>
          <w:p>
            <w:pPr>
              <w:jc w:val="center"/>
            </w:pPr>
            <w:r/>
            <w:r>
              <w:rPr>
                <w:rFonts w:ascii="Times New Roman" w:hAnsi="Times New Roman" w:cs="Times New Roman" w:eastAsia="Times New Roman"/>
                <w:b/>
                <w:i w:val="0"/>
                <w:color w:val="FFFFFF"/>
                <w:sz w:val="18"/>
              </w:rPr>
              <w:t>Nội dung</w:t>
            </w:r>
          </w:p>
        </w:tc>
        <w:tc>
          <w:tcPr>
            <w:tcW w:type="dxa" w:w="1600"/>
            <w:shd w:val="clear" w:color="auto" w:fill="2E5496"/>
          </w:tcPr>
          <w:p>
            <w:pPr>
              <w:jc w:val="center"/>
            </w:pPr>
            <w:r/>
            <w:r>
              <w:rPr>
                <w:rFonts w:ascii="Times New Roman" w:hAnsi="Times New Roman" w:cs="Times New Roman" w:eastAsia="Times New Roman"/>
                <w:b/>
                <w:i w:val="0"/>
                <w:color w:val="FFFFFF"/>
                <w:sz w:val="18"/>
              </w:rPr>
              <w:t>Đánh giá</w:t>
            </w:r>
          </w:p>
        </w:tc>
      </w:tr>
      <w:tr>
        <w:trPr>
          <w:cantSplit w:val="true"/>
        </w:trPr>
        <w:tc>
          <w:tcPr>
            <w:tcW w:type="dxa" w:w="1500"/>
          </w:tcPr>
          <w:p>
            <w:pPr>
              <w:spacing w:after="0"/>
            </w:pPr>
            <w:r/>
            <w:r>
              <w:rPr>
                <w:rFonts w:ascii="Times New Roman" w:hAnsi="Times New Roman" w:cs="Times New Roman" w:eastAsia="Times New Roman"/>
                <w:b w:val="0"/>
                <w:i w:val="0"/>
                <w:sz w:val="18"/>
              </w:rPr>
              <w:t>HS.2025.3034</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T.2</w:t>
            </w:r>
          </w:p>
        </w:tc>
        <w:tc>
          <w:tcPr>
            <w:tcW w:type="dxa" w:w="3738"/>
          </w:tcPr>
          <w:p>
            <w:pPr>
              <w:spacing w:after="0"/>
            </w:pPr>
            <w:r/>
            <w:r>
              <w:rPr>
                <w:rFonts w:ascii="Times New Roman" w:hAnsi="Times New Roman" w:cs="Times New Roman" w:eastAsia="Times New Roman"/>
                <w:b w:val="0"/>
                <w:i w:val="0"/>
                <w:sz w:val="18"/>
              </w:rPr>
              <w:t>Báo cáo hoàn thành hạng mục công trình</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HS.2025.3010</w:t>
            </w:r>
          </w:p>
        </w:tc>
        <w:tc>
          <w:tcPr>
            <w:tcW w:type="dxa" w:w="800"/>
            <w:shd w:val="clear" w:color="auto" w:fill="F7F9FC"/>
          </w:tcPr>
          <w:p>
            <w:pPr>
              <w:spacing w:after="0"/>
            </w:pPr>
            <w:r/>
            <w:r>
              <w:rPr>
                <w:rFonts w:ascii="Times New Roman" w:hAnsi="Times New Roman" w:cs="Times New Roman" w:eastAsia="Times New Roman"/>
                <w:b w:val="0"/>
                <w:i w:val="0"/>
                <w:sz w:val="18"/>
              </w:rPr>
              <w:t>37</w:t>
            </w:r>
          </w:p>
        </w:tc>
        <w:tc>
          <w:tcPr>
            <w:tcW w:type="dxa" w:w="2000"/>
            <w:shd w:val="clear" w:color="auto" w:fill="F7F9FC"/>
          </w:tcPr>
          <w:p>
            <w:pPr>
              <w:spacing w:after="0"/>
            </w:pPr>
            <w:r/>
            <w:r>
              <w:rPr>
                <w:rFonts w:ascii="Times New Roman" w:hAnsi="Times New Roman" w:cs="Times New Roman" w:eastAsia="Times New Roman"/>
                <w:b w:val="0"/>
                <w:i w:val="0"/>
                <w:sz w:val="18"/>
              </w:rPr>
              <w:t>I.2, I.5, I.8, I.9, II.3, III.16, III.3, III.4</w:t>
            </w:r>
          </w:p>
        </w:tc>
        <w:tc>
          <w:tcPr>
            <w:tcW w:type="dxa" w:w="3738"/>
            <w:shd w:val="clear" w:color="auto" w:fill="F7F9FC"/>
          </w:tcPr>
          <w:p>
            <w:pPr>
              <w:spacing w:after="0"/>
            </w:pPr>
            <w:r/>
            <w:r>
              <w:rPr>
                <w:rFonts w:ascii="Times New Roman" w:hAnsi="Times New Roman" w:cs="Times New Roman" w:eastAsia="Times New Roman"/>
                <w:b w:val="0"/>
                <w:i w:val="0"/>
                <w:sz w:val="18"/>
              </w:rPr>
              <w:t>Các quyết định phê duyệt; Hợp đồng kinh tế giữa chủ đầu tư và đơn vị thi công; Hồ sơ pháp lý nhà thầu: Công ty Xây dựng Viglacera; Biên bản bàn giao mốc tọa độ, cao độ; mặt bằng hi</w:t>
            </w:r>
          </w:p>
        </w:tc>
        <w:tc>
          <w:tcPr>
            <w:tcW w:type="dxa" w:w="160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Gom nhiều mục</w:t>
            </w:r>
          </w:p>
        </w:tc>
      </w:tr>
      <w:tr>
        <w:trPr>
          <w:cantSplit w:val="true"/>
        </w:trPr>
        <w:tc>
          <w:tcPr>
            <w:tcW w:type="dxa" w:w="1500"/>
          </w:tcPr>
          <w:p>
            <w:pPr>
              <w:spacing w:after="0"/>
            </w:pPr>
            <w:r/>
            <w:r>
              <w:rPr>
                <w:rFonts w:ascii="Times New Roman" w:hAnsi="Times New Roman" w:cs="Times New Roman" w:eastAsia="Times New Roman"/>
                <w:b w:val="0"/>
                <w:i w:val="0"/>
                <w:sz w:val="18"/>
              </w:rPr>
              <w:t>HS.2025.3011</w:t>
            </w:r>
          </w:p>
        </w:tc>
        <w:tc>
          <w:tcPr>
            <w:tcW w:type="dxa" w:w="800"/>
          </w:tcPr>
          <w:p>
            <w:pPr>
              <w:spacing w:after="0"/>
            </w:pPr>
            <w:r/>
            <w:r>
              <w:rPr>
                <w:rFonts w:ascii="Times New Roman" w:hAnsi="Times New Roman" w:cs="Times New Roman" w:eastAsia="Times New Roman"/>
                <w:b w:val="0"/>
                <w:i w:val="0"/>
                <w:sz w:val="18"/>
              </w:rPr>
              <w:t>37</w:t>
            </w:r>
          </w:p>
        </w:tc>
        <w:tc>
          <w:tcPr>
            <w:tcW w:type="dxa" w:w="2000"/>
          </w:tcPr>
          <w:p>
            <w:pPr>
              <w:spacing w:after="0"/>
            </w:pPr>
            <w:r/>
            <w:r>
              <w:rPr>
                <w:rFonts w:ascii="Times New Roman" w:hAnsi="Times New Roman" w:cs="Times New Roman" w:eastAsia="Times New Roman"/>
                <w:b w:val="0"/>
                <w:i w:val="0"/>
                <w:sz w:val="18"/>
              </w:rPr>
              <w:t>III.4, III.6</w:t>
            </w:r>
          </w:p>
        </w:tc>
        <w:tc>
          <w:tcPr>
            <w:tcW w:type="dxa" w:w="3738"/>
          </w:tcPr>
          <w:p>
            <w:pPr>
              <w:spacing w:after="0"/>
            </w:pPr>
            <w:r/>
            <w:r>
              <w:rPr>
                <w:rFonts w:ascii="Times New Roman" w:hAnsi="Times New Roman" w:cs="Times New Roman" w:eastAsia="Times New Roman"/>
                <w:b w:val="0"/>
                <w:i w:val="0"/>
                <w:sz w:val="18"/>
              </w:rPr>
              <w:t>Hồ sơ nghiệm thu (Kèm theo danh mục hồ sơ quản lý chất lượng); Nghiệm thu vật liệu đầu vào; Nghiệm thu công việc xây dựng</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HS.2025.3013</w:t>
            </w:r>
          </w:p>
        </w:tc>
        <w:tc>
          <w:tcPr>
            <w:tcW w:type="dxa" w:w="800"/>
            <w:shd w:val="clear" w:color="auto" w:fill="F7F9FC"/>
          </w:tcPr>
          <w:p>
            <w:pPr>
              <w:spacing w:after="0"/>
            </w:pPr>
            <w:r/>
            <w:r>
              <w:rPr>
                <w:rFonts w:ascii="Times New Roman" w:hAnsi="Times New Roman" w:cs="Times New Roman" w:eastAsia="Times New Roman"/>
                <w:b w:val="0"/>
                <w:i w:val="0"/>
                <w:sz w:val="18"/>
              </w:rPr>
              <w:t>5</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quyết toán</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HS.2025.3012</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T.3</w:t>
            </w:r>
          </w:p>
        </w:tc>
        <w:tc>
          <w:tcPr>
            <w:tcW w:type="dxa" w:w="3738"/>
          </w:tcPr>
          <w:p>
            <w:pPr>
              <w:spacing w:after="0"/>
            </w:pPr>
            <w:r/>
            <w:r>
              <w:rPr>
                <w:rFonts w:ascii="Times New Roman" w:hAnsi="Times New Roman" w:cs="Times New Roman" w:eastAsia="Times New Roman"/>
                <w:b w:val="0"/>
                <w:i w:val="0"/>
                <w:sz w:val="18"/>
              </w:rPr>
              <w:t>Nhật ký thi công quyết toán</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bl>
    <w:p>
      <w:pPr>
        <w:spacing w:after="40" w:before="0"/>
      </w:pPr>
    </w:p>
    <w:p>
      <w:pPr>
        <w:keepNext/>
        <w:spacing w:after="80" w:before="160"/>
      </w:pPr>
      <w:r>
        <w:rPr>
          <w:rFonts w:ascii="Times New Roman" w:hAnsi="Times New Roman" w:cs="Times New Roman" w:eastAsia="Times New Roman"/>
          <w:b/>
          <w:i w:val="0"/>
          <w:color w:val="1F3864"/>
          <w:sz w:val="26"/>
        </w:rPr>
        <w:t>5. CÂU HỎI KIỂM TRA THEO TỪNG MỤC</w:t>
      </w:r>
    </w:p>
    <w:p>
      <w:pPr>
        <w:spacing w:after="80" w:before="0"/>
      </w:pPr>
      <w:r>
        <w:rPr>
          <w:rFonts w:ascii="Times New Roman" w:hAnsi="Times New Roman" w:cs="Times New Roman" w:eastAsia="Times New Roman"/>
          <w:b w:val="0"/>
          <w:i/>
          <w:color w:val="595959"/>
          <w:sz w:val="19"/>
        </w:rPr>
        <w:t>Các câu hỏi người kiểm tra cần đặt ra khi mở từng quyển hồ sơ – danh mục chỉ cho biết hồ sơ có hay chưa, nội dung phải xác minh trên tài liệu.</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800"/>
        <w:gridCol w:w="2300"/>
        <w:gridCol w:w="5138"/>
        <w:gridCol w:w="1400"/>
      </w:tblGrid>
      <w:tr>
        <w:trPr>
          <w:tblHeader w:val="true"/>
        </w:trPr>
        <w:tc>
          <w:tcPr>
            <w:tcW w:type="dxa" w:w="800"/>
            <w:shd w:val="clear" w:color="auto" w:fill="2E5496"/>
          </w:tcPr>
          <w:p>
            <w:pPr>
              <w:jc w:val="center"/>
            </w:pPr>
            <w:r/>
            <w:r>
              <w:rPr>
                <w:rFonts w:ascii="Times New Roman" w:hAnsi="Times New Roman" w:cs="Times New Roman" w:eastAsia="Times New Roman"/>
                <w:b/>
                <w:i w:val="0"/>
                <w:color w:val="FFFFFF"/>
                <w:sz w:val="19"/>
              </w:rPr>
              <w:t>Mục</w:t>
            </w:r>
          </w:p>
        </w:tc>
        <w:tc>
          <w:tcPr>
            <w:tcW w:type="dxa" w:w="2300"/>
            <w:shd w:val="clear" w:color="auto" w:fill="2E5496"/>
          </w:tcPr>
          <w:p>
            <w:pPr>
              <w:jc w:val="center"/>
            </w:pPr>
            <w:r/>
            <w:r>
              <w:rPr>
                <w:rFonts w:ascii="Times New Roman" w:hAnsi="Times New Roman" w:cs="Times New Roman" w:eastAsia="Times New Roman"/>
                <w:b/>
                <w:i w:val="0"/>
                <w:color w:val="FFFFFF"/>
                <w:sz w:val="19"/>
              </w:rPr>
              <w:t>Thành phần</w:t>
            </w:r>
          </w:p>
        </w:tc>
        <w:tc>
          <w:tcPr>
            <w:tcW w:type="dxa" w:w="5138"/>
            <w:shd w:val="clear" w:color="auto" w:fill="2E5496"/>
          </w:tcPr>
          <w:p>
            <w:pPr>
              <w:jc w:val="center"/>
            </w:pPr>
            <w:r/>
            <w:r>
              <w:rPr>
                <w:rFonts w:ascii="Times New Roman" w:hAnsi="Times New Roman" w:cs="Times New Roman" w:eastAsia="Times New Roman"/>
                <w:b/>
                <w:i w:val="0"/>
                <w:color w:val="FFFFFF"/>
                <w:sz w:val="19"/>
              </w:rPr>
              <w:t>Câu hỏi kiểm tra</w:t>
            </w:r>
          </w:p>
        </w:tc>
        <w:tc>
          <w:tcPr>
            <w:tcW w:type="dxa" w:w="1400"/>
            <w:shd w:val="clear" w:color="auto" w:fill="2E5496"/>
          </w:tcPr>
          <w:p>
            <w:pPr>
              <w:jc w:val="center"/>
            </w:pPr>
            <w:r/>
            <w:r>
              <w:rPr>
                <w:rFonts w:ascii="Times New Roman" w:hAnsi="Times New Roman" w:cs="Times New Roman" w:eastAsia="Times New Roman"/>
                <w:b/>
                <w:i w:val="0"/>
                <w:color w:val="FFFFFF"/>
                <w:sz w:val="19"/>
              </w:rPr>
              <w:t>Hiện trạng</w:t>
            </w:r>
          </w:p>
        </w:tc>
      </w:tr>
      <w:tr>
        <w:trPr>
          <w:cantSplit w:val="true"/>
        </w:trPr>
        <w:tc>
          <w:tcPr>
            <w:tcW w:type="dxa" w:w="800"/>
          </w:tcPr>
          <w:p>
            <w:pPr>
              <w:spacing w:after="0"/>
            </w:pPr>
            <w:r/>
            <w:r>
              <w:rPr>
                <w:rFonts w:ascii="Times New Roman" w:hAnsi="Times New Roman" w:cs="Times New Roman" w:eastAsia="Times New Roman"/>
                <w:b w:val="0"/>
                <w:i w:val="0"/>
                <w:sz w:val="19"/>
              </w:rPr>
              <w:t>Phần I</w:t>
            </w:r>
          </w:p>
        </w:tc>
        <w:tc>
          <w:tcPr>
            <w:tcW w:type="dxa" w:w="2300"/>
          </w:tcPr>
          <w:p>
            <w:pPr>
              <w:spacing w:after="0"/>
            </w:pPr>
            <w:r/>
            <w:r>
              <w:rPr>
                <w:rFonts w:ascii="Times New Roman" w:hAnsi="Times New Roman" w:cs="Times New Roman" w:eastAsia="Times New Roman"/>
                <w:b w:val="0"/>
                <w:i w:val="0"/>
                <w:sz w:val="19"/>
              </w:rPr>
              <w:t>HỒ SƠ CHUẨN BỊ ĐẦU TƯ XÂY DỰNG VÀ HỢP ĐỒNG</w:t>
            </w:r>
          </w:p>
        </w:tc>
        <w:tc>
          <w:tcPr>
            <w:tcW w:type="dxa" w:w="5138"/>
          </w:tcPr>
          <w:p>
            <w:pPr>
              <w:spacing w:after="0"/>
            </w:pPr>
            <w:r/>
            <w:r>
              <w:rPr>
                <w:rFonts w:ascii="Times New Roman" w:hAnsi="Times New Roman" w:cs="Times New Roman" w:eastAsia="Times New Roman"/>
                <w:b w:val="0"/>
                <w:i w:val="0"/>
                <w:sz w:val="19"/>
              </w:rPr>
              <w:t>– Nhà thầu đang nghiệm thu là tổng thầu / thầu chính hay thầu phụ? Hồ sơ pháp lý dự án và pháp lý nhà thầu cần kiểm tra kỹ khi là nhà thầu lớn, tổng thầu hoặc thầu chính thi công.</w:t>
            </w:r>
          </w:p>
        </w:tc>
        <w:tc>
          <w:tcPr>
            <w:tcW w:type="dxa" w:w="1400"/>
            <w:shd w:val="clear" w:color="auto" w:fill="D9E1F2"/>
          </w:tcPr>
          <w:p>
            <w:pPr>
              <w:spacing w:after="0"/>
            </w:pPr>
            <w:r>
              <w:rPr>
                <w:b/>
                <w:color w:val="2E5496"/>
              </w:rPr>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I.1</w:t>
            </w:r>
          </w:p>
        </w:tc>
        <w:tc>
          <w:tcPr>
            <w:tcW w:type="dxa" w:w="2300"/>
            <w:shd w:val="clear" w:color="auto" w:fill="F7F9FC"/>
          </w:tcPr>
          <w:p>
            <w:pPr>
              <w:spacing w:after="0"/>
            </w:pPr>
            <w:r/>
            <w:r>
              <w:rPr>
                <w:rFonts w:ascii="Times New Roman" w:hAnsi="Times New Roman" w:cs="Times New Roman" w:eastAsia="Times New Roman"/>
                <w:b w:val="0"/>
                <w:i w:val="0"/>
                <w:sz w:val="19"/>
              </w:rPr>
              <w:t>Chủ trương đầu tư, BC nghiên cứu tiền khả thi</w:t>
            </w:r>
          </w:p>
        </w:tc>
        <w:tc>
          <w:tcPr>
            <w:tcW w:type="dxa" w:w="5138"/>
            <w:shd w:val="clear" w:color="auto" w:fill="F7F9FC"/>
          </w:tcPr>
          <w:p>
            <w:pPr>
              <w:spacing w:after="0"/>
            </w:pPr>
            <w:r/>
            <w:r>
              <w:rPr>
                <w:rFonts w:ascii="Times New Roman" w:hAnsi="Times New Roman" w:cs="Times New Roman" w:eastAsia="Times New Roman"/>
                <w:b w:val="0"/>
                <w:i w:val="0"/>
                <w:sz w:val="19"/>
              </w:rPr>
              <w:t>– Chủ trương đầu tư đã đủ để xác minh cấp công trình và pháp lý dự án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I.3</w:t>
            </w:r>
          </w:p>
        </w:tc>
        <w:tc>
          <w:tcPr>
            <w:tcW w:type="dxa" w:w="2300"/>
          </w:tcPr>
          <w:p>
            <w:pPr>
              <w:spacing w:after="0"/>
            </w:pPr>
            <w:r/>
            <w:r>
              <w:rPr>
                <w:rFonts w:ascii="Times New Roman" w:hAnsi="Times New Roman" w:cs="Times New Roman" w:eastAsia="Times New Roman"/>
                <w:b w:val="0"/>
                <w:i w:val="0"/>
                <w:sz w:val="19"/>
              </w:rPr>
              <w:t>Nhiệm vụ thiết kế, thẩm định dự án, TKCS</w:t>
            </w:r>
          </w:p>
        </w:tc>
        <w:tc>
          <w:tcPr>
            <w:tcW w:type="dxa" w:w="5138"/>
          </w:tcPr>
          <w:p>
            <w:pPr>
              <w:spacing w:after="0"/>
            </w:pPr>
            <w:r/>
            <w:r>
              <w:rPr>
                <w:rFonts w:ascii="Times New Roman" w:hAnsi="Times New Roman" w:cs="Times New Roman" w:eastAsia="Times New Roman"/>
                <w:b w:val="0"/>
                <w:i w:val="0"/>
                <w:sz w:val="19"/>
              </w:rPr>
              <w:t>– Nhiệm vụ thiết kế, văn bản thẩm định dự án / thiết kế cơ sở có khớp với hồ sơ thiết kế đang thi công không?</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I.5</w:t>
            </w:r>
          </w:p>
        </w:tc>
        <w:tc>
          <w:tcPr>
            <w:tcW w:type="dxa" w:w="2300"/>
            <w:shd w:val="clear" w:color="auto" w:fill="F7F9FC"/>
          </w:tcPr>
          <w:p>
            <w:pPr>
              <w:spacing w:after="0"/>
            </w:pPr>
            <w:r/>
            <w:r>
              <w:rPr>
                <w:rFonts w:ascii="Times New Roman" w:hAnsi="Times New Roman" w:cs="Times New Roman" w:eastAsia="Times New Roman"/>
                <w:b w:val="0"/>
                <w:i w:val="0"/>
                <w:sz w:val="19"/>
              </w:rPr>
              <w:t>Thỏa thuận quy hoạch, đấu nối, ĐTM, an toàn</w:t>
            </w:r>
          </w:p>
        </w:tc>
        <w:tc>
          <w:tcPr>
            <w:tcW w:type="dxa" w:w="5138"/>
            <w:shd w:val="clear" w:color="auto" w:fill="F7F9FC"/>
          </w:tcPr>
          <w:p>
            <w:pPr>
              <w:spacing w:after="0"/>
            </w:pPr>
            <w:r/>
            <w:r>
              <w:rPr>
                <w:rFonts w:ascii="Times New Roman" w:hAnsi="Times New Roman" w:cs="Times New Roman" w:eastAsia="Times New Roman"/>
                <w:b w:val="0"/>
                <w:i w:val="0"/>
                <w:sz w:val="19"/>
              </w:rPr>
              <w:t>– Với công trình giao thông, công trình lớn ảnh hưởng tới cộng đồng: đã có các văn bản về quy hoạch, đấu nối, ĐTM, an toàn giao thông, an toàn công trình lân cận chưa?</w:t>
            </w:r>
          </w:p>
        </w:tc>
        <w:tc>
          <w:tcPr>
            <w:tcW w:type="dxa" w:w="1400"/>
            <w:shd w:val="clear" w:color="auto" w:fill="E4F3E6"/>
          </w:tcPr>
          <w:p>
            <w:pPr>
              <w:spacing w:after="0"/>
            </w:pPr>
            <w:r>
              <w:rPr>
                <w:b/>
                <w:color w:val="2E7D32"/>
              </w:rPr>
            </w:r>
            <w:r>
              <w:rPr>
                <w:rFonts w:ascii="Segoe UI Emoji" w:hAnsi="Segoe UI Emoji" w:cs="Segoe UI Emoji" w:eastAsia="Segoe UI Emoji"/>
                <w:b/>
                <w:i w:val="0"/>
                <w:color w:val="2E7D32"/>
                <w:sz w:val="19"/>
              </w:rPr>
              <w:t>🟢</w:t>
            </w:r>
            <w:r>
              <w:rPr>
                <w:rFonts w:ascii="Times New Roman" w:hAnsi="Times New Roman" w:cs="Times New Roman" w:eastAsia="Times New Roman"/>
                <w:b/>
                <w:i w:val="0"/>
                <w:color w:val="2E7D32"/>
                <w:sz w:val="19"/>
              </w:rPr>
              <w:t xml:space="preserve"> Đạt</w:t>
            </w:r>
          </w:p>
        </w:tc>
      </w:tr>
      <w:tr>
        <w:trPr>
          <w:cantSplit w:val="true"/>
        </w:trPr>
        <w:tc>
          <w:tcPr>
            <w:tcW w:type="dxa" w:w="800"/>
          </w:tcPr>
          <w:p>
            <w:pPr>
              <w:spacing w:after="0"/>
            </w:pPr>
            <w:r/>
            <w:r>
              <w:rPr>
                <w:rFonts w:ascii="Times New Roman" w:hAnsi="Times New Roman" w:cs="Times New Roman" w:eastAsia="Times New Roman"/>
                <w:b w:val="0"/>
                <w:i w:val="0"/>
                <w:sz w:val="19"/>
              </w:rPr>
              <w:t>I.7</w:t>
            </w:r>
          </w:p>
        </w:tc>
        <w:tc>
          <w:tcPr>
            <w:tcW w:type="dxa" w:w="2300"/>
          </w:tcPr>
          <w:p>
            <w:pPr>
              <w:spacing w:after="0"/>
            </w:pPr>
            <w:r/>
            <w:r>
              <w:rPr>
                <w:rFonts w:ascii="Times New Roman" w:hAnsi="Times New Roman" w:cs="Times New Roman" w:eastAsia="Times New Roman"/>
                <w:b w:val="0"/>
                <w:i w:val="0"/>
                <w:sz w:val="19"/>
              </w:rPr>
              <w:t>Giấy phép xây dựng</w:t>
            </w:r>
          </w:p>
        </w:tc>
        <w:tc>
          <w:tcPr>
            <w:tcW w:type="dxa" w:w="5138"/>
          </w:tcPr>
          <w:p>
            <w:pPr>
              <w:spacing w:after="0"/>
            </w:pPr>
            <w:r/>
            <w:r>
              <w:rPr>
                <w:rFonts w:ascii="Times New Roman" w:hAnsi="Times New Roman" w:cs="Times New Roman" w:eastAsia="Times New Roman"/>
                <w:b w:val="0"/>
                <w:i w:val="0"/>
                <w:sz w:val="19"/>
              </w:rPr>
              <w:t>– Có Giấy phép xây dựng không? Nếu được miễn thì miễn theo trường hợp nào, có tài liệu thể hiện không?</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I.8</w:t>
            </w:r>
          </w:p>
        </w:tc>
        <w:tc>
          <w:tcPr>
            <w:tcW w:type="dxa" w:w="2300"/>
            <w:shd w:val="clear" w:color="auto" w:fill="F7F9FC"/>
          </w:tcPr>
          <w:p>
            <w:pPr>
              <w:spacing w:after="0"/>
            </w:pPr>
            <w:r/>
            <w:r>
              <w:rPr>
                <w:rFonts w:ascii="Times New Roman" w:hAnsi="Times New Roman" w:cs="Times New Roman" w:eastAsia="Times New Roman"/>
                <w:b w:val="0"/>
                <w:i w:val="0"/>
                <w:sz w:val="19"/>
              </w:rPr>
              <w:t>Lựa chọn nhà thầu, hợp đồng CĐT – nhà thầu</w:t>
            </w:r>
          </w:p>
        </w:tc>
        <w:tc>
          <w:tcPr>
            <w:tcW w:type="dxa" w:w="5138"/>
            <w:shd w:val="clear" w:color="auto" w:fill="F7F9FC"/>
          </w:tcPr>
          <w:p>
            <w:pPr>
              <w:spacing w:after="0"/>
            </w:pPr>
            <w:r/>
            <w:r>
              <w:rPr>
                <w:rFonts w:ascii="Times New Roman" w:hAnsi="Times New Roman" w:cs="Times New Roman" w:eastAsia="Times New Roman"/>
                <w:b w:val="0"/>
                <w:i w:val="0"/>
                <w:sz w:val="19"/>
              </w:rPr>
              <w:t>– Hợp đồng trong danh mục là hợp đồng thầu chính hay thầu phụ? Nếu chỉ có hợp đồng thầu phụ, đề nghị bổ sung hợp đồng tổng thầu / hợp đồng thầu chính với chủ đầu tư.</w:t>
            </w:r>
          </w:p>
        </w:tc>
        <w:tc>
          <w:tcPr>
            <w:tcW w:type="dxa" w:w="1400"/>
            <w:shd w:val="clear" w:color="auto" w:fill="E4F3E6"/>
          </w:tcPr>
          <w:p>
            <w:pPr>
              <w:spacing w:after="0"/>
            </w:pPr>
            <w:r>
              <w:rPr>
                <w:b/>
                <w:color w:val="2E7D32"/>
              </w:rPr>
            </w:r>
            <w:r>
              <w:rPr>
                <w:rFonts w:ascii="Segoe UI Emoji" w:hAnsi="Segoe UI Emoji" w:cs="Segoe UI Emoji" w:eastAsia="Segoe UI Emoji"/>
                <w:b/>
                <w:i w:val="0"/>
                <w:color w:val="2E7D32"/>
                <w:sz w:val="19"/>
              </w:rPr>
              <w:t>🟢</w:t>
            </w:r>
            <w:r>
              <w:rPr>
                <w:rFonts w:ascii="Times New Roman" w:hAnsi="Times New Roman" w:cs="Times New Roman" w:eastAsia="Times New Roman"/>
                <w:b/>
                <w:i w:val="0"/>
                <w:color w:val="2E7D32"/>
                <w:sz w:val="19"/>
              </w:rPr>
              <w:t xml:space="preserve"> Đạt</w:t>
            </w:r>
          </w:p>
        </w:tc>
      </w:tr>
      <w:tr>
        <w:trPr>
          <w:cantSplit w:val="true"/>
        </w:trPr>
        <w:tc>
          <w:tcPr>
            <w:tcW w:type="dxa" w:w="800"/>
          </w:tcPr>
          <w:p>
            <w:pPr>
              <w:spacing w:after="0"/>
            </w:pPr>
            <w:r/>
            <w:r>
              <w:rPr>
                <w:rFonts w:ascii="Times New Roman" w:hAnsi="Times New Roman" w:cs="Times New Roman" w:eastAsia="Times New Roman"/>
                <w:b w:val="0"/>
                <w:i w:val="0"/>
                <w:sz w:val="19"/>
              </w:rPr>
              <w:t>I.9</w:t>
            </w:r>
          </w:p>
        </w:tc>
        <w:tc>
          <w:tcPr>
            <w:tcW w:type="dxa" w:w="2300"/>
          </w:tcPr>
          <w:p>
            <w:pPr>
              <w:spacing w:after="0"/>
            </w:pPr>
            <w:r/>
            <w:r>
              <w:rPr>
                <w:rFonts w:ascii="Times New Roman" w:hAnsi="Times New Roman" w:cs="Times New Roman" w:eastAsia="Times New Roman"/>
                <w:b w:val="0"/>
                <w:i w:val="0"/>
                <w:sz w:val="19"/>
              </w:rPr>
              <w:t>Năng lực nhà thầu</w:t>
            </w:r>
          </w:p>
        </w:tc>
        <w:tc>
          <w:tcPr>
            <w:tcW w:type="dxa" w:w="5138"/>
          </w:tcPr>
          <w:p>
            <w:pPr>
              <w:spacing w:after="0"/>
            </w:pPr>
            <w:r/>
            <w:r>
              <w:rPr>
                <w:rFonts w:ascii="Times New Roman" w:hAnsi="Times New Roman" w:cs="Times New Roman" w:eastAsia="Times New Roman"/>
                <w:b w:val="0"/>
                <w:i w:val="0"/>
                <w:sz w:val="19"/>
              </w:rPr>
              <w:t>– Đã có tối thiểu: hồ sơ năng lực (kinh nghiệm đã thực hiện), sơ đồ tổ chức, sơ đồ nhân sự, danh sách máy móc thiết bị chưa?</w:t>
            </w:r>
          </w:p>
          <w:p>
            <w:pPr>
              <w:spacing w:after="0"/>
            </w:pPr>
            <w:r>
              <w:rPr>
                <w:rFonts w:ascii="Times New Roman" w:hAnsi="Times New Roman" w:cs="Times New Roman" w:eastAsia="Times New Roman"/>
                <w:b w:val="0"/>
                <w:i w:val="0"/>
                <w:sz w:val="19"/>
              </w:rPr>
              <w:t>– Năng lực tài chính của nhà thầu có bảo đảm cho phần việc được giao không?</w:t>
            </w:r>
          </w:p>
        </w:tc>
        <w:tc>
          <w:tcPr>
            <w:tcW w:type="dxa" w:w="1400"/>
            <w:shd w:val="clear" w:color="auto" w:fill="E4F3E6"/>
          </w:tcPr>
          <w:p>
            <w:pPr>
              <w:spacing w:after="0"/>
            </w:pPr>
            <w:r>
              <w:rPr>
                <w:b/>
                <w:color w:val="2E7D32"/>
              </w:rPr>
            </w:r>
            <w:r>
              <w:rPr>
                <w:rFonts w:ascii="Segoe UI Emoji" w:hAnsi="Segoe UI Emoji" w:cs="Segoe UI Emoji" w:eastAsia="Segoe UI Emoji"/>
                <w:b/>
                <w:i w:val="0"/>
                <w:color w:val="2E7D32"/>
                <w:sz w:val="19"/>
              </w:rPr>
              <w:t>🟢</w:t>
            </w:r>
            <w:r>
              <w:rPr>
                <w:rFonts w:ascii="Times New Roman" w:hAnsi="Times New Roman" w:cs="Times New Roman" w:eastAsia="Times New Roman"/>
                <w:b/>
                <w:i w:val="0"/>
                <w:color w:val="2E7D32"/>
                <w:sz w:val="19"/>
              </w:rPr>
              <w:t xml:space="preserve"> Đạt</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II.1</w:t>
            </w:r>
          </w:p>
        </w:tc>
        <w:tc>
          <w:tcPr>
            <w:tcW w:type="dxa" w:w="2300"/>
            <w:shd w:val="clear" w:color="auto" w:fill="F7F9FC"/>
          </w:tcPr>
          <w:p>
            <w:pPr>
              <w:spacing w:after="0"/>
            </w:pPr>
            <w:r/>
            <w:r>
              <w:rPr>
                <w:rFonts w:ascii="Times New Roman" w:hAnsi="Times New Roman" w:cs="Times New Roman" w:eastAsia="Times New Roman"/>
                <w:b w:val="0"/>
                <w:i w:val="0"/>
                <w:sz w:val="19"/>
              </w:rPr>
              <w:t>Nhiệm vụ, phương án, báo cáo khảo sát</w:t>
            </w:r>
          </w:p>
        </w:tc>
        <w:tc>
          <w:tcPr>
            <w:tcW w:type="dxa" w:w="5138"/>
            <w:shd w:val="clear" w:color="auto" w:fill="F7F9FC"/>
          </w:tcPr>
          <w:p>
            <w:pPr>
              <w:spacing w:after="0"/>
            </w:pPr>
            <w:r/>
            <w:r>
              <w:rPr>
                <w:rFonts w:ascii="Times New Roman" w:hAnsi="Times New Roman" w:cs="Times New Roman" w:eastAsia="Times New Roman"/>
                <w:b w:val="0"/>
                <w:i w:val="0"/>
                <w:sz w:val="19"/>
              </w:rPr>
              <w:t>– (Gói tư vấn khảo sát / giám sát khảo sát) Nhiệm vụ khảo sát, phương án kỹ thuật khảo sát đã được CĐT phê duyệt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II.2</w:t>
            </w:r>
          </w:p>
        </w:tc>
        <w:tc>
          <w:tcPr>
            <w:tcW w:type="dxa" w:w="2300"/>
          </w:tcPr>
          <w:p>
            <w:pPr>
              <w:spacing w:after="0"/>
            </w:pPr>
            <w:r/>
            <w:r>
              <w:rPr>
                <w:rFonts w:ascii="Times New Roman" w:hAnsi="Times New Roman" w:cs="Times New Roman" w:eastAsia="Times New Roman"/>
                <w:b w:val="0"/>
                <w:i w:val="0"/>
                <w:sz w:val="19"/>
              </w:rPr>
              <w:t>Phê duyệt báo cáo kết quả khảo sát</w:t>
            </w:r>
          </w:p>
        </w:tc>
        <w:tc>
          <w:tcPr>
            <w:tcW w:type="dxa" w:w="5138"/>
          </w:tcPr>
          <w:p>
            <w:pPr>
              <w:spacing w:after="0"/>
            </w:pPr>
            <w:r/>
            <w:r>
              <w:rPr>
                <w:rFonts w:ascii="Times New Roman" w:hAnsi="Times New Roman" w:cs="Times New Roman" w:eastAsia="Times New Roman"/>
                <w:b w:val="0"/>
                <w:i w:val="0"/>
                <w:sz w:val="19"/>
              </w:rPr>
              <w:t>– Báo cáo kết quả khảo sát đã được chủ đầu tư phê duyệt (chấp thuận) chưa, bằng văn bản nào?</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II.3</w:t>
            </w:r>
          </w:p>
        </w:tc>
        <w:tc>
          <w:tcPr>
            <w:tcW w:type="dxa" w:w="2300"/>
            <w:shd w:val="clear" w:color="auto" w:fill="F7F9FC"/>
          </w:tcPr>
          <w:p>
            <w:pPr>
              <w:spacing w:after="0"/>
            </w:pPr>
            <w:r/>
            <w:r>
              <w:rPr>
                <w:rFonts w:ascii="Times New Roman" w:hAnsi="Times New Roman" w:cs="Times New Roman" w:eastAsia="Times New Roman"/>
                <w:b w:val="0"/>
                <w:i w:val="0"/>
                <w:sz w:val="19"/>
              </w:rPr>
              <w:t>Thẩm tra, thẩm định, QĐ phê duyệt thiết kế + danh mục bản vẽ, chỉ dẫn kỹ thuật</w:t>
            </w:r>
          </w:p>
        </w:tc>
        <w:tc>
          <w:tcPr>
            <w:tcW w:type="dxa" w:w="5138"/>
            <w:shd w:val="clear" w:color="auto" w:fill="F7F9FC"/>
          </w:tcPr>
          <w:p>
            <w:pPr>
              <w:spacing w:after="0"/>
            </w:pPr>
            <w:r/>
            <w:r>
              <w:rPr>
                <w:rFonts w:ascii="Times New Roman" w:hAnsi="Times New Roman" w:cs="Times New Roman" w:eastAsia="Times New Roman"/>
                <w:b w:val="0"/>
                <w:i w:val="0"/>
                <w:sz w:val="19"/>
              </w:rPr>
              <w:t>– Thiết kế triển khai đã qua đủ các bước thẩm tra, thẩm định, phê duyệt chưa? Có danh mục bản vẽ và chỉ dẫn kỹ thuật kèm theo không?</w:t>
            </w:r>
          </w:p>
        </w:tc>
        <w:tc>
          <w:tcPr>
            <w:tcW w:type="dxa" w:w="1400"/>
            <w:shd w:val="clear" w:color="auto" w:fill="E4F3E6"/>
          </w:tcPr>
          <w:p>
            <w:pPr>
              <w:spacing w:after="0"/>
            </w:pPr>
            <w:r>
              <w:rPr>
                <w:b/>
                <w:color w:val="2E7D32"/>
              </w:rPr>
            </w:r>
            <w:r>
              <w:rPr>
                <w:rFonts w:ascii="Segoe UI Emoji" w:hAnsi="Segoe UI Emoji" w:cs="Segoe UI Emoji" w:eastAsia="Segoe UI Emoji"/>
                <w:b/>
                <w:i w:val="0"/>
                <w:color w:val="2E7D32"/>
                <w:sz w:val="19"/>
              </w:rPr>
              <w:t>🟢</w:t>
            </w:r>
            <w:r>
              <w:rPr>
                <w:rFonts w:ascii="Times New Roman" w:hAnsi="Times New Roman" w:cs="Times New Roman" w:eastAsia="Times New Roman"/>
                <w:b/>
                <w:i w:val="0"/>
                <w:color w:val="2E7D32"/>
                <w:sz w:val="19"/>
              </w:rPr>
              <w:t xml:space="preserve"> Đạt</w:t>
            </w:r>
          </w:p>
        </w:tc>
      </w:tr>
      <w:tr>
        <w:trPr>
          <w:cantSplit w:val="true"/>
        </w:trPr>
        <w:tc>
          <w:tcPr>
            <w:tcW w:type="dxa" w:w="800"/>
          </w:tcPr>
          <w:p>
            <w:pPr>
              <w:spacing w:after="0"/>
            </w:pPr>
            <w:r/>
            <w:r>
              <w:rPr>
                <w:rFonts w:ascii="Times New Roman" w:hAnsi="Times New Roman" w:cs="Times New Roman" w:eastAsia="Times New Roman"/>
                <w:b w:val="0"/>
                <w:i w:val="0"/>
                <w:sz w:val="19"/>
              </w:rPr>
              <w:t>II.4</w:t>
            </w:r>
          </w:p>
        </w:tc>
        <w:tc>
          <w:tcPr>
            <w:tcW w:type="dxa" w:w="2300"/>
          </w:tcPr>
          <w:p>
            <w:pPr>
              <w:spacing w:after="0"/>
            </w:pPr>
            <w:r/>
            <w:r>
              <w:rPr>
                <w:rFonts w:ascii="Times New Roman" w:hAnsi="Times New Roman" w:cs="Times New Roman" w:eastAsia="Times New Roman"/>
                <w:b w:val="0"/>
                <w:i w:val="0"/>
                <w:sz w:val="19"/>
              </w:rPr>
              <w:t>Thông báo chấp thuận nghiệm thu thiết kế</w:t>
            </w:r>
          </w:p>
        </w:tc>
        <w:tc>
          <w:tcPr>
            <w:tcW w:type="dxa" w:w="5138"/>
          </w:tcPr>
          <w:p>
            <w:pPr>
              <w:spacing w:after="0"/>
            </w:pPr>
            <w:r/>
            <w:r>
              <w:rPr>
                <w:rFonts w:ascii="Times New Roman" w:hAnsi="Times New Roman" w:cs="Times New Roman" w:eastAsia="Times New Roman"/>
                <w:b w:val="0"/>
                <w:i w:val="0"/>
                <w:sz w:val="19"/>
              </w:rPr>
              <w:t>– Đã có văn bản chấp thuận nghiệm thu thiết kế chưa?</w:t>
            </w:r>
          </w:p>
        </w:tc>
        <w:tc>
          <w:tcPr>
            <w:tcW w:type="dxa" w:w="140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Phần III</w:t>
            </w:r>
          </w:p>
        </w:tc>
        <w:tc>
          <w:tcPr>
            <w:tcW w:type="dxa" w:w="2300"/>
            <w:shd w:val="clear" w:color="auto" w:fill="F7F9FC"/>
          </w:tcPr>
          <w:p>
            <w:pPr>
              <w:spacing w:after="0"/>
            </w:pPr>
            <w:r/>
            <w:r>
              <w:rPr>
                <w:rFonts w:ascii="Times New Roman" w:hAnsi="Times New Roman" w:cs="Times New Roman" w:eastAsia="Times New Roman"/>
                <w:b w:val="0"/>
                <w:i w:val="0"/>
                <w:sz w:val="19"/>
              </w:rPr>
              <w:t>HỒ SƠ QUẢN LÝ THI CÔNG XÂY DỰNG CÔNG TRÌNH</w:t>
            </w:r>
          </w:p>
        </w:tc>
        <w:tc>
          <w:tcPr>
            <w:tcW w:type="dxa" w:w="5138"/>
            <w:shd w:val="clear" w:color="auto" w:fill="F7F9FC"/>
          </w:tcPr>
          <w:p>
            <w:pPr>
              <w:spacing w:after="0"/>
            </w:pPr>
            <w:r/>
            <w:r>
              <w:rPr>
                <w:rFonts w:ascii="Times New Roman" w:hAnsi="Times New Roman" w:cs="Times New Roman" w:eastAsia="Times New Roman"/>
                <w:b w:val="0"/>
                <w:i w:val="0"/>
                <w:sz w:val="19"/>
              </w:rPr>
              <w:t>– Phần quản lý thi công là trọng tâm: đánh giá kỹ hồ sơ chất lượng, công nghệ thi công và thiết bị của hạng mục.</w:t>
            </w:r>
          </w:p>
        </w:tc>
        <w:tc>
          <w:tcPr>
            <w:tcW w:type="dxa" w:w="1400"/>
            <w:shd w:val="clear" w:color="auto" w:fill="D9E1F2"/>
          </w:tcPr>
          <w:p>
            <w:pPr>
              <w:spacing w:after="0"/>
            </w:pPr>
            <w:r>
              <w:rPr>
                <w:b/>
                <w:color w:val="2E5496"/>
              </w:rPr>
            </w:r>
          </w:p>
        </w:tc>
      </w:tr>
      <w:tr>
        <w:trPr>
          <w:cantSplit w:val="true"/>
        </w:trPr>
        <w:tc>
          <w:tcPr>
            <w:tcW w:type="dxa" w:w="800"/>
          </w:tcPr>
          <w:p>
            <w:pPr>
              <w:spacing w:after="0"/>
            </w:pPr>
            <w:r/>
            <w:r>
              <w:rPr>
                <w:rFonts w:ascii="Times New Roman" w:hAnsi="Times New Roman" w:cs="Times New Roman" w:eastAsia="Times New Roman"/>
                <w:b w:val="0"/>
                <w:i w:val="0"/>
                <w:sz w:val="19"/>
              </w:rPr>
              <w:t>III.1</w:t>
            </w:r>
          </w:p>
        </w:tc>
        <w:tc>
          <w:tcPr>
            <w:tcW w:type="dxa" w:w="2300"/>
          </w:tcPr>
          <w:p>
            <w:pPr>
              <w:spacing w:after="0"/>
            </w:pPr>
            <w:r/>
            <w:r>
              <w:rPr>
                <w:rFonts w:ascii="Times New Roman" w:hAnsi="Times New Roman" w:cs="Times New Roman" w:eastAsia="Times New Roman"/>
                <w:b w:val="0"/>
                <w:i w:val="0"/>
                <w:sz w:val="19"/>
              </w:rPr>
              <w:t>Danh mục thay đổi thiết kế + văn bản phê duyệt</w:t>
            </w:r>
          </w:p>
        </w:tc>
        <w:tc>
          <w:tcPr>
            <w:tcW w:type="dxa" w:w="5138"/>
          </w:tcPr>
          <w:p>
            <w:pPr>
              <w:spacing w:after="0"/>
            </w:pPr>
            <w:r/>
            <w:r>
              <w:rPr>
                <w:rFonts w:ascii="Times New Roman" w:hAnsi="Times New Roman" w:cs="Times New Roman" w:eastAsia="Times New Roman"/>
                <w:b w:val="0"/>
                <w:i w:val="0"/>
                <w:sz w:val="19"/>
              </w:rPr>
              <w:t>– Thay đổi thiết kế (nếu có) đã có văn bản thẩm định, phê duyệt chưa? Hồ sơ đã đăng tải VPĐT chưa, mã HS là bao nhiêu?</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III.8</w:t>
            </w:r>
          </w:p>
        </w:tc>
        <w:tc>
          <w:tcPr>
            <w:tcW w:type="dxa" w:w="2300"/>
            <w:shd w:val="clear" w:color="auto" w:fill="F7F9FC"/>
          </w:tcPr>
          <w:p>
            <w:pPr>
              <w:spacing w:after="0"/>
            </w:pPr>
            <w:r/>
            <w:r>
              <w:rPr>
                <w:rFonts w:ascii="Times New Roman" w:hAnsi="Times New Roman" w:cs="Times New Roman" w:eastAsia="Times New Roman"/>
                <w:b w:val="0"/>
                <w:i w:val="0"/>
                <w:sz w:val="19"/>
              </w:rPr>
              <w:t>Hồ sơ QLCL thiết bị lắp đặt</w:t>
            </w:r>
          </w:p>
        </w:tc>
        <w:tc>
          <w:tcPr>
            <w:tcW w:type="dxa" w:w="5138"/>
            <w:shd w:val="clear" w:color="auto" w:fill="F7F9FC"/>
          </w:tcPr>
          <w:p>
            <w:pPr>
              <w:spacing w:after="0"/>
            </w:pPr>
            <w:r/>
            <w:r>
              <w:rPr>
                <w:rFonts w:ascii="Times New Roman" w:hAnsi="Times New Roman" w:cs="Times New Roman" w:eastAsia="Times New Roman"/>
                <w:b w:val="0"/>
                <w:i w:val="0"/>
                <w:sz w:val="19"/>
              </w:rPr>
              <w:t>– Đã có hồ sơ lắp đặt thiết bị, biên bản chạy thử đơn động, chạy thử liên động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III.9</w:t>
            </w:r>
          </w:p>
        </w:tc>
        <w:tc>
          <w:tcPr>
            <w:tcW w:type="dxa" w:w="2300"/>
          </w:tcPr>
          <w:p>
            <w:pPr>
              <w:spacing w:after="0"/>
            </w:pPr>
            <w:r/>
            <w:r>
              <w:rPr>
                <w:rFonts w:ascii="Times New Roman" w:hAnsi="Times New Roman" w:cs="Times New Roman" w:eastAsia="Times New Roman"/>
                <w:b w:val="0"/>
                <w:i w:val="0"/>
                <w:sz w:val="19"/>
              </w:rPr>
              <w:t>Quy trình vận hành, quy trình bảo trì</w:t>
            </w:r>
          </w:p>
        </w:tc>
        <w:tc>
          <w:tcPr>
            <w:tcW w:type="dxa" w:w="5138"/>
          </w:tcPr>
          <w:p>
            <w:pPr>
              <w:spacing w:after="0"/>
            </w:pPr>
            <w:r/>
            <w:r>
              <w:rPr>
                <w:rFonts w:ascii="Times New Roman" w:hAnsi="Times New Roman" w:cs="Times New Roman" w:eastAsia="Times New Roman"/>
                <w:b w:val="0"/>
                <w:i w:val="0"/>
                <w:sz w:val="19"/>
              </w:rPr>
              <w:t>– Quy trình vận hành, quy trình bảo trì do bên thiết kế lập hay nhà thầu cung cấp – lắp đặt thiết bị lập? Đã bàn giao cho CĐT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III.10b</w:t>
            </w:r>
          </w:p>
        </w:tc>
        <w:tc>
          <w:tcPr>
            <w:tcW w:type="dxa" w:w="2300"/>
            <w:shd w:val="clear" w:color="auto" w:fill="F7F9FC"/>
          </w:tcPr>
          <w:p>
            <w:pPr>
              <w:spacing w:after="0"/>
            </w:pPr>
            <w:r/>
            <w:r>
              <w:rPr>
                <w:rFonts w:ascii="Times New Roman" w:hAnsi="Times New Roman" w:cs="Times New Roman" w:eastAsia="Times New Roman"/>
                <w:b w:val="0"/>
                <w:i w:val="0"/>
                <w:sz w:val="19"/>
              </w:rPr>
              <w:t>PCCC: nghiệm thu hệ thống / văn bản của cơ quan có thẩm quyền</w:t>
            </w:r>
          </w:p>
        </w:tc>
        <w:tc>
          <w:tcPr>
            <w:tcW w:type="dxa" w:w="5138"/>
            <w:shd w:val="clear" w:color="auto" w:fill="F7F9FC"/>
          </w:tcPr>
          <w:p>
            <w:pPr>
              <w:spacing w:after="0"/>
            </w:pPr>
            <w:r/>
            <w:r>
              <w:rPr>
                <w:rFonts w:ascii="Times New Roman" w:hAnsi="Times New Roman" w:cs="Times New Roman" w:eastAsia="Times New Roman"/>
                <w:b w:val="0"/>
                <w:i w:val="0"/>
                <w:sz w:val="19"/>
              </w:rPr>
              <w:t>– Đã có biên bản nghiệm thu nội bộ hệ thống PCCC trước khi đưa công trình vào sử dụng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III.10g</w:t>
            </w:r>
          </w:p>
        </w:tc>
        <w:tc>
          <w:tcPr>
            <w:tcW w:type="dxa" w:w="2300"/>
          </w:tcPr>
          <w:p>
            <w:pPr>
              <w:spacing w:after="0"/>
            </w:pPr>
            <w:r/>
            <w:r>
              <w:rPr>
                <w:rFonts w:ascii="Times New Roman" w:hAnsi="Times New Roman" w:cs="Times New Roman" w:eastAsia="Times New Roman"/>
                <w:b w:val="0"/>
                <w:i w:val="0"/>
                <w:sz w:val="19"/>
              </w:rPr>
              <w:t>Hoàn thành hạ tầng kỹ thuật theo kế hoạch dự án</w:t>
            </w:r>
          </w:p>
        </w:tc>
        <w:tc>
          <w:tcPr>
            <w:tcW w:type="dxa" w:w="5138"/>
          </w:tcPr>
          <w:p>
            <w:pPr>
              <w:spacing w:after="0"/>
            </w:pPr>
            <w:r/>
            <w:r>
              <w:rPr>
                <w:rFonts w:ascii="Times New Roman" w:hAnsi="Times New Roman" w:cs="Times New Roman" w:eastAsia="Times New Roman"/>
                <w:b w:val="0"/>
                <w:i w:val="0"/>
                <w:sz w:val="19"/>
              </w:rPr>
              <w:t>– (Dự án nhà ở để bán) Đã hoàn thành phần móng / hạ tầng kỹ thuật theo điều kiện được phép bán hàng chưa, có văn bản xác nhận chưa?</w:t>
            </w:r>
          </w:p>
        </w:tc>
        <w:tc>
          <w:tcPr>
            <w:tcW w:type="dxa" w:w="140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III.12</w:t>
            </w:r>
          </w:p>
        </w:tc>
        <w:tc>
          <w:tcPr>
            <w:tcW w:type="dxa" w:w="2300"/>
            <w:shd w:val="clear" w:color="auto" w:fill="F7F9FC"/>
          </w:tcPr>
          <w:p>
            <w:pPr>
              <w:spacing w:after="0"/>
            </w:pPr>
            <w:r/>
            <w:r>
              <w:rPr>
                <w:rFonts w:ascii="Times New Roman" w:hAnsi="Times New Roman" w:cs="Times New Roman" w:eastAsia="Times New Roman"/>
                <w:b w:val="0"/>
                <w:i w:val="0"/>
                <w:sz w:val="19"/>
              </w:rPr>
              <w:t>Phụ lục tồn tại cần khắc phục</w:t>
            </w:r>
          </w:p>
        </w:tc>
        <w:tc>
          <w:tcPr>
            <w:tcW w:type="dxa" w:w="5138"/>
            <w:shd w:val="clear" w:color="auto" w:fill="F7F9FC"/>
          </w:tcPr>
          <w:p>
            <w:pPr>
              <w:spacing w:after="0"/>
            </w:pPr>
            <w:r/>
            <w:r>
              <w:rPr>
                <w:rFonts w:ascii="Times New Roman" w:hAnsi="Times New Roman" w:cs="Times New Roman" w:eastAsia="Times New Roman"/>
                <w:b w:val="0"/>
                <w:i w:val="0"/>
                <w:sz w:val="19"/>
              </w:rPr>
              <w:t>– Khi nghiệm thu còn phần việc phải sửa chữa, khắc phục không? Nếu có, đã có biên bản xác nhận tồn tại và tài liệu chứng minh đã khắc phục chưa?</w:t>
            </w:r>
          </w:p>
        </w:tc>
        <w:tc>
          <w:tcPr>
            <w:tcW w:type="dxa" w:w="140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r>
      <w:tr>
        <w:trPr>
          <w:cantSplit w:val="true"/>
        </w:trPr>
        <w:tc>
          <w:tcPr>
            <w:tcW w:type="dxa" w:w="800"/>
          </w:tcPr>
          <w:p>
            <w:pPr>
              <w:spacing w:after="0"/>
            </w:pPr>
            <w:r/>
            <w:r>
              <w:rPr>
                <w:rFonts w:ascii="Times New Roman" w:hAnsi="Times New Roman" w:cs="Times New Roman" w:eastAsia="Times New Roman"/>
                <w:b w:val="0"/>
                <w:i w:val="0"/>
                <w:sz w:val="19"/>
              </w:rPr>
              <w:t>III.13</w:t>
            </w:r>
          </w:p>
        </w:tc>
        <w:tc>
          <w:tcPr>
            <w:tcW w:type="dxa" w:w="2300"/>
          </w:tcPr>
          <w:p>
            <w:pPr>
              <w:spacing w:after="0"/>
            </w:pPr>
            <w:r/>
            <w:r>
              <w:rPr>
                <w:rFonts w:ascii="Times New Roman" w:hAnsi="Times New Roman" w:cs="Times New Roman" w:eastAsia="Times New Roman"/>
                <w:b w:val="0"/>
                <w:i w:val="0"/>
                <w:sz w:val="19"/>
              </w:rPr>
              <w:t>Biên bản nghiệm thu hoàn thành hạng mục / công trình</w:t>
            </w:r>
          </w:p>
        </w:tc>
        <w:tc>
          <w:tcPr>
            <w:tcW w:type="dxa" w:w="5138"/>
          </w:tcPr>
          <w:p>
            <w:pPr>
              <w:spacing w:after="0"/>
            </w:pPr>
            <w:r/>
            <w:r>
              <w:rPr>
                <w:rFonts w:ascii="Times New Roman" w:hAnsi="Times New Roman" w:cs="Times New Roman" w:eastAsia="Times New Roman"/>
                <w:b w:val="0"/>
                <w:i w:val="0"/>
                <w:sz w:val="19"/>
              </w:rPr>
              <w:t>– Biên bản nghiệm thu hoàn thành đã theo đúng nội dung Điều 24.5 NĐ 207 chưa: có thời điểm tính bảo hành, thời gian bảo hành, đánh giá sự phù hợp về PCCC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bl>
    <w:p>
      <w:pPr>
        <w:spacing w:after="40" w:before="0"/>
      </w:pPr>
    </w:p>
    <w:p>
      <w:pPr>
        <w:keepNext/>
        <w:spacing w:after="80" w:before="160"/>
      </w:pPr>
      <w:r>
        <w:rPr>
          <w:rFonts w:ascii="Times New Roman" w:hAnsi="Times New Roman" w:cs="Times New Roman" w:eastAsia="Times New Roman"/>
          <w:b/>
          <w:i w:val="0"/>
          <w:color w:val="1F3864"/>
          <w:sz w:val="26"/>
        </w:rPr>
        <w:t>6. ĐỀ NGHỊ ĐOÀN TƯ VẤN LÀM RÕ / BỔ SUNG</w:t>
      </w:r>
    </w:p>
    <w:p>
      <w:pPr>
        <w:spacing w:after="40" w:before="0"/>
      </w:pPr>
      <w:r>
        <w:rPr>
          <w:rFonts w:ascii="Times New Roman" w:hAnsi="Times New Roman" w:cs="Times New Roman" w:eastAsia="Times New Roman"/>
          <w:b w:val="0"/>
          <w:i w:val="0"/>
          <w:sz w:val="23"/>
        </w:rPr>
        <w:t>1. Bổ sung báo cáo hoàn thành công tác giám sát của TVGS theo Phụ lục IVb NĐ 207.</w:t>
      </w:r>
    </w:p>
    <w:p>
      <w:pPr>
        <w:spacing w:after="40" w:before="0"/>
      </w:pPr>
      <w:r>
        <w:rPr>
          <w:rFonts w:ascii="Times New Roman" w:hAnsi="Times New Roman" w:cs="Times New Roman" w:eastAsia="Times New Roman"/>
          <w:b w:val="0"/>
          <w:i w:val="0"/>
          <w:sz w:val="23"/>
        </w:rPr>
        <w:t>2. Bổ sung số, ngày Giấy phép xây dựng; nếu được miễn phép thì ghi rõ miễn theo trường hợp nào và dẫn tài liệu thể hiện việc miễn.</w:t>
      </w:r>
    </w:p>
    <w:p>
      <w:pPr>
        <w:spacing w:after="40" w:before="0"/>
      </w:pPr>
      <w:r>
        <w:rPr>
          <w:rFonts w:ascii="Times New Roman" w:hAnsi="Times New Roman" w:cs="Times New Roman" w:eastAsia="Times New Roman"/>
          <w:b w:val="0"/>
          <w:i w:val="0"/>
          <w:sz w:val="23"/>
        </w:rPr>
        <w:t>3. Có thay đổi thiết kế trong thi công không? Nếu không có, danh mục phải ghi rõ 'Không có thay đổi'.</w:t>
      </w:r>
    </w:p>
    <w:p>
      <w:pPr>
        <w:spacing w:after="40" w:before="0"/>
      </w:pPr>
      <w:r>
        <w:rPr>
          <w:rFonts w:ascii="Times New Roman" w:hAnsi="Times New Roman" w:cs="Times New Roman" w:eastAsia="Times New Roman"/>
          <w:b w:val="0"/>
          <w:i w:val="0"/>
          <w:sz w:val="23"/>
        </w:rPr>
        <w:t>4. Bổ sung danh mục kết quả thí nghiệm (số phiếu, ngày, đơn vị thí nghiệm) và đối chiếu với thiết kế.</w:t>
      </w:r>
    </w:p>
    <w:p>
      <w:pPr>
        <w:spacing w:after="40" w:before="0"/>
      </w:pPr>
      <w:r>
        <w:rPr>
          <w:rFonts w:ascii="Times New Roman" w:hAnsi="Times New Roman" w:cs="Times New Roman" w:eastAsia="Times New Roman"/>
          <w:b w:val="0"/>
          <w:i w:val="0"/>
          <w:sz w:val="23"/>
        </w:rPr>
        <w:t>5. Hạng mục có thiết bị lắp đặt không? Nếu có, bổ sung hồ sơ QLCL thiết bị (CO/CQ, chạy thử).</w:t>
      </w:r>
    </w:p>
    <w:p>
      <w:pPr>
        <w:spacing w:after="40" w:before="0"/>
      </w:pPr>
      <w:r>
        <w:rPr>
          <w:rFonts w:ascii="Times New Roman" w:hAnsi="Times New Roman" w:cs="Times New Roman" w:eastAsia="Times New Roman"/>
          <w:b w:val="0"/>
          <w:i w:val="0"/>
          <w:sz w:val="23"/>
        </w:rPr>
        <w:t>6. Quy trình bảo trì, quy trình vận hành do bên nào lập (thiết kế / nhà thầu cung cấp – lắp đặt thiết bị)? Đề nghị bổ sung hoặc cho biết nơi lưu.</w:t>
      </w:r>
    </w:p>
    <w:p>
      <w:pPr>
        <w:spacing w:after="40" w:before="0"/>
      </w:pPr>
      <w:r>
        <w:rPr>
          <w:rFonts w:ascii="Times New Roman" w:hAnsi="Times New Roman" w:cs="Times New Roman" w:eastAsia="Times New Roman"/>
          <w:b w:val="0"/>
          <w:i w:val="0"/>
          <w:sz w:val="23"/>
        </w:rPr>
        <w:t>7. Đã có biên bản nghiệm thu (nội bộ) hệ thống PCCC trước khi đưa công trình vào sử dụng chưa? Có văn bản của cơ quan có thẩm quyền về PCCC (nếu thuộc diện) không?</w:t>
      </w:r>
    </w:p>
    <w:p>
      <w:pPr>
        <w:spacing w:after="40" w:before="0"/>
      </w:pPr>
      <w:r>
        <w:rPr>
          <w:rFonts w:ascii="Times New Roman" w:hAnsi="Times New Roman" w:cs="Times New Roman" w:eastAsia="Times New Roman"/>
          <w:b w:val="0"/>
          <w:i w:val="0"/>
          <w:sz w:val="23"/>
        </w:rPr>
        <w:t>8. Dẫn số, ngày các văn bản pháp lý dự án (hoặc ghi 'CĐT lưu tại …'); mục không phát sinh ghi 'Không có'.</w:t>
      </w:r>
    </w:p>
    <w:p>
      <w:pPr>
        <w:spacing w:after="40" w:before="0"/>
      </w:pPr>
      <w:r>
        <w:rPr>
          <w:rFonts w:ascii="Times New Roman" w:hAnsi="Times New Roman" w:cs="Times New Roman" w:eastAsia="Times New Roman"/>
          <w:b w:val="0"/>
          <w:i w:val="0"/>
          <w:sz w:val="23"/>
        </w:rPr>
        <w:t>9. Với mục không phát sinh, ghi dòng 'Không có' để chứng minh đã xem xét đủ danh mục.</w:t>
      </w:r>
    </w:p>
    <w:p>
      <w:pPr>
        <w:spacing w:after="40" w:before="0"/>
      </w:pPr>
      <w:r>
        <w:rPr>
          <w:rFonts w:ascii="Times New Roman" w:hAnsi="Times New Roman" w:cs="Times New Roman" w:eastAsia="Times New Roman"/>
          <w:b w:val="0"/>
          <w:i w:val="0"/>
          <w:sz w:val="23"/>
        </w:rPr>
        <w:t>10. Bổ sung biên bản nghiệm thu hoàn thành hạng mục/công trình (đủ thành phần ký theo Điều 24.6).</w:t>
      </w:r>
    </w:p>
    <w:p>
      <w:pPr>
        <w:spacing w:after="40" w:before="0"/>
      </w:pPr>
      <w:r>
        <w:rPr>
          <w:rFonts w:ascii="Times New Roman" w:hAnsi="Times New Roman" w:cs="Times New Roman" w:eastAsia="Times New Roman"/>
          <w:b w:val="0"/>
          <w:i w:val="0"/>
          <w:sz w:val="23"/>
        </w:rPr>
        <w:t>11. Tách hồ sơ theo từng mục PL VII (mỗi mục ít nhất một mã HS riêng).</w:t>
      </w:r>
    </w:p>
    <w:p>
      <w:pPr>
        <w:spacing w:after="120" w:before="0"/>
      </w:pPr>
    </w:p>
    <w:p>
      <w:pPr>
        <w:spacing w:after="80" w:before="0"/>
        <w:jc w:val="right"/>
      </w:pPr>
      <w:r>
        <w:rPr>
          <w:rFonts w:ascii="Times New Roman" w:hAnsi="Times New Roman" w:cs="Times New Roman" w:eastAsia="Times New Roman"/>
          <w:b w:val="0"/>
          <w:i/>
          <w:sz w:val="23"/>
        </w:rPr>
        <w:t>Hà Nội, ngày 21 tháng 10 năm 2026</w:t>
      </w:r>
    </w:p>
    <w:tbl>
      <w:tblPr>
        <w:tblW w:type="dxa" w:w="9638"/>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rPr>
          <w:cantSplit w:val="true"/>
        </w:trPr>
        <w:tc>
          <w:tcPr>
            <w:tcW w:type="dxa" w:w="4819"/>
          </w:tcPr>
          <w:p>
            <w:pPr>
              <w:jc w:val="center"/>
            </w:pPr>
            <w:r/>
            <w:r>
              <w:rPr>
                <w:rFonts w:ascii="Times New Roman" w:hAnsi="Times New Roman" w:cs="Times New Roman" w:eastAsia="Times New Roman"/>
                <w:b/>
                <w:i w:val="0"/>
                <w:sz w:val="24"/>
              </w:rPr>
              <w:t>NGƯỜI KIỂM TRA</w:t>
            </w:r>
          </w:p>
          <w:p>
            <w:pPr>
              <w:jc w:val="center"/>
            </w:pPr>
            <w:r>
              <w:rPr>
                <w:rFonts w:ascii="Times New Roman" w:hAnsi="Times New Roman" w:cs="Times New Roman" w:eastAsia="Times New Roman"/>
                <w:b w:val="0"/>
                <w:i/>
                <w:sz w:val="21"/>
              </w:rPr>
              <w:t>(Ký, ghi rõ họ tên)</w:t>
            </w:r>
          </w:p>
          <w:p/>
          <w:p/>
          <w:p/>
          <w:p>
            <w:pPr>
              <w:jc w:val="center"/>
            </w:pPr>
          </w:p>
        </w:tc>
        <w:tc>
          <w:tcPr>
            <w:tcW w:type="dxa" w:w="4819"/>
          </w:tcPr>
          <w:p>
            <w:pPr>
              <w:jc w:val="center"/>
            </w:pPr>
            <w:r/>
            <w:r>
              <w:rPr>
                <w:rFonts w:ascii="Times New Roman" w:hAnsi="Times New Roman" w:cs="Times New Roman" w:eastAsia="Times New Roman"/>
                <w:b/>
                <w:i w:val="0"/>
                <w:sz w:val="24"/>
              </w:rPr>
              <w:t>TRƯỞNG PHÒNG KỸ THUẬT</w:t>
            </w:r>
          </w:p>
          <w:p>
            <w:pPr>
              <w:jc w:val="center"/>
            </w:pPr>
            <w:r>
              <w:rPr>
                <w:rFonts w:ascii="Times New Roman" w:hAnsi="Times New Roman" w:cs="Times New Roman" w:eastAsia="Times New Roman"/>
                <w:b w:val="0"/>
                <w:i/>
                <w:sz w:val="21"/>
              </w:rPr>
              <w:t>(Ký, ghi rõ họ tên)</w:t>
            </w:r>
          </w:p>
          <w:p/>
          <w:p/>
          <w:p/>
          <w:p>
            <w:pPr>
              <w:jc w:val="center"/>
            </w:pPr>
            <w:r>
              <w:rPr>
                <w:rFonts w:ascii="Times New Roman" w:hAnsi="Times New Roman" w:cs="Times New Roman" w:eastAsia="Times New Roman"/>
                <w:b/>
                <w:i w:val="0"/>
                <w:sz w:val="25"/>
              </w:rPr>
              <w:t>Hoàng Đức Vũ</w:t>
            </w:r>
          </w:p>
        </w:tc>
      </w:tr>
    </w:tbl>
    <w:p>
      <w:pPr>
        <w:sectPr>
          <w:headerReference w:type="default" r:id="rId9"/>
          <w:footerReference w:type="default" r:id="rId10"/>
          <w:pgSz w:w="11906" w:h="16838"/>
          <w:pgMar w:top="1300" w:right="1134" w:bottom="1000" w:left="1134" w:header="500" w:footer="500" w:gutter="0"/>
          <w:cols w:space="720"/>
          <w:docGrid w:linePitch="360"/>
        </w:sectPr>
      </w:pPr>
    </w:p>
    <w:p>
      <w:pPr>
        <w:spacing w:after="40" w:before="0"/>
      </w:pPr>
      <w:r>
        <w:rPr>
          <w:rFonts w:ascii="Times New Roman" w:hAnsi="Times New Roman" w:cs="Times New Roman" w:eastAsia="Times New Roman"/>
          <w:b/>
          <w:i w:val="0"/>
          <w:color w:val="1F3864"/>
          <w:sz w:val="26"/>
        </w:rPr>
        <w:t>PHỤ LỤC – DANH MỤC ĐÃ ĐỌC VÀ PHÂN LOẠI THEO PHỤ LỤC VII</w:t>
      </w:r>
    </w:p>
    <w:p>
      <w:pPr>
        <w:spacing w:after="80" w:before="0"/>
      </w:pPr>
      <w:r>
        <w:rPr>
          <w:rFonts w:ascii="Times New Roman" w:hAnsi="Times New Roman" w:cs="Times New Roman" w:eastAsia="Times New Roman"/>
          <w:b w:val="0"/>
          <w:i/>
          <w:color w:val="595959"/>
          <w:sz w:val="19"/>
        </w:rPr>
        <w:t>Nguồn phân loại: TK – theo từ khóa · KT – kế thừa nhóm cha · AI – trợ lý AI. Mã trong ngoặc là mã của nhóm cha (hồ sơ nằm chung trong mã đó).</w:t>
      </w:r>
    </w:p>
    <w:tbl>
      <w:tblPr>
        <w:tblW w:type="dxa" w:w="1457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550"/>
        <w:gridCol w:w="650"/>
        <w:gridCol w:w="6970"/>
        <w:gridCol w:w="2100"/>
        <w:gridCol w:w="1150"/>
        <w:gridCol w:w="1800"/>
        <w:gridCol w:w="1350"/>
      </w:tblGrid>
      <w:tr>
        <w:trPr>
          <w:tblHeader w:val="true"/>
        </w:trPr>
        <w:tc>
          <w:tcPr>
            <w:tcW w:type="dxa" w:w="550"/>
            <w:shd w:val="clear" w:color="auto" w:fill="2E5496"/>
          </w:tcPr>
          <w:p>
            <w:pPr>
              <w:jc w:val="center"/>
            </w:pPr>
            <w:r/>
            <w:r>
              <w:rPr>
                <w:rFonts w:ascii="Times New Roman" w:hAnsi="Times New Roman" w:cs="Times New Roman" w:eastAsia="Times New Roman"/>
                <w:b/>
                <w:i w:val="0"/>
                <w:color w:val="FFFFFF"/>
                <w:sz w:val="17"/>
              </w:rPr>
              <w:t>ID</w:t>
            </w:r>
          </w:p>
        </w:tc>
        <w:tc>
          <w:tcPr>
            <w:tcW w:type="dxa" w:w="650"/>
            <w:shd w:val="clear" w:color="auto" w:fill="2E5496"/>
          </w:tcPr>
          <w:p>
            <w:pPr>
              <w:jc w:val="center"/>
            </w:pPr>
            <w:r/>
            <w:r>
              <w:rPr>
                <w:rFonts w:ascii="Times New Roman" w:hAnsi="Times New Roman" w:cs="Times New Roman" w:eastAsia="Times New Roman"/>
                <w:b/>
                <w:i w:val="0"/>
                <w:color w:val="FFFFFF"/>
                <w:sz w:val="17"/>
              </w:rPr>
              <w:t>STT</w:t>
            </w:r>
          </w:p>
        </w:tc>
        <w:tc>
          <w:tcPr>
            <w:tcW w:type="dxa" w:w="6970"/>
            <w:shd w:val="clear" w:color="auto" w:fill="2E5496"/>
          </w:tcPr>
          <w:p>
            <w:pPr>
              <w:jc w:val="center"/>
            </w:pPr>
            <w:r/>
            <w:r>
              <w:rPr>
                <w:rFonts w:ascii="Times New Roman" w:hAnsi="Times New Roman" w:cs="Times New Roman" w:eastAsia="Times New Roman"/>
                <w:b/>
                <w:i w:val="0"/>
                <w:color w:val="FFFFFF"/>
                <w:sz w:val="17"/>
              </w:rPr>
              <w:t>Nội dung hồ sơ</w:t>
            </w:r>
          </w:p>
        </w:tc>
        <w:tc>
          <w:tcPr>
            <w:tcW w:type="dxa" w:w="2100"/>
            <w:shd w:val="clear" w:color="auto" w:fill="2E5496"/>
          </w:tcPr>
          <w:p>
            <w:pPr>
              <w:jc w:val="center"/>
            </w:pPr>
            <w:r/>
            <w:r>
              <w:rPr>
                <w:rFonts w:ascii="Times New Roman" w:hAnsi="Times New Roman" w:cs="Times New Roman" w:eastAsia="Times New Roman"/>
                <w:b/>
                <w:i w:val="0"/>
                <w:color w:val="FFFFFF"/>
                <w:sz w:val="17"/>
              </w:rPr>
              <w:t>Số văn bản</w:t>
            </w:r>
          </w:p>
        </w:tc>
        <w:tc>
          <w:tcPr>
            <w:tcW w:type="dxa" w:w="1150"/>
            <w:shd w:val="clear" w:color="auto" w:fill="2E5496"/>
          </w:tcPr>
          <w:p>
            <w:pPr>
              <w:jc w:val="center"/>
            </w:pPr>
            <w:r/>
            <w:r>
              <w:rPr>
                <w:rFonts w:ascii="Times New Roman" w:hAnsi="Times New Roman" w:cs="Times New Roman" w:eastAsia="Times New Roman"/>
                <w:b/>
                <w:i w:val="0"/>
                <w:color w:val="FFFFFF"/>
                <w:sz w:val="17"/>
              </w:rPr>
              <w:t>Ngày</w:t>
            </w:r>
          </w:p>
        </w:tc>
        <w:tc>
          <w:tcPr>
            <w:tcW w:type="dxa" w:w="1800"/>
            <w:shd w:val="clear" w:color="auto" w:fill="2E5496"/>
          </w:tcPr>
          <w:p>
            <w:pPr>
              <w:jc w:val="center"/>
            </w:pPr>
            <w:r/>
            <w:r>
              <w:rPr>
                <w:rFonts w:ascii="Times New Roman" w:hAnsi="Times New Roman" w:cs="Times New Roman" w:eastAsia="Times New Roman"/>
                <w:b/>
                <w:i w:val="0"/>
                <w:color w:val="FFFFFF"/>
                <w:sz w:val="17"/>
              </w:rPr>
              <w:t>Mã VPĐT</w:t>
            </w:r>
          </w:p>
        </w:tc>
        <w:tc>
          <w:tcPr>
            <w:tcW w:type="dxa" w:w="1350"/>
            <w:shd w:val="clear" w:color="auto" w:fill="2E5496"/>
          </w:tcPr>
          <w:p>
            <w:pPr>
              <w:jc w:val="center"/>
            </w:pPr>
            <w:r/>
            <w:r>
              <w:rPr>
                <w:rFonts w:ascii="Times New Roman" w:hAnsi="Times New Roman" w:cs="Times New Roman" w:eastAsia="Times New Roman"/>
                <w:b/>
                <w:i w:val="0"/>
                <w:color w:val="FFFFFF"/>
                <w:sz w:val="17"/>
              </w:rPr>
              <w:t>Mục PL VII</w:t>
            </w:r>
          </w:p>
        </w:tc>
      </w:tr>
      <w:tr>
        <w:trPr>
          <w:cantSplit w:val="true"/>
        </w:trPr>
        <w:tc>
          <w:tcPr>
            <w:tcW w:type="dxa" w:w="550"/>
          </w:tcPr>
          <w:p>
            <w:pPr>
              <w:spacing w:after="0"/>
            </w:pPr>
            <w:r/>
            <w:r>
              <w:rPr>
                <w:rFonts w:ascii="Times New Roman" w:hAnsi="Times New Roman" w:cs="Times New Roman" w:eastAsia="Times New Roman"/>
                <w:b w:val="0"/>
                <w:i w:val="0"/>
                <w:sz w:val="17"/>
              </w:rPr>
              <w:t>1</w:t>
            </w:r>
          </w:p>
        </w:tc>
        <w:tc>
          <w:tcPr>
            <w:tcW w:type="dxa" w:w="650"/>
          </w:tcPr>
          <w:p>
            <w:pPr>
              <w:spacing w:after="0"/>
            </w:pPr>
            <w:r/>
            <w:r>
              <w:rPr>
                <w:rFonts w:ascii="Times New Roman" w:hAnsi="Times New Roman" w:cs="Times New Roman" w:eastAsia="Times New Roman"/>
                <w:b w:val="0"/>
                <w:i w:val="0"/>
                <w:sz w:val="17"/>
              </w:rPr>
              <w:t>I</w:t>
            </w:r>
          </w:p>
        </w:tc>
        <w:tc>
          <w:tcPr>
            <w:tcW w:type="dxa" w:w="6970"/>
          </w:tcPr>
          <w:p>
            <w:pPr>
              <w:spacing w:after="0"/>
            </w:pPr>
            <w:r/>
            <w:r>
              <w:rPr>
                <w:rFonts w:ascii="Times New Roman" w:hAnsi="Times New Roman" w:cs="Times New Roman" w:eastAsia="Times New Roman"/>
                <w:b w:val="0"/>
                <w:i w:val="0"/>
                <w:sz w:val="17"/>
              </w:rPr>
              <w:t>HỒ SƠ PHÁP LÝ</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Báo cáo hoàn thành hạng mục công trình</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HS.2025.3034</w:t>
            </w:r>
          </w:p>
        </w:tc>
        <w:tc>
          <w:tcPr>
            <w:tcW w:type="dxa" w:w="1350"/>
            <w:shd w:val="clear" w:color="auto" w:fill="F7F9FC"/>
          </w:tcPr>
          <w:p>
            <w:pPr>
              <w:spacing w:after="0"/>
            </w:pPr>
            <w:r/>
            <w:r>
              <w:rPr>
                <w:rFonts w:ascii="Times New Roman" w:hAnsi="Times New Roman" w:cs="Times New Roman" w:eastAsia="Times New Roman"/>
                <w:b w:val="0"/>
                <w:i w:val="0"/>
                <w:sz w:val="17"/>
              </w:rPr>
              <w:t>T.2 (TK)</w:t>
            </w:r>
          </w:p>
        </w:tc>
      </w:tr>
      <w:tr>
        <w:trPr>
          <w:cantSplit w:val="true"/>
        </w:trPr>
        <w:tc>
          <w:tcPr>
            <w:tcW w:type="dxa" w:w="550"/>
          </w:tcPr>
          <w:p>
            <w:pPr>
              <w:spacing w:after="0"/>
            </w:pPr>
            <w:r/>
            <w:r>
              <w:rPr>
                <w:rFonts w:ascii="Times New Roman" w:hAnsi="Times New Roman" w:cs="Times New Roman" w:eastAsia="Times New Roman"/>
                <w:b w:val="0"/>
                <w:i w:val="0"/>
                <w:sz w:val="17"/>
              </w:rPr>
              <w:t>3</w:t>
            </w:r>
          </w:p>
        </w:tc>
        <w:tc>
          <w:tcPr>
            <w:tcW w:type="dxa" w:w="650"/>
          </w:tcPr>
          <w:p>
            <w:pPr>
              <w:spacing w:after="0"/>
            </w:pPr>
            <w:r/>
            <w:r>
              <w:rPr>
                <w:rFonts w:ascii="Times New Roman" w:hAnsi="Times New Roman" w:cs="Times New Roman" w:eastAsia="Times New Roman"/>
                <w:b w:val="0"/>
                <w:i w:val="0"/>
                <w:sz w:val="17"/>
              </w:rPr>
              <w:t>1</w:t>
            </w:r>
          </w:p>
        </w:tc>
        <w:tc>
          <w:tcPr>
            <w:tcW w:type="dxa" w:w="6970"/>
          </w:tcPr>
          <w:p>
            <w:pPr>
              <w:spacing w:after="0"/>
            </w:pPr>
            <w:r/>
            <w:r>
              <w:rPr>
                <w:rFonts w:ascii="Times New Roman" w:hAnsi="Times New Roman" w:cs="Times New Roman" w:eastAsia="Times New Roman"/>
                <w:b w:val="0"/>
                <w:i w:val="0"/>
                <w:sz w:val="17"/>
              </w:rPr>
              <w:t>Các quyết định phê duyệt</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w:t>
            </w:r>
          </w:p>
        </w:tc>
        <w:tc>
          <w:tcPr>
            <w:tcW w:type="dxa" w:w="650"/>
            <w:shd w:val="clear" w:color="auto" w:fill="F7F9FC"/>
          </w:tcPr>
          <w:p>
            <w:pPr>
              <w:spacing w:after="0"/>
            </w:pPr>
            <w:r/>
            <w:r>
              <w:rPr>
                <w:rFonts w:ascii="Times New Roman" w:hAnsi="Times New Roman" w:cs="Times New Roman" w:eastAsia="Times New Roman"/>
                <w:b w:val="0"/>
                <w:i w:val="0"/>
                <w:sz w:val="17"/>
              </w:rPr>
              <w:t>1.1</w:t>
            </w:r>
          </w:p>
        </w:tc>
        <w:tc>
          <w:tcPr>
            <w:tcW w:type="dxa" w:w="6970"/>
            <w:shd w:val="clear" w:color="auto" w:fill="F7F9FC"/>
          </w:tcPr>
          <w:p>
            <w:pPr>
              <w:spacing w:after="0"/>
            </w:pPr>
            <w:r/>
            <w:r>
              <w:rPr>
                <w:rFonts w:ascii="Times New Roman" w:hAnsi="Times New Roman" w:cs="Times New Roman" w:eastAsia="Times New Roman"/>
                <w:b w:val="0"/>
                <w:i w:val="0"/>
                <w:sz w:val="17"/>
              </w:rPr>
              <w:t xml:space="preserve">   Phê duyệt nhiệm vụ quy hoạch chung tỷ lệ 1/5000 Khu công nghiệp Yên Phong II-C, huyện Yên Phong, tỉnh Bắc Ninh</w:t>
            </w:r>
          </w:p>
        </w:tc>
        <w:tc>
          <w:tcPr>
            <w:tcW w:type="dxa" w:w="2100"/>
            <w:shd w:val="clear" w:color="auto" w:fill="F7F9FC"/>
          </w:tcPr>
          <w:p>
            <w:pPr>
              <w:spacing w:after="0"/>
            </w:pPr>
            <w:r/>
            <w:r>
              <w:rPr>
                <w:rFonts w:ascii="Times New Roman" w:hAnsi="Times New Roman" w:cs="Times New Roman" w:eastAsia="Times New Roman"/>
                <w:b w:val="0"/>
                <w:i w:val="0"/>
                <w:sz w:val="17"/>
              </w:rPr>
              <w:t>762/QĐ-UBND</w:t>
            </w:r>
          </w:p>
        </w:tc>
        <w:tc>
          <w:tcPr>
            <w:tcW w:type="dxa" w:w="1150"/>
            <w:shd w:val="clear" w:color="auto" w:fill="F7F9FC"/>
          </w:tcPr>
          <w:p>
            <w:pPr>
              <w:spacing w:after="0"/>
            </w:pPr>
            <w:r/>
            <w:r>
              <w:rPr>
                <w:rFonts w:ascii="Times New Roman" w:hAnsi="Times New Roman" w:cs="Times New Roman" w:eastAsia="Times New Roman"/>
                <w:b w:val="0"/>
                <w:i w:val="0"/>
                <w:sz w:val="17"/>
              </w:rPr>
              <w:t>20/12/2018</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I.5 (TK)</w:t>
            </w:r>
          </w:p>
        </w:tc>
      </w:tr>
      <w:tr>
        <w:trPr>
          <w:cantSplit w:val="true"/>
        </w:trPr>
        <w:tc>
          <w:tcPr>
            <w:tcW w:type="dxa" w:w="550"/>
          </w:tcPr>
          <w:p>
            <w:pPr>
              <w:spacing w:after="0"/>
            </w:pPr>
            <w:r/>
            <w:r>
              <w:rPr>
                <w:rFonts w:ascii="Times New Roman" w:hAnsi="Times New Roman" w:cs="Times New Roman" w:eastAsia="Times New Roman"/>
                <w:b w:val="0"/>
                <w:i w:val="0"/>
                <w:sz w:val="17"/>
              </w:rPr>
              <w:t>5</w:t>
            </w:r>
          </w:p>
        </w:tc>
        <w:tc>
          <w:tcPr>
            <w:tcW w:type="dxa" w:w="650"/>
          </w:tcPr>
          <w:p>
            <w:pPr>
              <w:spacing w:after="0"/>
            </w:pPr>
            <w:r/>
            <w:r>
              <w:rPr>
                <w:rFonts w:ascii="Times New Roman" w:hAnsi="Times New Roman" w:cs="Times New Roman" w:eastAsia="Times New Roman"/>
                <w:b w:val="0"/>
                <w:i w:val="0"/>
                <w:sz w:val="17"/>
              </w:rPr>
              <w:t>1.2</w:t>
            </w:r>
          </w:p>
        </w:tc>
        <w:tc>
          <w:tcPr>
            <w:tcW w:type="dxa" w:w="6970"/>
          </w:tcPr>
          <w:p>
            <w:pPr>
              <w:spacing w:after="0"/>
            </w:pPr>
            <w:r/>
            <w:r>
              <w:rPr>
                <w:rFonts w:ascii="Times New Roman" w:hAnsi="Times New Roman" w:cs="Times New Roman" w:eastAsia="Times New Roman"/>
                <w:b w:val="0"/>
                <w:i w:val="0"/>
                <w:sz w:val="17"/>
              </w:rPr>
              <w:t xml:space="preserve">   Phê duyệt đồ án quy hoạch chung xây dựng tỷ lệ 1/5000 Khu công nghiệp Yên Phong II-C, huyện Yên Phong, tỉnh Bắc Ninh</w:t>
            </w:r>
          </w:p>
        </w:tc>
        <w:tc>
          <w:tcPr>
            <w:tcW w:type="dxa" w:w="2100"/>
          </w:tcPr>
          <w:p>
            <w:pPr>
              <w:spacing w:after="0"/>
            </w:pPr>
            <w:r/>
            <w:r>
              <w:rPr>
                <w:rFonts w:ascii="Times New Roman" w:hAnsi="Times New Roman" w:cs="Times New Roman" w:eastAsia="Times New Roman"/>
                <w:b w:val="0"/>
                <w:i w:val="0"/>
                <w:sz w:val="17"/>
              </w:rPr>
              <w:t>105/QĐ-UBND</w:t>
            </w:r>
          </w:p>
        </w:tc>
        <w:tc>
          <w:tcPr>
            <w:tcW w:type="dxa" w:w="1150"/>
          </w:tcPr>
          <w:p>
            <w:pPr>
              <w:spacing w:after="0"/>
            </w:pPr>
            <w:r/>
            <w:r>
              <w:rPr>
                <w:rFonts w:ascii="Times New Roman" w:hAnsi="Times New Roman" w:cs="Times New Roman" w:eastAsia="Times New Roman"/>
                <w:b w:val="0"/>
                <w:i w:val="0"/>
                <w:sz w:val="17"/>
              </w:rPr>
              <w:t>28/02/2019</w:t>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I.5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w:t>
            </w:r>
          </w:p>
        </w:tc>
        <w:tc>
          <w:tcPr>
            <w:tcW w:type="dxa" w:w="650"/>
            <w:shd w:val="clear" w:color="auto" w:fill="F7F9FC"/>
          </w:tcPr>
          <w:p>
            <w:pPr>
              <w:spacing w:after="0"/>
            </w:pPr>
            <w:r/>
            <w:r>
              <w:rPr>
                <w:rFonts w:ascii="Times New Roman" w:hAnsi="Times New Roman" w:cs="Times New Roman" w:eastAsia="Times New Roman"/>
                <w:b w:val="0"/>
                <w:i w:val="0"/>
                <w:sz w:val="17"/>
              </w:rPr>
              <w:t>1.3</w:t>
            </w:r>
          </w:p>
        </w:tc>
        <w:tc>
          <w:tcPr>
            <w:tcW w:type="dxa" w:w="6970"/>
            <w:shd w:val="clear" w:color="auto" w:fill="F7F9FC"/>
          </w:tcPr>
          <w:p>
            <w:pPr>
              <w:spacing w:after="0"/>
            </w:pPr>
            <w:r/>
            <w:r>
              <w:rPr>
                <w:rFonts w:ascii="Times New Roman" w:hAnsi="Times New Roman" w:cs="Times New Roman" w:eastAsia="Times New Roman"/>
                <w:b w:val="0"/>
                <w:i w:val="0"/>
                <w:sz w:val="17"/>
              </w:rPr>
              <w:t xml:space="preserve">   Phê duyệt đồ án quy hoạch phân khu xây dựng tỷ lệ 1/2000 Khu công nghiệp Yên Phong II-C, huyện Yên Phong, tỉnh Bắc Ninh</w:t>
            </w:r>
          </w:p>
        </w:tc>
        <w:tc>
          <w:tcPr>
            <w:tcW w:type="dxa" w:w="2100"/>
            <w:shd w:val="clear" w:color="auto" w:fill="F7F9FC"/>
          </w:tcPr>
          <w:p>
            <w:pPr>
              <w:spacing w:after="0"/>
            </w:pPr>
            <w:r/>
            <w:r>
              <w:rPr>
                <w:rFonts w:ascii="Times New Roman" w:hAnsi="Times New Roman" w:cs="Times New Roman" w:eastAsia="Times New Roman"/>
                <w:b w:val="0"/>
                <w:i w:val="0"/>
                <w:sz w:val="17"/>
              </w:rPr>
              <w:t>413/QĐ-UBND</w:t>
            </w:r>
          </w:p>
        </w:tc>
        <w:tc>
          <w:tcPr>
            <w:tcW w:type="dxa" w:w="1150"/>
            <w:shd w:val="clear" w:color="auto" w:fill="F7F9FC"/>
          </w:tcPr>
          <w:p>
            <w:pPr>
              <w:spacing w:after="0"/>
            </w:pPr>
            <w:r/>
            <w:r>
              <w:rPr>
                <w:rFonts w:ascii="Times New Roman" w:hAnsi="Times New Roman" w:cs="Times New Roman" w:eastAsia="Times New Roman"/>
                <w:b w:val="0"/>
                <w:i w:val="0"/>
                <w:sz w:val="17"/>
              </w:rPr>
              <w:t>30/07/2019</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I.5 (TK)</w:t>
            </w:r>
          </w:p>
        </w:tc>
      </w:tr>
      <w:tr>
        <w:trPr>
          <w:cantSplit w:val="true"/>
        </w:trPr>
        <w:tc>
          <w:tcPr>
            <w:tcW w:type="dxa" w:w="550"/>
          </w:tcPr>
          <w:p>
            <w:pPr>
              <w:spacing w:after="0"/>
            </w:pPr>
            <w:r/>
            <w:r>
              <w:rPr>
                <w:rFonts w:ascii="Times New Roman" w:hAnsi="Times New Roman" w:cs="Times New Roman" w:eastAsia="Times New Roman"/>
                <w:b w:val="0"/>
                <w:i w:val="0"/>
                <w:sz w:val="17"/>
              </w:rPr>
              <w:t>7</w:t>
            </w:r>
          </w:p>
        </w:tc>
        <w:tc>
          <w:tcPr>
            <w:tcW w:type="dxa" w:w="650"/>
          </w:tcPr>
          <w:p>
            <w:pPr>
              <w:spacing w:after="0"/>
            </w:pPr>
            <w:r/>
            <w:r>
              <w:rPr>
                <w:rFonts w:ascii="Times New Roman" w:hAnsi="Times New Roman" w:cs="Times New Roman" w:eastAsia="Times New Roman"/>
                <w:b w:val="0"/>
                <w:i w:val="0"/>
                <w:sz w:val="17"/>
              </w:rPr>
              <w:t>1.4</w:t>
            </w:r>
          </w:p>
        </w:tc>
        <w:tc>
          <w:tcPr>
            <w:tcW w:type="dxa" w:w="6970"/>
          </w:tcPr>
          <w:p>
            <w:pPr>
              <w:spacing w:after="0"/>
            </w:pPr>
            <w:r/>
            <w:r>
              <w:rPr>
                <w:rFonts w:ascii="Times New Roman" w:hAnsi="Times New Roman" w:cs="Times New Roman" w:eastAsia="Times New Roman"/>
                <w:b w:val="0"/>
                <w:i w:val="0"/>
                <w:sz w:val="17"/>
              </w:rPr>
              <w:t xml:space="preserve">   Phê duyệt Dự án đầu tư và Kế hoạch lựa chọn nhà thầu của Dự án đầu tư xây dựng và kinh doanh kết cấu hạ tầng Khu công nghiệp Yên Phong II-C, huyện Yên Phong, tỉnh Bắc Ninh</w:t>
            </w:r>
          </w:p>
        </w:tc>
        <w:tc>
          <w:tcPr>
            <w:tcW w:type="dxa" w:w="2100"/>
          </w:tcPr>
          <w:p>
            <w:pPr>
              <w:spacing w:after="0"/>
            </w:pPr>
            <w:r/>
            <w:r>
              <w:rPr>
                <w:rFonts w:ascii="Times New Roman" w:hAnsi="Times New Roman" w:cs="Times New Roman" w:eastAsia="Times New Roman"/>
                <w:b w:val="0"/>
                <w:i w:val="0"/>
                <w:sz w:val="17"/>
              </w:rPr>
              <w:t>50/TCT-KHĐT</w:t>
            </w:r>
          </w:p>
        </w:tc>
        <w:tc>
          <w:tcPr>
            <w:tcW w:type="dxa" w:w="1150"/>
          </w:tcPr>
          <w:p>
            <w:pPr>
              <w:spacing w:after="0"/>
            </w:pPr>
            <w:r/>
            <w:r>
              <w:rPr>
                <w:rFonts w:ascii="Times New Roman" w:hAnsi="Times New Roman" w:cs="Times New Roman" w:eastAsia="Times New Roman"/>
                <w:b w:val="0"/>
                <w:i w:val="0"/>
                <w:sz w:val="17"/>
              </w:rPr>
              <w:t>04/10/2019</w:t>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8</w:t>
            </w:r>
          </w:p>
        </w:tc>
        <w:tc>
          <w:tcPr>
            <w:tcW w:type="dxa" w:w="650"/>
            <w:shd w:val="clear" w:color="auto" w:fill="F7F9FC"/>
          </w:tcPr>
          <w:p>
            <w:pPr>
              <w:spacing w:after="0"/>
            </w:pPr>
            <w:r/>
            <w:r>
              <w:rPr>
                <w:rFonts w:ascii="Times New Roman" w:hAnsi="Times New Roman" w:cs="Times New Roman" w:eastAsia="Times New Roman"/>
                <w:b w:val="0"/>
                <w:i w:val="0"/>
                <w:sz w:val="17"/>
              </w:rPr>
              <w:t>1.5</w:t>
            </w:r>
          </w:p>
        </w:tc>
        <w:tc>
          <w:tcPr>
            <w:tcW w:type="dxa" w:w="6970"/>
            <w:shd w:val="clear" w:color="auto" w:fill="F7F9FC"/>
          </w:tcPr>
          <w:p>
            <w:pPr>
              <w:spacing w:after="0"/>
            </w:pPr>
            <w:r/>
            <w:r>
              <w:rPr>
                <w:rFonts w:ascii="Times New Roman" w:hAnsi="Times New Roman" w:cs="Times New Roman" w:eastAsia="Times New Roman"/>
                <w:b w:val="0"/>
                <w:i w:val="0"/>
                <w:sz w:val="17"/>
              </w:rPr>
              <w:t xml:space="preserve">   Phê duyệt Hồ sơ thiết kế bản vẽ thi công, dự toán và giao nhiệm vụ thi công hạng mục "Cây xanh bóng mát ven đường giai đoạn 1" thuộc Dự án đầu tư xây dựng và kinh doanh kết cấu hạ tầng Khu công nghiệp Yên Phong II-C, huyện Yên Phong, tỉnh Bắc Ninh</w:t>
            </w:r>
          </w:p>
        </w:tc>
        <w:tc>
          <w:tcPr>
            <w:tcW w:type="dxa" w:w="2100"/>
            <w:shd w:val="clear" w:color="auto" w:fill="F7F9FC"/>
          </w:tcPr>
          <w:p>
            <w:pPr>
              <w:spacing w:after="0"/>
            </w:pPr>
            <w:r/>
            <w:r>
              <w:rPr>
                <w:rFonts w:ascii="Times New Roman" w:hAnsi="Times New Roman" w:cs="Times New Roman" w:eastAsia="Times New Roman"/>
                <w:b w:val="0"/>
                <w:i w:val="0"/>
                <w:sz w:val="17"/>
              </w:rPr>
              <w:t>266/TCT-KHĐT</w:t>
            </w:r>
          </w:p>
        </w:tc>
        <w:tc>
          <w:tcPr>
            <w:tcW w:type="dxa" w:w="1150"/>
            <w:shd w:val="clear" w:color="auto" w:fill="F7F9FC"/>
          </w:tcPr>
          <w:p>
            <w:pPr>
              <w:spacing w:after="0"/>
            </w:pPr>
            <w:r/>
            <w:r>
              <w:rPr>
                <w:rFonts w:ascii="Times New Roman" w:hAnsi="Times New Roman" w:cs="Times New Roman" w:eastAsia="Times New Roman"/>
                <w:b w:val="0"/>
                <w:i w:val="0"/>
                <w:sz w:val="17"/>
              </w:rPr>
              <w:t>14/07/2020</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II.3 (TK)</w:t>
            </w:r>
          </w:p>
        </w:tc>
      </w:tr>
      <w:tr>
        <w:trPr>
          <w:cantSplit w:val="true"/>
        </w:trPr>
        <w:tc>
          <w:tcPr>
            <w:tcW w:type="dxa" w:w="550"/>
          </w:tcPr>
          <w:p>
            <w:pPr>
              <w:spacing w:after="0"/>
            </w:pPr>
            <w:r/>
            <w:r>
              <w:rPr>
                <w:rFonts w:ascii="Times New Roman" w:hAnsi="Times New Roman" w:cs="Times New Roman" w:eastAsia="Times New Roman"/>
                <w:b w:val="0"/>
                <w:i w:val="0"/>
                <w:sz w:val="17"/>
              </w:rPr>
              <w:t>9</w:t>
            </w:r>
          </w:p>
        </w:tc>
        <w:tc>
          <w:tcPr>
            <w:tcW w:type="dxa" w:w="650"/>
          </w:tcPr>
          <w:p>
            <w:pPr>
              <w:spacing w:after="0"/>
            </w:pPr>
            <w:r/>
            <w:r>
              <w:rPr>
                <w:rFonts w:ascii="Times New Roman" w:hAnsi="Times New Roman" w:cs="Times New Roman" w:eastAsia="Times New Roman"/>
                <w:b w:val="0"/>
                <w:i w:val="0"/>
                <w:sz w:val="17"/>
              </w:rPr>
              <w:t>2</w:t>
            </w:r>
          </w:p>
        </w:tc>
        <w:tc>
          <w:tcPr>
            <w:tcW w:type="dxa" w:w="6970"/>
          </w:tcPr>
          <w:p>
            <w:pPr>
              <w:spacing w:after="0"/>
            </w:pPr>
            <w:r/>
            <w:r>
              <w:rPr>
                <w:rFonts w:ascii="Times New Roman" w:hAnsi="Times New Roman" w:cs="Times New Roman" w:eastAsia="Times New Roman"/>
                <w:b w:val="0"/>
                <w:i w:val="0"/>
                <w:sz w:val="17"/>
              </w:rPr>
              <w:t>Hợp đồng kinh tế giữa chủ đầu tư và đơn vị thi công</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I.8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10</w:t>
            </w:r>
          </w:p>
        </w:tc>
        <w:tc>
          <w:tcPr>
            <w:tcW w:type="dxa" w:w="650"/>
            <w:shd w:val="clear" w:color="auto" w:fill="F7F9FC"/>
          </w:tcPr>
          <w:p>
            <w:pPr>
              <w:spacing w:after="0"/>
            </w:pPr>
            <w:r/>
            <w:r>
              <w:rPr>
                <w:rFonts w:ascii="Times New Roman" w:hAnsi="Times New Roman" w:cs="Times New Roman" w:eastAsia="Times New Roman"/>
                <w:b w:val="0"/>
                <w:i w:val="0"/>
                <w:sz w:val="17"/>
              </w:rPr>
              <w:t>2.1</w:t>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Hợp đồng thi công hạng mục: "Cây xanh bóng mát ven đường giai đoạn 1" Dự án đầu tư xây dựng và kinh doanh kết cấu hạ tầng Khu công nghiệp Yên Phong II-C, huyện Yên Phong, tỉnh Bắc Ninh</w:t>
            </w:r>
          </w:p>
        </w:tc>
        <w:tc>
          <w:tcPr>
            <w:tcW w:type="dxa" w:w="2100"/>
            <w:shd w:val="clear" w:color="auto" w:fill="F7F9FC"/>
          </w:tcPr>
          <w:p>
            <w:pPr>
              <w:spacing w:after="0"/>
            </w:pPr>
            <w:r/>
            <w:r>
              <w:rPr>
                <w:rFonts w:ascii="Times New Roman" w:hAnsi="Times New Roman" w:cs="Times New Roman" w:eastAsia="Times New Roman"/>
                <w:b w:val="0"/>
                <w:i w:val="0"/>
                <w:sz w:val="17"/>
              </w:rPr>
              <w:t>14.07.01/2020/KCNYENPHONGIIC/VGC- CTXD</w:t>
            </w:r>
          </w:p>
        </w:tc>
        <w:tc>
          <w:tcPr>
            <w:tcW w:type="dxa" w:w="1150"/>
            <w:shd w:val="clear" w:color="auto" w:fill="F7F9FC"/>
          </w:tcPr>
          <w:p>
            <w:pPr>
              <w:spacing w:after="0"/>
            </w:pPr>
            <w:r/>
            <w:r>
              <w:rPr>
                <w:rFonts w:ascii="Times New Roman" w:hAnsi="Times New Roman" w:cs="Times New Roman" w:eastAsia="Times New Roman"/>
                <w:b w:val="0"/>
                <w:i w:val="0"/>
                <w:sz w:val="17"/>
              </w:rPr>
              <w:t>14/07/2020</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I.8 (TK)</w:t>
            </w:r>
          </w:p>
        </w:tc>
      </w:tr>
      <w:tr>
        <w:trPr>
          <w:cantSplit w:val="true"/>
        </w:trPr>
        <w:tc>
          <w:tcPr>
            <w:tcW w:type="dxa" w:w="550"/>
          </w:tcPr>
          <w:p>
            <w:pPr>
              <w:spacing w:after="0"/>
            </w:pPr>
            <w:r/>
            <w:r>
              <w:rPr>
                <w:rFonts w:ascii="Times New Roman" w:hAnsi="Times New Roman" w:cs="Times New Roman" w:eastAsia="Times New Roman"/>
                <w:b w:val="0"/>
                <w:i w:val="0"/>
                <w:sz w:val="17"/>
              </w:rPr>
              <w:t>11</w:t>
            </w:r>
          </w:p>
        </w:tc>
        <w:tc>
          <w:tcPr>
            <w:tcW w:type="dxa" w:w="650"/>
          </w:tcPr>
          <w:p>
            <w:pPr>
              <w:spacing w:after="0"/>
            </w:pPr>
            <w:r/>
            <w:r>
              <w:rPr>
                <w:rFonts w:ascii="Times New Roman" w:hAnsi="Times New Roman" w:cs="Times New Roman" w:eastAsia="Times New Roman"/>
                <w:b w:val="0"/>
                <w:i w:val="0"/>
                <w:sz w:val="17"/>
              </w:rPr>
              <w:t>3</w:t>
            </w:r>
          </w:p>
        </w:tc>
        <w:tc>
          <w:tcPr>
            <w:tcW w:type="dxa" w:w="6970"/>
          </w:tcPr>
          <w:p>
            <w:pPr>
              <w:spacing w:after="0"/>
            </w:pPr>
            <w:r/>
            <w:r>
              <w:rPr>
                <w:rFonts w:ascii="Times New Roman" w:hAnsi="Times New Roman" w:cs="Times New Roman" w:eastAsia="Times New Roman"/>
                <w:b w:val="0"/>
                <w:i w:val="0"/>
                <w:sz w:val="17"/>
              </w:rPr>
              <w:t>Hồ sơ pháp lý nhà thầu: Công ty Xây dựng Viglacera</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12</w:t>
            </w:r>
          </w:p>
        </w:tc>
        <w:tc>
          <w:tcPr>
            <w:tcW w:type="dxa" w:w="650"/>
            <w:shd w:val="clear" w:color="auto" w:fill="F7F9FC"/>
          </w:tcPr>
          <w:p>
            <w:pPr>
              <w:spacing w:after="0"/>
            </w:pPr>
            <w:r/>
            <w:r>
              <w:rPr>
                <w:rFonts w:ascii="Times New Roman" w:hAnsi="Times New Roman" w:cs="Times New Roman" w:eastAsia="Times New Roman"/>
                <w:b w:val="0"/>
                <w:i w:val="0"/>
                <w:sz w:val="17"/>
              </w:rPr>
              <w:t>3.1</w:t>
            </w:r>
          </w:p>
        </w:tc>
        <w:tc>
          <w:tcPr>
            <w:tcW w:type="dxa" w:w="6970"/>
            <w:shd w:val="clear" w:color="auto" w:fill="F7F9FC"/>
          </w:tcPr>
          <w:p>
            <w:pPr>
              <w:spacing w:after="0"/>
            </w:pPr>
            <w:r/>
            <w:r>
              <w:rPr>
                <w:rFonts w:ascii="Times New Roman" w:hAnsi="Times New Roman" w:cs="Times New Roman" w:eastAsia="Times New Roman"/>
                <w:b w:val="0"/>
                <w:i w:val="0"/>
                <w:sz w:val="17"/>
              </w:rPr>
              <w:t xml:space="preserve">   Giấy chứng nhận đăng ký kinh doanh</w:t>
            </w:r>
          </w:p>
        </w:tc>
        <w:tc>
          <w:tcPr>
            <w:tcW w:type="dxa" w:w="2100"/>
            <w:shd w:val="clear" w:color="auto" w:fill="F7F9FC"/>
          </w:tcPr>
          <w:p>
            <w:pPr>
              <w:spacing w:after="0"/>
            </w:pPr>
            <w:r/>
            <w:r>
              <w:rPr>
                <w:rFonts w:ascii="Times New Roman" w:hAnsi="Times New Roman" w:cs="Times New Roman" w:eastAsia="Times New Roman"/>
                <w:b w:val="0"/>
                <w:i w:val="0"/>
                <w:sz w:val="17"/>
              </w:rPr>
              <w:t>0100108173-019</w:t>
            </w:r>
          </w:p>
        </w:tc>
        <w:tc>
          <w:tcPr>
            <w:tcW w:type="dxa" w:w="1150"/>
            <w:shd w:val="clear" w:color="auto" w:fill="F7F9FC"/>
          </w:tcPr>
          <w:p>
            <w:pPr>
              <w:spacing w:after="0"/>
            </w:pPr>
            <w:r/>
            <w:r>
              <w:rPr>
                <w:rFonts w:ascii="Times New Roman" w:hAnsi="Times New Roman" w:cs="Times New Roman" w:eastAsia="Times New Roman"/>
                <w:b w:val="0"/>
                <w:i w:val="0"/>
                <w:sz w:val="17"/>
              </w:rPr>
              <w:t>21/07/2020</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(TK)</w:t>
            </w:r>
          </w:p>
        </w:tc>
      </w:tr>
      <w:tr>
        <w:trPr>
          <w:cantSplit w:val="true"/>
        </w:trPr>
        <w:tc>
          <w:tcPr>
            <w:tcW w:type="dxa" w:w="550"/>
          </w:tcPr>
          <w:p>
            <w:pPr>
              <w:spacing w:after="0"/>
            </w:pPr>
            <w:r/>
            <w:r>
              <w:rPr>
                <w:rFonts w:ascii="Times New Roman" w:hAnsi="Times New Roman" w:cs="Times New Roman" w:eastAsia="Times New Roman"/>
                <w:b w:val="0"/>
                <w:i w:val="0"/>
                <w:sz w:val="17"/>
              </w:rPr>
              <w:t>13</w:t>
            </w:r>
          </w:p>
        </w:tc>
        <w:tc>
          <w:tcPr>
            <w:tcW w:type="dxa" w:w="650"/>
          </w:tcPr>
          <w:p>
            <w:pPr>
              <w:spacing w:after="0"/>
            </w:pPr>
            <w:r/>
            <w:r>
              <w:rPr>
                <w:rFonts w:ascii="Times New Roman" w:hAnsi="Times New Roman" w:cs="Times New Roman" w:eastAsia="Times New Roman"/>
                <w:b w:val="0"/>
                <w:i w:val="0"/>
                <w:sz w:val="17"/>
              </w:rPr>
              <w:t>3.2</w:t>
            </w:r>
          </w:p>
        </w:tc>
        <w:tc>
          <w:tcPr>
            <w:tcW w:type="dxa" w:w="6970"/>
          </w:tcPr>
          <w:p>
            <w:pPr>
              <w:spacing w:after="0"/>
            </w:pPr>
            <w:r/>
            <w:r>
              <w:rPr>
                <w:rFonts w:ascii="Times New Roman" w:hAnsi="Times New Roman" w:cs="Times New Roman" w:eastAsia="Times New Roman"/>
                <w:b w:val="0"/>
                <w:i w:val="0"/>
                <w:sz w:val="17"/>
              </w:rPr>
              <w:t xml:space="preserve">   Chứng chỉ năng lực hoạt động xây dựng</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14</w:t>
            </w:r>
          </w:p>
        </w:tc>
        <w:tc>
          <w:tcPr>
            <w:tcW w:type="dxa" w:w="650"/>
            <w:shd w:val="clear" w:color="auto" w:fill="F7F9FC"/>
          </w:tcPr>
          <w:p>
            <w:pPr>
              <w:spacing w:after="0"/>
            </w:pPr>
            <w:r/>
            <w:r>
              <w:rPr>
                <w:rFonts w:ascii="Times New Roman" w:hAnsi="Times New Roman" w:cs="Times New Roman" w:eastAsia="Times New Roman"/>
                <w:b w:val="0"/>
                <w:i w:val="0"/>
                <w:sz w:val="17"/>
              </w:rPr>
              <w:t>3.3</w:t>
            </w:r>
          </w:p>
        </w:tc>
        <w:tc>
          <w:tcPr>
            <w:tcW w:type="dxa" w:w="6970"/>
            <w:shd w:val="clear" w:color="auto" w:fill="F7F9FC"/>
          </w:tcPr>
          <w:p>
            <w:pPr>
              <w:spacing w:after="0"/>
            </w:pPr>
            <w:r/>
            <w:r>
              <w:rPr>
                <w:rFonts w:ascii="Times New Roman" w:hAnsi="Times New Roman" w:cs="Times New Roman" w:eastAsia="Times New Roman"/>
                <w:b w:val="0"/>
                <w:i w:val="0"/>
                <w:sz w:val="17"/>
              </w:rPr>
              <w:t xml:space="preserve">   Quyển hồ sơ năng lực</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(TK)</w:t>
            </w:r>
          </w:p>
        </w:tc>
      </w:tr>
      <w:tr>
        <w:trPr>
          <w:cantSplit w:val="true"/>
        </w:trPr>
        <w:tc>
          <w:tcPr>
            <w:tcW w:type="dxa" w:w="550"/>
          </w:tcPr>
          <w:p>
            <w:pPr>
              <w:spacing w:after="0"/>
            </w:pPr>
            <w:r/>
            <w:r>
              <w:rPr>
                <w:rFonts w:ascii="Times New Roman" w:hAnsi="Times New Roman" w:cs="Times New Roman" w:eastAsia="Times New Roman"/>
                <w:b w:val="0"/>
                <w:i w:val="0"/>
                <w:sz w:val="17"/>
              </w:rPr>
              <w:t>15</w:t>
            </w:r>
          </w:p>
        </w:tc>
        <w:tc>
          <w:tcPr>
            <w:tcW w:type="dxa" w:w="650"/>
          </w:tcPr>
          <w:p>
            <w:pPr>
              <w:spacing w:after="0"/>
            </w:pPr>
            <w:r/>
            <w:r>
              <w:rPr>
                <w:rFonts w:ascii="Times New Roman" w:hAnsi="Times New Roman" w:cs="Times New Roman" w:eastAsia="Times New Roman"/>
                <w:b w:val="0"/>
                <w:i w:val="0"/>
                <w:sz w:val="17"/>
              </w:rPr>
              <w:t>4</w:t>
            </w:r>
          </w:p>
        </w:tc>
        <w:tc>
          <w:tcPr>
            <w:tcW w:type="dxa" w:w="6970"/>
          </w:tcPr>
          <w:p>
            <w:pPr>
              <w:spacing w:after="0"/>
            </w:pPr>
            <w:r/>
            <w:r>
              <w:rPr>
                <w:rFonts w:ascii="Times New Roman" w:hAnsi="Times New Roman" w:cs="Times New Roman" w:eastAsia="Times New Roman"/>
                <w:b w:val="0"/>
                <w:i w:val="0"/>
                <w:sz w:val="17"/>
              </w:rPr>
              <w:t>Biên bản bàn giao mốc tọa độ, cao độ; mặt bằng hiện trạng</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III.16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16</w:t>
            </w:r>
          </w:p>
        </w:tc>
        <w:tc>
          <w:tcPr>
            <w:tcW w:type="dxa" w:w="650"/>
            <w:shd w:val="clear" w:color="auto" w:fill="F7F9FC"/>
          </w:tcPr>
          <w:p>
            <w:pPr>
              <w:spacing w:after="0"/>
            </w:pPr>
            <w:r/>
            <w:r>
              <w:rPr>
                <w:rFonts w:ascii="Times New Roman" w:hAnsi="Times New Roman" w:cs="Times New Roman" w:eastAsia="Times New Roman"/>
                <w:b w:val="0"/>
                <w:i w:val="0"/>
                <w:sz w:val="17"/>
              </w:rPr>
              <w:t>4.1</w:t>
            </w:r>
          </w:p>
        </w:tc>
        <w:tc>
          <w:tcPr>
            <w:tcW w:type="dxa" w:w="6970"/>
            <w:shd w:val="clear" w:color="auto" w:fill="F7F9FC"/>
          </w:tcPr>
          <w:p>
            <w:pPr>
              <w:spacing w:after="0"/>
            </w:pPr>
            <w:r/>
            <w:r>
              <w:rPr>
                <w:rFonts w:ascii="Times New Roman" w:hAnsi="Times New Roman" w:cs="Times New Roman" w:eastAsia="Times New Roman"/>
                <w:b w:val="0"/>
                <w:i w:val="0"/>
                <w:sz w:val="17"/>
              </w:rPr>
              <w:t xml:space="preserve">   Biên bản bàn giao đợt 1 ngày 15/07/2020 hạng mục: Cây xanh bóng mát ven đường giai đoạn 1. Tuyến RD-02 từ cọc 55 đến cọc 108, tuyến RD-09 từ cọc 36 đến cọc 61. Dự án đầu tư xây dựng và kinh doanh kết cấu hạ tầng Khu công nghiệp Yên Phong IIC, huyện Yên Phong, </w:t>
            </w:r>
          </w:p>
        </w:tc>
        <w:tc>
          <w:tcPr>
            <w:tcW w:type="dxa" w:w="2100"/>
            <w:shd w:val="clear" w:color="auto" w:fill="F7F9FC"/>
          </w:tcPr>
          <w:p>
            <w:pPr>
              <w:spacing w:after="0"/>
            </w:pPr>
            <w:r/>
            <w:r>
              <w:rPr>
                <w:rFonts w:ascii="Times New Roman" w:hAnsi="Times New Roman" w:cs="Times New Roman" w:eastAsia="Times New Roman"/>
                <w:b w:val="0"/>
                <w:i w:val="0"/>
                <w:sz w:val="17"/>
              </w:rPr>
              <w:t>01/BGMB/CX</w:t>
            </w:r>
          </w:p>
        </w:tc>
        <w:tc>
          <w:tcPr>
            <w:tcW w:type="dxa" w:w="1150"/>
            <w:shd w:val="clear" w:color="auto" w:fill="F7F9FC"/>
          </w:tcPr>
          <w:p>
            <w:pPr>
              <w:spacing w:after="0"/>
            </w:pPr>
            <w:r/>
            <w:r>
              <w:rPr>
                <w:rFonts w:ascii="Times New Roman" w:hAnsi="Times New Roman" w:cs="Times New Roman" w:eastAsia="Times New Roman"/>
                <w:b w:val="0"/>
                <w:i w:val="0"/>
                <w:sz w:val="17"/>
              </w:rPr>
              <w:t>15/07/2020</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III.16 (KT)</w:t>
            </w:r>
          </w:p>
        </w:tc>
      </w:tr>
      <w:tr>
        <w:trPr>
          <w:cantSplit w:val="true"/>
        </w:trPr>
        <w:tc>
          <w:tcPr>
            <w:tcW w:type="dxa" w:w="550"/>
          </w:tcPr>
          <w:p>
            <w:pPr>
              <w:spacing w:after="0"/>
            </w:pPr>
            <w:r/>
            <w:r>
              <w:rPr>
                <w:rFonts w:ascii="Times New Roman" w:hAnsi="Times New Roman" w:cs="Times New Roman" w:eastAsia="Times New Roman"/>
                <w:b w:val="0"/>
                <w:i w:val="0"/>
                <w:sz w:val="17"/>
              </w:rPr>
              <w:t>17</w:t>
            </w:r>
          </w:p>
        </w:tc>
        <w:tc>
          <w:tcPr>
            <w:tcW w:type="dxa" w:w="650"/>
          </w:tcPr>
          <w:p>
            <w:pPr>
              <w:spacing w:after="0"/>
            </w:pPr>
            <w:r/>
            <w:r>
              <w:rPr>
                <w:rFonts w:ascii="Times New Roman" w:hAnsi="Times New Roman" w:cs="Times New Roman" w:eastAsia="Times New Roman"/>
                <w:b w:val="0"/>
                <w:i w:val="0"/>
                <w:sz w:val="17"/>
              </w:rPr>
              <w:t>4.2</w:t>
            </w:r>
          </w:p>
        </w:tc>
        <w:tc>
          <w:tcPr>
            <w:tcW w:type="dxa" w:w="6970"/>
          </w:tcPr>
          <w:p>
            <w:pPr>
              <w:spacing w:after="0"/>
            </w:pPr>
            <w:r/>
            <w:r>
              <w:rPr>
                <w:rFonts w:ascii="Times New Roman" w:hAnsi="Times New Roman" w:cs="Times New Roman" w:eastAsia="Times New Roman"/>
                <w:b w:val="0"/>
                <w:i w:val="0"/>
                <w:sz w:val="17"/>
              </w:rPr>
              <w:t xml:space="preserve">   Biên bản bàn giao đợt 2 ngày 01/12/2021 hạng mục: Cây xanh bóng mát ven đường giai đoạn 1. Tuyến RD-02 từ cọc 03 đến cọc 55, tuyến RD-07 từ cọc 02 đến cọc 63. Dự án đầu tư xây dựng và kinh doanh kết cấu hạ tầng Khu công nghiệp Yên Phong IIC, huyện Yên Phong, t</w:t>
            </w:r>
          </w:p>
        </w:tc>
        <w:tc>
          <w:tcPr>
            <w:tcW w:type="dxa" w:w="2100"/>
          </w:tcPr>
          <w:p>
            <w:pPr>
              <w:spacing w:after="0"/>
            </w:pPr>
            <w:r/>
            <w:r>
              <w:rPr>
                <w:rFonts w:ascii="Times New Roman" w:hAnsi="Times New Roman" w:cs="Times New Roman" w:eastAsia="Times New Roman"/>
                <w:b w:val="0"/>
                <w:i w:val="0"/>
                <w:sz w:val="17"/>
              </w:rPr>
              <w:t>02/BGMB/CX</w:t>
            </w:r>
          </w:p>
        </w:tc>
        <w:tc>
          <w:tcPr>
            <w:tcW w:type="dxa" w:w="1150"/>
          </w:tcPr>
          <w:p>
            <w:pPr>
              <w:spacing w:after="0"/>
            </w:pPr>
            <w:r/>
            <w:r>
              <w:rPr>
                <w:rFonts w:ascii="Times New Roman" w:hAnsi="Times New Roman" w:cs="Times New Roman" w:eastAsia="Times New Roman"/>
                <w:b w:val="0"/>
                <w:i w:val="0"/>
                <w:sz w:val="17"/>
              </w:rPr>
              <w:t>01/12/2021</w:t>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III.16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18</w:t>
            </w:r>
          </w:p>
        </w:tc>
        <w:tc>
          <w:tcPr>
            <w:tcW w:type="dxa" w:w="650"/>
            <w:shd w:val="clear" w:color="auto" w:fill="F7F9FC"/>
          </w:tcPr>
          <w:p>
            <w:pPr>
              <w:spacing w:after="0"/>
            </w:pPr>
            <w:r/>
            <w:r>
              <w:rPr>
                <w:rFonts w:ascii="Times New Roman" w:hAnsi="Times New Roman" w:cs="Times New Roman" w:eastAsia="Times New Roman"/>
                <w:b w:val="0"/>
                <w:i w:val="0"/>
                <w:sz w:val="17"/>
              </w:rPr>
              <w:t>5</w:t>
            </w:r>
          </w:p>
        </w:tc>
        <w:tc>
          <w:tcPr>
            <w:tcW w:type="dxa" w:w="6970"/>
            <w:shd w:val="clear" w:color="auto" w:fill="F7F9FC"/>
          </w:tcPr>
          <w:p>
            <w:pPr>
              <w:spacing w:after="0"/>
            </w:pPr>
            <w:r/>
            <w:r>
              <w:rPr>
                <w:rFonts w:ascii="Times New Roman" w:hAnsi="Times New Roman" w:cs="Times New Roman" w:eastAsia="Times New Roman"/>
                <w:b w:val="0"/>
                <w:i w:val="0"/>
                <w:sz w:val="17"/>
              </w:rPr>
              <w:t>Biện pháp và tiến độ thi công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III.3 (TK)</w:t>
            </w:r>
          </w:p>
        </w:tc>
      </w:tr>
      <w:tr>
        <w:trPr>
          <w:cantSplit w:val="true"/>
        </w:trPr>
        <w:tc>
          <w:tcPr>
            <w:tcW w:type="dxa" w:w="550"/>
          </w:tcPr>
          <w:p>
            <w:pPr>
              <w:spacing w:after="0"/>
            </w:pPr>
            <w:r/>
            <w:r>
              <w:rPr>
                <w:rFonts w:ascii="Times New Roman" w:hAnsi="Times New Roman" w:cs="Times New Roman" w:eastAsia="Times New Roman"/>
                <w:b w:val="0"/>
                <w:i w:val="0"/>
                <w:sz w:val="17"/>
              </w:rPr>
              <w:t>19</w:t>
            </w:r>
          </w:p>
        </w:tc>
        <w:tc>
          <w:tcPr>
            <w:tcW w:type="dxa" w:w="650"/>
          </w:tcPr>
          <w:p>
            <w:pPr>
              <w:spacing w:after="0"/>
            </w:pPr>
            <w:r/>
            <w:r>
              <w:rPr>
                <w:rFonts w:ascii="Times New Roman" w:hAnsi="Times New Roman" w:cs="Times New Roman" w:eastAsia="Times New Roman"/>
                <w:b w:val="0"/>
                <w:i w:val="0"/>
                <w:sz w:val="17"/>
              </w:rPr>
              <w:t>5.1</w:t>
            </w:r>
          </w:p>
        </w:tc>
        <w:tc>
          <w:tcPr>
            <w:tcW w:type="dxa" w:w="6970"/>
          </w:tcPr>
          <w:p>
            <w:pPr>
              <w:spacing w:after="0"/>
            </w:pPr>
            <w:r/>
            <w:r>
              <w:rPr>
                <w:rFonts w:ascii="Times New Roman" w:hAnsi="Times New Roman" w:cs="Times New Roman" w:eastAsia="Times New Roman"/>
                <w:b w:val="0"/>
                <w:i w:val="0"/>
                <w:sz w:val="17"/>
              </w:rPr>
              <w:t xml:space="preserve">   Thuyết minh, bản vẽ biện pháp thi công và tiến độ (Biện pháp thi công, mặt bằng tổ chức thi công, tiến độ thi công)</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15/07/2020</w:t>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III.3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20</w:t>
            </w:r>
          </w:p>
        </w:tc>
        <w:tc>
          <w:tcPr>
            <w:tcW w:type="dxa" w:w="650"/>
            <w:shd w:val="clear" w:color="auto" w:fill="F7F9FC"/>
          </w:tcPr>
          <w:p>
            <w:pPr>
              <w:spacing w:after="0"/>
            </w:pPr>
            <w:r/>
            <w:r>
              <w:rPr>
                <w:rFonts w:ascii="Times New Roman" w:hAnsi="Times New Roman" w:cs="Times New Roman" w:eastAsia="Times New Roman"/>
                <w:b w:val="0"/>
                <w:i w:val="0"/>
                <w:sz w:val="17"/>
              </w:rPr>
              <w:t>6</w:t>
            </w:r>
          </w:p>
        </w:tc>
        <w:tc>
          <w:tcPr>
            <w:tcW w:type="dxa" w:w="6970"/>
            <w:shd w:val="clear" w:color="auto" w:fill="F7F9FC"/>
          </w:tcPr>
          <w:p>
            <w:pPr>
              <w:spacing w:after="0"/>
            </w:pPr>
            <w:r/>
            <w:r>
              <w:rPr>
                <w:rFonts w:ascii="Times New Roman" w:hAnsi="Times New Roman" w:cs="Times New Roman" w:eastAsia="Times New Roman"/>
                <w:b w:val="0"/>
                <w:i w:val="0"/>
                <w:sz w:val="17"/>
              </w:rPr>
              <w:t>Thuyết minh hệ thống quản lý chất lượng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III.3 (TK)</w:t>
            </w:r>
          </w:p>
        </w:tc>
      </w:tr>
      <w:tr>
        <w:trPr>
          <w:cantSplit w:val="true"/>
        </w:trPr>
        <w:tc>
          <w:tcPr>
            <w:tcW w:type="dxa" w:w="550"/>
          </w:tcPr>
          <w:p>
            <w:pPr>
              <w:spacing w:after="0"/>
            </w:pPr>
            <w:r/>
            <w:r>
              <w:rPr>
                <w:rFonts w:ascii="Times New Roman" w:hAnsi="Times New Roman" w:cs="Times New Roman" w:eastAsia="Times New Roman"/>
                <w:b w:val="0"/>
                <w:i w:val="0"/>
                <w:sz w:val="17"/>
              </w:rPr>
              <w:t>21</w:t>
            </w:r>
          </w:p>
        </w:tc>
        <w:tc>
          <w:tcPr>
            <w:tcW w:type="dxa" w:w="650"/>
          </w:tcPr>
          <w:p>
            <w:pPr>
              <w:spacing w:after="0"/>
            </w:pPr>
            <w:r/>
            <w:r>
              <w:rPr>
                <w:rFonts w:ascii="Times New Roman" w:hAnsi="Times New Roman" w:cs="Times New Roman" w:eastAsia="Times New Roman"/>
                <w:b w:val="0"/>
                <w:i w:val="0"/>
                <w:sz w:val="17"/>
              </w:rPr>
              <w:t>6.1</w:t>
            </w:r>
          </w:p>
        </w:tc>
        <w:tc>
          <w:tcPr>
            <w:tcW w:type="dxa" w:w="6970"/>
          </w:tcPr>
          <w:p>
            <w:pPr>
              <w:spacing w:after="0"/>
            </w:pPr>
            <w:r/>
            <w:r>
              <w:rPr>
                <w:rFonts w:ascii="Times New Roman" w:hAnsi="Times New Roman" w:cs="Times New Roman" w:eastAsia="Times New Roman"/>
                <w:b w:val="0"/>
                <w:i w:val="0"/>
                <w:sz w:val="17"/>
              </w:rPr>
              <w:t xml:space="preserve">   Thuyết minh hệ thống quản lý chất lượng công trình của nhà thầu phù hợp với quy mô công trình</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III.3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22</w:t>
            </w:r>
          </w:p>
        </w:tc>
        <w:tc>
          <w:tcPr>
            <w:tcW w:type="dxa" w:w="650"/>
            <w:shd w:val="clear" w:color="auto" w:fill="F7F9FC"/>
          </w:tcPr>
          <w:p>
            <w:pPr>
              <w:spacing w:after="0"/>
            </w:pPr>
            <w:r/>
            <w:r>
              <w:rPr>
                <w:rFonts w:ascii="Times New Roman" w:hAnsi="Times New Roman" w:cs="Times New Roman" w:eastAsia="Times New Roman"/>
                <w:b w:val="0"/>
                <w:i w:val="0"/>
                <w:sz w:val="17"/>
              </w:rPr>
              <w:t>7</w:t>
            </w:r>
          </w:p>
        </w:tc>
        <w:tc>
          <w:tcPr>
            <w:tcW w:type="dxa" w:w="6970"/>
            <w:shd w:val="clear" w:color="auto" w:fill="F7F9FC"/>
          </w:tcPr>
          <w:p>
            <w:pPr>
              <w:spacing w:after="0"/>
            </w:pPr>
            <w:r/>
            <w:r>
              <w:rPr>
                <w:rFonts w:ascii="Times New Roman" w:hAnsi="Times New Roman" w:cs="Times New Roman" w:eastAsia="Times New Roman"/>
                <w:b w:val="0"/>
                <w:i w:val="0"/>
                <w:sz w:val="17"/>
              </w:rPr>
              <w:t>Hồ sơ cán bộ quản lý thi công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(TK)</w:t>
            </w:r>
          </w:p>
        </w:tc>
      </w:tr>
      <w:tr>
        <w:trPr>
          <w:cantSplit w:val="true"/>
        </w:trPr>
        <w:tc>
          <w:tcPr>
            <w:tcW w:type="dxa" w:w="550"/>
          </w:tcPr>
          <w:p>
            <w:pPr>
              <w:spacing w:after="0"/>
            </w:pPr>
            <w:r/>
            <w:r>
              <w:rPr>
                <w:rFonts w:ascii="Times New Roman" w:hAnsi="Times New Roman" w:cs="Times New Roman" w:eastAsia="Times New Roman"/>
                <w:b w:val="0"/>
                <w:i w:val="0"/>
                <w:sz w:val="17"/>
              </w:rPr>
              <w:t>23</w:t>
            </w:r>
          </w:p>
        </w:tc>
        <w:tc>
          <w:tcPr>
            <w:tcW w:type="dxa" w:w="650"/>
          </w:tcPr>
          <w:p>
            <w:pPr>
              <w:spacing w:after="0"/>
            </w:pPr>
            <w:r/>
            <w:r>
              <w:rPr>
                <w:rFonts w:ascii="Times New Roman" w:hAnsi="Times New Roman" w:cs="Times New Roman" w:eastAsia="Times New Roman"/>
                <w:b w:val="0"/>
                <w:i w:val="0"/>
                <w:sz w:val="17"/>
              </w:rPr>
              <w:t>7.1</w:t>
            </w:r>
          </w:p>
        </w:tc>
        <w:tc>
          <w:tcPr>
            <w:tcW w:type="dxa" w:w="6970"/>
          </w:tcPr>
          <w:p>
            <w:pPr>
              <w:spacing w:after="0"/>
            </w:pPr>
            <w:r/>
            <w:r>
              <w:rPr>
                <w:rFonts w:ascii="Times New Roman" w:hAnsi="Times New Roman" w:cs="Times New Roman" w:eastAsia="Times New Roman"/>
                <w:b w:val="0"/>
                <w:i w:val="0"/>
                <w:sz w:val="17"/>
              </w:rPr>
              <w:t xml:space="preserve">   Quyết định thành lập, bổ nhiệm Ban chỉ huy công trình xây dựng kèm bản đăng ký chữ ký</w:t>
            </w:r>
          </w:p>
        </w:tc>
        <w:tc>
          <w:tcPr>
            <w:tcW w:type="dxa" w:w="2100"/>
          </w:tcPr>
          <w:p>
            <w:pPr>
              <w:spacing w:after="0"/>
            </w:pPr>
            <w:r/>
            <w:r>
              <w:rPr>
                <w:rFonts w:ascii="Times New Roman" w:hAnsi="Times New Roman" w:cs="Times New Roman" w:eastAsia="Times New Roman"/>
                <w:b w:val="0"/>
                <w:i w:val="0"/>
                <w:sz w:val="17"/>
              </w:rPr>
              <w:t>53C/QĐ/CTXD</w:t>
            </w:r>
          </w:p>
        </w:tc>
        <w:tc>
          <w:tcPr>
            <w:tcW w:type="dxa" w:w="1150"/>
          </w:tcPr>
          <w:p>
            <w:pPr>
              <w:spacing w:after="0"/>
            </w:pPr>
            <w:r/>
            <w:r>
              <w:rPr>
                <w:rFonts w:ascii="Times New Roman" w:hAnsi="Times New Roman" w:cs="Times New Roman" w:eastAsia="Times New Roman"/>
                <w:b w:val="0"/>
                <w:i w:val="0"/>
                <w:sz w:val="17"/>
              </w:rPr>
              <w:t>18/07/2020</w:t>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24</w:t>
            </w:r>
          </w:p>
        </w:tc>
        <w:tc>
          <w:tcPr>
            <w:tcW w:type="dxa" w:w="650"/>
            <w:shd w:val="clear" w:color="auto" w:fill="F7F9FC"/>
          </w:tcPr>
          <w:p>
            <w:pPr>
              <w:spacing w:after="0"/>
            </w:pPr>
            <w:r/>
            <w:r>
              <w:rPr>
                <w:rFonts w:ascii="Times New Roman" w:hAnsi="Times New Roman" w:cs="Times New Roman" w:eastAsia="Times New Roman"/>
                <w:b w:val="0"/>
                <w:i w:val="0"/>
                <w:sz w:val="17"/>
              </w:rPr>
              <w:t>7.2</w:t>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Bảng đăng ký chữ ký của cán bộ Ban chỉ huy công trường</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18/07/2020</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(TK)</w:t>
            </w:r>
          </w:p>
        </w:tc>
      </w:tr>
      <w:tr>
        <w:trPr>
          <w:cantSplit w:val="true"/>
        </w:trPr>
        <w:tc>
          <w:tcPr>
            <w:tcW w:type="dxa" w:w="550"/>
          </w:tcPr>
          <w:p>
            <w:pPr>
              <w:spacing w:after="0"/>
            </w:pPr>
            <w:r/>
            <w:r>
              <w:rPr>
                <w:rFonts w:ascii="Times New Roman" w:hAnsi="Times New Roman" w:cs="Times New Roman" w:eastAsia="Times New Roman"/>
                <w:b w:val="0"/>
                <w:i w:val="0"/>
                <w:sz w:val="17"/>
              </w:rPr>
              <w:t>25</w:t>
            </w:r>
          </w:p>
        </w:tc>
        <w:tc>
          <w:tcPr>
            <w:tcW w:type="dxa" w:w="650"/>
          </w:tcPr>
          <w:p>
            <w:pPr>
              <w:spacing w:after="0"/>
            </w:pPr>
            <w:r/>
            <w:r>
              <w:rPr>
                <w:rFonts w:ascii="Times New Roman" w:hAnsi="Times New Roman" w:cs="Times New Roman" w:eastAsia="Times New Roman"/>
                <w:b w:val="0"/>
                <w:i w:val="0"/>
                <w:sz w:val="17"/>
              </w:rPr>
              <w:t>7.3</w:t>
            </w:r>
          </w:p>
        </w:tc>
        <w:tc>
          <w:tcPr>
            <w:tcW w:type="dxa" w:w="6970"/>
          </w:tcPr>
          <w:p>
            <w:pPr>
              <w:spacing w:after="0"/>
            </w:pPr>
            <w:r/>
            <w:r>
              <w:rPr>
                <w:rFonts w:ascii="Times New Roman" w:hAnsi="Times New Roman" w:cs="Times New Roman" w:eastAsia="Times New Roman"/>
                <w:b w:val="0"/>
                <w:i w:val="0"/>
                <w:sz w:val="17"/>
              </w:rPr>
              <w:t xml:space="preserve">   Quyết định thành lập Ban An toàn lao động, Vệ sinh môi trường</w:t>
            </w:r>
          </w:p>
        </w:tc>
        <w:tc>
          <w:tcPr>
            <w:tcW w:type="dxa" w:w="2100"/>
          </w:tcPr>
          <w:p>
            <w:pPr>
              <w:spacing w:after="0"/>
            </w:pPr>
            <w:r/>
            <w:r>
              <w:rPr>
                <w:rFonts w:ascii="Times New Roman" w:hAnsi="Times New Roman" w:cs="Times New Roman" w:eastAsia="Times New Roman"/>
                <w:b w:val="0"/>
                <w:i w:val="0"/>
                <w:sz w:val="17"/>
              </w:rPr>
              <w:t>53B/QĐ/CTXD</w:t>
            </w:r>
          </w:p>
        </w:tc>
        <w:tc>
          <w:tcPr>
            <w:tcW w:type="dxa" w:w="1150"/>
          </w:tcPr>
          <w:p>
            <w:pPr>
              <w:spacing w:after="0"/>
            </w:pPr>
            <w:r/>
            <w:r>
              <w:rPr>
                <w:rFonts w:ascii="Times New Roman" w:hAnsi="Times New Roman" w:cs="Times New Roman" w:eastAsia="Times New Roman"/>
                <w:b w:val="0"/>
                <w:i w:val="0"/>
                <w:sz w:val="17"/>
              </w:rPr>
              <w:t>18/07/2020</w:t>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26</w:t>
            </w:r>
          </w:p>
        </w:tc>
        <w:tc>
          <w:tcPr>
            <w:tcW w:type="dxa" w:w="650"/>
            <w:shd w:val="clear" w:color="auto" w:fill="F7F9FC"/>
          </w:tcPr>
          <w:p>
            <w:pPr>
              <w:spacing w:after="0"/>
            </w:pPr>
            <w:r/>
            <w:r>
              <w:rPr>
                <w:rFonts w:ascii="Times New Roman" w:hAnsi="Times New Roman" w:cs="Times New Roman" w:eastAsia="Times New Roman"/>
                <w:b w:val="0"/>
                <w:i w:val="0"/>
                <w:sz w:val="17"/>
              </w:rPr>
              <w:t>7.4</w:t>
            </w:r>
          </w:p>
        </w:tc>
        <w:tc>
          <w:tcPr>
            <w:tcW w:type="dxa" w:w="6970"/>
            <w:shd w:val="clear" w:color="auto" w:fill="F7F9FC"/>
          </w:tcPr>
          <w:p>
            <w:pPr>
              <w:spacing w:after="0"/>
            </w:pPr>
            <w:r/>
            <w:r>
              <w:rPr>
                <w:rFonts w:ascii="Times New Roman" w:hAnsi="Times New Roman" w:cs="Times New Roman" w:eastAsia="Times New Roman"/>
                <w:b w:val="0"/>
                <w:i w:val="0"/>
                <w:sz w:val="17"/>
              </w:rPr>
              <w:t xml:space="preserve">   Quyết định thành lập đội phòng cháy chữa cháy, phòng chống lụt bão, cứu hộ cứu nạn trên công trường.</w:t>
            </w:r>
          </w:p>
        </w:tc>
        <w:tc>
          <w:tcPr>
            <w:tcW w:type="dxa" w:w="2100"/>
            <w:shd w:val="clear" w:color="auto" w:fill="F7F9FC"/>
          </w:tcPr>
          <w:p>
            <w:pPr>
              <w:spacing w:after="0"/>
            </w:pPr>
            <w:r/>
            <w:r>
              <w:rPr>
                <w:rFonts w:ascii="Times New Roman" w:hAnsi="Times New Roman" w:cs="Times New Roman" w:eastAsia="Times New Roman"/>
                <w:b w:val="0"/>
                <w:i w:val="0"/>
                <w:sz w:val="17"/>
              </w:rPr>
              <w:t>53A/QĐ/CTXD</w:t>
            </w:r>
          </w:p>
        </w:tc>
        <w:tc>
          <w:tcPr>
            <w:tcW w:type="dxa" w:w="1150"/>
            <w:shd w:val="clear" w:color="auto" w:fill="F7F9FC"/>
          </w:tcPr>
          <w:p>
            <w:pPr>
              <w:spacing w:after="0"/>
            </w:pPr>
            <w:r/>
            <w:r>
              <w:rPr>
                <w:rFonts w:ascii="Times New Roman" w:hAnsi="Times New Roman" w:cs="Times New Roman" w:eastAsia="Times New Roman"/>
                <w:b w:val="0"/>
                <w:i w:val="0"/>
                <w:sz w:val="17"/>
              </w:rPr>
              <w:t>18/07/2020</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(KT)</w:t>
            </w:r>
          </w:p>
        </w:tc>
      </w:tr>
      <w:tr>
        <w:trPr>
          <w:cantSplit w:val="true"/>
        </w:trPr>
        <w:tc>
          <w:tcPr>
            <w:tcW w:type="dxa" w:w="550"/>
          </w:tcPr>
          <w:p>
            <w:pPr>
              <w:spacing w:after="0"/>
            </w:pPr>
            <w:r/>
            <w:r>
              <w:rPr>
                <w:rFonts w:ascii="Times New Roman" w:hAnsi="Times New Roman" w:cs="Times New Roman" w:eastAsia="Times New Roman"/>
                <w:b w:val="0"/>
                <w:i w:val="0"/>
                <w:sz w:val="17"/>
              </w:rPr>
              <w:t>27</w:t>
            </w:r>
          </w:p>
        </w:tc>
        <w:tc>
          <w:tcPr>
            <w:tcW w:type="dxa" w:w="650"/>
          </w:tcPr>
          <w:p>
            <w:pPr>
              <w:spacing w:after="0"/>
            </w:pPr>
            <w:r/>
            <w:r>
              <w:rPr>
                <w:rFonts w:ascii="Times New Roman" w:hAnsi="Times New Roman" w:cs="Times New Roman" w:eastAsia="Times New Roman"/>
                <w:b w:val="0"/>
                <w:i w:val="0"/>
                <w:sz w:val="17"/>
              </w:rPr>
              <w:t>7.5</w:t>
            </w:r>
          </w:p>
        </w:tc>
        <w:tc>
          <w:tcPr>
            <w:tcW w:type="dxa" w:w="6970"/>
          </w:tcPr>
          <w:p>
            <w:pPr>
              <w:spacing w:after="0"/>
            </w:pPr>
            <w:r/>
            <w:r>
              <w:rPr>
                <w:rFonts w:ascii="Times New Roman" w:hAnsi="Times New Roman" w:cs="Times New Roman" w:eastAsia="Times New Roman"/>
                <w:b w:val="0"/>
                <w:i w:val="0"/>
                <w:sz w:val="17"/>
              </w:rPr>
              <w:t xml:space="preserve">   Quyết định thành lập Ban nghiệm thu nội bộ công trình</w:t>
            </w:r>
          </w:p>
        </w:tc>
        <w:tc>
          <w:tcPr>
            <w:tcW w:type="dxa" w:w="2100"/>
          </w:tcPr>
          <w:p>
            <w:pPr>
              <w:spacing w:after="0"/>
            </w:pPr>
            <w:r/>
            <w:r>
              <w:rPr>
                <w:rFonts w:ascii="Times New Roman" w:hAnsi="Times New Roman" w:cs="Times New Roman" w:eastAsia="Times New Roman"/>
                <w:b w:val="0"/>
                <w:i w:val="0"/>
                <w:sz w:val="17"/>
              </w:rPr>
              <w:t>53D/QĐ/CTXD</w:t>
            </w:r>
          </w:p>
        </w:tc>
        <w:tc>
          <w:tcPr>
            <w:tcW w:type="dxa" w:w="1150"/>
          </w:tcPr>
          <w:p>
            <w:pPr>
              <w:spacing w:after="0"/>
            </w:pPr>
            <w:r/>
            <w:r>
              <w:rPr>
                <w:rFonts w:ascii="Times New Roman" w:hAnsi="Times New Roman" w:cs="Times New Roman" w:eastAsia="Times New Roman"/>
                <w:b w:val="0"/>
                <w:i w:val="0"/>
                <w:sz w:val="17"/>
              </w:rPr>
              <w:t>18/07/2020</w:t>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28</w:t>
            </w:r>
          </w:p>
        </w:tc>
        <w:tc>
          <w:tcPr>
            <w:tcW w:type="dxa" w:w="650"/>
            <w:shd w:val="clear" w:color="auto" w:fill="F7F9FC"/>
          </w:tcPr>
          <w:p>
            <w:pPr>
              <w:spacing w:after="0"/>
            </w:pPr>
            <w:r/>
            <w:r>
              <w:rPr>
                <w:rFonts w:ascii="Times New Roman" w:hAnsi="Times New Roman" w:cs="Times New Roman" w:eastAsia="Times New Roman"/>
                <w:b w:val="0"/>
                <w:i w:val="0"/>
                <w:sz w:val="17"/>
              </w:rPr>
              <w:t>7.6</w:t>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Hợp đồng lao động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(KT)</w:t>
            </w:r>
          </w:p>
        </w:tc>
      </w:tr>
      <w:tr>
        <w:trPr>
          <w:cantSplit w:val="true"/>
        </w:trPr>
        <w:tc>
          <w:tcPr>
            <w:tcW w:type="dxa" w:w="550"/>
          </w:tcPr>
          <w:p>
            <w:pPr>
              <w:spacing w:after="0"/>
            </w:pPr>
            <w:r/>
            <w:r>
              <w:rPr>
                <w:rFonts w:ascii="Times New Roman" w:hAnsi="Times New Roman" w:cs="Times New Roman" w:eastAsia="Times New Roman"/>
                <w:b w:val="0"/>
                <w:i w:val="0"/>
                <w:sz w:val="17"/>
              </w:rPr>
              <w:t>29</w:t>
            </w:r>
          </w:p>
        </w:tc>
        <w:tc>
          <w:tcPr>
            <w:tcW w:type="dxa" w:w="650"/>
          </w:tcPr>
          <w:p>
            <w:pPr>
              <w:spacing w:after="0"/>
            </w:pPr>
            <w:r/>
            <w:r>
              <w:rPr>
                <w:rFonts w:ascii="Times New Roman" w:hAnsi="Times New Roman" w:cs="Times New Roman" w:eastAsia="Times New Roman"/>
                <w:b w:val="0"/>
                <w:i w:val="0"/>
                <w:sz w:val="17"/>
              </w:rPr>
              <w:t>7.7</w:t>
            </w:r>
          </w:p>
        </w:tc>
        <w:tc>
          <w:tcPr>
            <w:tcW w:type="dxa" w:w="6970"/>
          </w:tcPr>
          <w:p>
            <w:pPr>
              <w:spacing w:after="0"/>
            </w:pPr>
            <w:r/>
            <w:r>
              <w:rPr>
                <w:rFonts w:ascii="Times New Roman" w:hAnsi="Times New Roman" w:cs="Times New Roman" w:eastAsia="Times New Roman"/>
                <w:b w:val="0"/>
                <w:i w:val="0"/>
                <w:sz w:val="17"/>
              </w:rPr>
              <w:t xml:space="preserve">   Kế hoạch an toàn lao động &amp;VSMT</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30</w:t>
            </w:r>
          </w:p>
        </w:tc>
        <w:tc>
          <w:tcPr>
            <w:tcW w:type="dxa" w:w="650"/>
            <w:shd w:val="clear" w:color="auto" w:fill="F7F9FC"/>
          </w:tcPr>
          <w:p>
            <w:pPr>
              <w:spacing w:after="0"/>
            </w:pPr>
            <w:r/>
            <w:r>
              <w:rPr>
                <w:rFonts w:ascii="Times New Roman" w:hAnsi="Times New Roman" w:cs="Times New Roman" w:eastAsia="Times New Roman"/>
                <w:b w:val="0"/>
                <w:i w:val="0"/>
                <w:sz w:val="17"/>
              </w:rPr>
              <w:t>7.8</w:t>
            </w:r>
          </w:p>
        </w:tc>
        <w:tc>
          <w:tcPr>
            <w:tcW w:type="dxa" w:w="6970"/>
            <w:shd w:val="clear" w:color="auto" w:fill="F7F9FC"/>
          </w:tcPr>
          <w:p>
            <w:pPr>
              <w:spacing w:after="0"/>
            </w:pPr>
            <w:r/>
            <w:r>
              <w:rPr>
                <w:rFonts w:ascii="Times New Roman" w:hAnsi="Times New Roman" w:cs="Times New Roman" w:eastAsia="Times New Roman"/>
                <w:b w:val="0"/>
                <w:i w:val="0"/>
                <w:sz w:val="17"/>
              </w:rPr>
              <w:t xml:space="preserve">   Nội quy công trường An toàn lao động - Vệ sinh môi trường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(KT)</w:t>
            </w:r>
          </w:p>
        </w:tc>
      </w:tr>
      <w:tr>
        <w:trPr>
          <w:cantSplit w:val="true"/>
        </w:trPr>
        <w:tc>
          <w:tcPr>
            <w:tcW w:type="dxa" w:w="550"/>
          </w:tcPr>
          <w:p>
            <w:pPr>
              <w:spacing w:after="0"/>
            </w:pPr>
            <w:r/>
            <w:r>
              <w:rPr>
                <w:rFonts w:ascii="Times New Roman" w:hAnsi="Times New Roman" w:cs="Times New Roman" w:eastAsia="Times New Roman"/>
                <w:b w:val="0"/>
                <w:i w:val="0"/>
                <w:sz w:val="17"/>
              </w:rPr>
              <w:t>31</w:t>
            </w:r>
          </w:p>
        </w:tc>
        <w:tc>
          <w:tcPr>
            <w:tcW w:type="dxa" w:w="650"/>
          </w:tcPr>
          <w:p>
            <w:pPr>
              <w:spacing w:after="0"/>
            </w:pPr>
            <w:r/>
            <w:r>
              <w:rPr>
                <w:rFonts w:ascii="Times New Roman" w:hAnsi="Times New Roman" w:cs="Times New Roman" w:eastAsia="Times New Roman"/>
                <w:b w:val="0"/>
                <w:i w:val="0"/>
                <w:sz w:val="17"/>
              </w:rPr>
              <w:t>7.9</w:t>
            </w:r>
          </w:p>
        </w:tc>
        <w:tc>
          <w:tcPr>
            <w:tcW w:type="dxa" w:w="6970"/>
          </w:tcPr>
          <w:p>
            <w:pPr>
              <w:spacing w:after="0"/>
            </w:pPr>
            <w:r/>
            <w:r>
              <w:rPr>
                <w:rFonts w:ascii="Times New Roman" w:hAnsi="Times New Roman" w:cs="Times New Roman" w:eastAsia="Times New Roman"/>
                <w:b w:val="0"/>
                <w:i w:val="0"/>
                <w:sz w:val="17"/>
              </w:rPr>
              <w:t xml:space="preserve">   Nội quy sử dụng thiết bị điện trên công trường</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32</w:t>
            </w:r>
          </w:p>
        </w:tc>
        <w:tc>
          <w:tcPr>
            <w:tcW w:type="dxa" w:w="650"/>
            <w:shd w:val="clear" w:color="auto" w:fill="F7F9FC"/>
          </w:tcPr>
          <w:p>
            <w:pPr>
              <w:spacing w:after="0"/>
            </w:pPr>
            <w:r/>
            <w:r>
              <w:rPr>
                <w:rFonts w:ascii="Times New Roman" w:hAnsi="Times New Roman" w:cs="Times New Roman" w:eastAsia="Times New Roman"/>
                <w:b w:val="0"/>
                <w:i w:val="0"/>
                <w:sz w:val="17"/>
              </w:rPr>
              <w:t>7.10</w:t>
            </w:r>
          </w:p>
        </w:tc>
        <w:tc>
          <w:tcPr>
            <w:tcW w:type="dxa" w:w="6970"/>
            <w:shd w:val="clear" w:color="auto" w:fill="F7F9FC"/>
          </w:tcPr>
          <w:p>
            <w:pPr>
              <w:spacing w:after="0"/>
            </w:pPr>
            <w:r/>
            <w:r>
              <w:rPr>
                <w:rFonts w:ascii="Times New Roman" w:hAnsi="Times New Roman" w:cs="Times New Roman" w:eastAsia="Times New Roman"/>
                <w:b w:val="0"/>
                <w:i w:val="0"/>
                <w:sz w:val="17"/>
              </w:rPr>
              <w:t xml:space="preserve">   Giấy chứng nhận huấn luyện an toàn lao động, vệ sinh lao động (Còn thời hạn) của cán bộ theo nhóm tương ứng (Tương ứng danh sách cán bộ)</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(KT)</w:t>
            </w:r>
          </w:p>
        </w:tc>
      </w:tr>
      <w:tr>
        <w:trPr>
          <w:cantSplit w:val="true"/>
        </w:trPr>
        <w:tc>
          <w:tcPr>
            <w:tcW w:type="dxa" w:w="550"/>
          </w:tcPr>
          <w:p>
            <w:pPr>
              <w:spacing w:after="0"/>
            </w:pPr>
            <w:r/>
            <w:r>
              <w:rPr>
                <w:rFonts w:ascii="Times New Roman" w:hAnsi="Times New Roman" w:cs="Times New Roman" w:eastAsia="Times New Roman"/>
                <w:b w:val="0"/>
                <w:i w:val="0"/>
                <w:sz w:val="17"/>
              </w:rPr>
              <w:t>33</w:t>
            </w:r>
          </w:p>
        </w:tc>
        <w:tc>
          <w:tcPr>
            <w:tcW w:type="dxa" w:w="650"/>
          </w:tcPr>
          <w:p>
            <w:pPr>
              <w:spacing w:after="0"/>
            </w:pPr>
            <w:r/>
            <w:r>
              <w:rPr>
                <w:rFonts w:ascii="Times New Roman" w:hAnsi="Times New Roman" w:cs="Times New Roman" w:eastAsia="Times New Roman"/>
                <w:b w:val="0"/>
                <w:i w:val="0"/>
                <w:sz w:val="17"/>
              </w:rPr>
              <w:t>7.11</w:t>
            </w:r>
          </w:p>
        </w:tc>
        <w:tc>
          <w:tcPr>
            <w:tcW w:type="dxa" w:w="6970"/>
          </w:tcPr>
          <w:p>
            <w:pPr>
              <w:spacing w:after="0"/>
            </w:pPr>
            <w:r/>
            <w:r>
              <w:rPr>
                <w:rFonts w:ascii="Times New Roman" w:hAnsi="Times New Roman" w:cs="Times New Roman" w:eastAsia="Times New Roman"/>
                <w:b w:val="0"/>
                <w:i w:val="0"/>
                <w:sz w:val="17"/>
              </w:rPr>
              <w:t xml:space="preserve">   Nội quy và tiêu lệnh phòng cháy và chữa cháy</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34</w:t>
            </w:r>
          </w:p>
        </w:tc>
        <w:tc>
          <w:tcPr>
            <w:tcW w:type="dxa" w:w="650"/>
            <w:shd w:val="clear" w:color="auto" w:fill="F7F9FC"/>
          </w:tcPr>
          <w:p>
            <w:pPr>
              <w:spacing w:after="0"/>
            </w:pPr>
            <w:r/>
            <w:r>
              <w:rPr>
                <w:rFonts w:ascii="Times New Roman" w:hAnsi="Times New Roman" w:cs="Times New Roman" w:eastAsia="Times New Roman"/>
                <w:b w:val="0"/>
                <w:i w:val="0"/>
                <w:sz w:val="17"/>
              </w:rPr>
              <w:t>7.12</w:t>
            </w:r>
          </w:p>
        </w:tc>
        <w:tc>
          <w:tcPr>
            <w:tcW w:type="dxa" w:w="6970"/>
            <w:shd w:val="clear" w:color="auto" w:fill="F7F9FC"/>
          </w:tcPr>
          <w:p>
            <w:pPr>
              <w:spacing w:after="0"/>
            </w:pPr>
            <w:r/>
            <w:r>
              <w:rPr>
                <w:rFonts w:ascii="Times New Roman" w:hAnsi="Times New Roman" w:cs="Times New Roman" w:eastAsia="Times New Roman"/>
                <w:b w:val="0"/>
                <w:i w:val="0"/>
                <w:sz w:val="17"/>
              </w:rPr>
              <w:t xml:space="preserve">   Phương án PCCC trong phạm vi thi công HĐ đã ký (Thuyết minh và bản vẽ kèm theo)</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I.9 (KT)</w:t>
            </w:r>
          </w:p>
        </w:tc>
      </w:tr>
      <w:tr>
        <w:trPr>
          <w:cantSplit w:val="true"/>
        </w:trPr>
        <w:tc>
          <w:tcPr>
            <w:tcW w:type="dxa" w:w="550"/>
          </w:tcPr>
          <w:p>
            <w:pPr>
              <w:spacing w:after="0"/>
            </w:pPr>
            <w:r/>
            <w:r>
              <w:rPr>
                <w:rFonts w:ascii="Times New Roman" w:hAnsi="Times New Roman" w:cs="Times New Roman" w:eastAsia="Times New Roman"/>
                <w:b w:val="0"/>
                <w:i w:val="0"/>
                <w:sz w:val="17"/>
              </w:rPr>
              <w:t>35</w:t>
            </w:r>
          </w:p>
        </w:tc>
        <w:tc>
          <w:tcPr>
            <w:tcW w:type="dxa" w:w="650"/>
          </w:tcPr>
          <w:p>
            <w:pPr>
              <w:spacing w:after="0"/>
            </w:pPr>
            <w:r/>
            <w:r>
              <w:rPr>
                <w:rFonts w:ascii="Times New Roman" w:hAnsi="Times New Roman" w:cs="Times New Roman" w:eastAsia="Times New Roman"/>
                <w:b w:val="0"/>
                <w:i w:val="0"/>
                <w:sz w:val="17"/>
              </w:rPr>
              <w:t>7.13</w:t>
            </w:r>
          </w:p>
        </w:tc>
        <w:tc>
          <w:tcPr>
            <w:tcW w:type="dxa" w:w="6970"/>
          </w:tcPr>
          <w:p>
            <w:pPr>
              <w:spacing w:after="0"/>
            </w:pPr>
            <w:r/>
            <w:r>
              <w:rPr>
                <w:rFonts w:ascii="Times New Roman" w:hAnsi="Times New Roman" w:cs="Times New Roman" w:eastAsia="Times New Roman"/>
                <w:b w:val="0"/>
                <w:i w:val="0"/>
                <w:sz w:val="17"/>
              </w:rPr>
              <w:t xml:space="preserve">   Chứng chỉ huấn luyện PCCC (Còn thời hạn -Tương ứng danh sách cán bộ)</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I.9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36</w:t>
            </w:r>
          </w:p>
        </w:tc>
        <w:tc>
          <w:tcPr>
            <w:tcW w:type="dxa" w:w="650"/>
            <w:shd w:val="clear" w:color="auto" w:fill="F7F9FC"/>
          </w:tcPr>
          <w:p>
            <w:pPr>
              <w:spacing w:after="0"/>
            </w:pPr>
            <w:r/>
            <w:r>
              <w:rPr>
                <w:rFonts w:ascii="Times New Roman" w:hAnsi="Times New Roman" w:cs="Times New Roman" w:eastAsia="Times New Roman"/>
                <w:b w:val="0"/>
                <w:i w:val="0"/>
                <w:sz w:val="17"/>
              </w:rPr>
              <w:t>8</w:t>
            </w:r>
          </w:p>
        </w:tc>
        <w:tc>
          <w:tcPr>
            <w:tcW w:type="dxa" w:w="6970"/>
            <w:shd w:val="clear" w:color="auto" w:fill="F7F9FC"/>
          </w:tcPr>
          <w:p>
            <w:pPr>
              <w:spacing w:after="0"/>
            </w:pPr>
            <w:r/>
            <w:r>
              <w:rPr>
                <w:rFonts w:ascii="Times New Roman" w:hAnsi="Times New Roman" w:cs="Times New Roman" w:eastAsia="Times New Roman"/>
                <w:b w:val="0"/>
                <w:i w:val="0"/>
                <w:sz w:val="17"/>
              </w:rPr>
              <w:t>Hồ sơ máy móc thiết bị</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III.16 (TK)</w:t>
            </w:r>
          </w:p>
        </w:tc>
      </w:tr>
      <w:tr>
        <w:trPr>
          <w:cantSplit w:val="true"/>
        </w:trPr>
        <w:tc>
          <w:tcPr>
            <w:tcW w:type="dxa" w:w="550"/>
          </w:tcPr>
          <w:p>
            <w:pPr>
              <w:spacing w:after="0"/>
            </w:pPr>
            <w:r/>
            <w:r>
              <w:rPr>
                <w:rFonts w:ascii="Times New Roman" w:hAnsi="Times New Roman" w:cs="Times New Roman" w:eastAsia="Times New Roman"/>
                <w:b w:val="0"/>
                <w:i w:val="0"/>
                <w:sz w:val="17"/>
              </w:rPr>
              <w:t>37</w:t>
            </w:r>
          </w:p>
        </w:tc>
        <w:tc>
          <w:tcPr>
            <w:tcW w:type="dxa" w:w="650"/>
          </w:tcPr>
          <w:p>
            <w:pPr>
              <w:spacing w:after="0"/>
            </w:pPr>
            <w:r/>
            <w:r>
              <w:rPr>
                <w:rFonts w:ascii="Times New Roman" w:hAnsi="Times New Roman" w:cs="Times New Roman" w:eastAsia="Times New Roman"/>
                <w:b w:val="0"/>
                <w:i w:val="0"/>
                <w:sz w:val="17"/>
              </w:rPr>
              <w:t>9</w:t>
            </w:r>
          </w:p>
        </w:tc>
        <w:tc>
          <w:tcPr>
            <w:tcW w:type="dxa" w:w="6970"/>
          </w:tcPr>
          <w:p>
            <w:pPr>
              <w:spacing w:after="0"/>
            </w:pPr>
            <w:r/>
            <w:r>
              <w:rPr>
                <w:rFonts w:ascii="Times New Roman" w:hAnsi="Times New Roman" w:cs="Times New Roman" w:eastAsia="Times New Roman"/>
                <w:b w:val="0"/>
                <w:i w:val="0"/>
                <w:sz w:val="17"/>
              </w:rPr>
              <w:t>Hồ sơ nhà thầu phụ, nhà sản xuất, cung cấp, PTN</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III.4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38</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Hợp đồng mua bán cây xanh bóng mát giai đoạn 1</w:t>
            </w:r>
          </w:p>
        </w:tc>
        <w:tc>
          <w:tcPr>
            <w:tcW w:type="dxa" w:w="2100"/>
            <w:shd w:val="clear" w:color="auto" w:fill="F7F9FC"/>
          </w:tcPr>
          <w:p>
            <w:pPr>
              <w:spacing w:after="0"/>
            </w:pPr>
            <w:r/>
            <w:r>
              <w:rPr>
                <w:rFonts w:ascii="Times New Roman" w:hAnsi="Times New Roman" w:cs="Times New Roman" w:eastAsia="Times New Roman"/>
                <w:b w:val="0"/>
                <w:i w:val="0"/>
                <w:sz w:val="17"/>
              </w:rPr>
              <w:t>16.07.2020/HĐKT/CTXD-VTT</w:t>
            </w:r>
          </w:p>
        </w:tc>
        <w:tc>
          <w:tcPr>
            <w:tcW w:type="dxa" w:w="1150"/>
            <w:shd w:val="clear" w:color="auto" w:fill="F7F9FC"/>
          </w:tcPr>
          <w:p>
            <w:pPr>
              <w:spacing w:after="0"/>
            </w:pPr>
            <w:r/>
            <w:r>
              <w:rPr>
                <w:rFonts w:ascii="Times New Roman" w:hAnsi="Times New Roman" w:cs="Times New Roman" w:eastAsia="Times New Roman"/>
                <w:b w:val="0"/>
                <w:i w:val="0"/>
                <w:sz w:val="17"/>
              </w:rPr>
              <w:t>16/07/2020</w:t>
            </w:r>
          </w:p>
        </w:tc>
        <w:tc>
          <w:tcPr>
            <w:tcW w:type="dxa" w:w="1800"/>
            <w:shd w:val="clear" w:color="auto" w:fill="F7F9FC"/>
          </w:tcPr>
          <w:p>
            <w:pPr>
              <w:spacing w:after="0"/>
            </w:pPr>
            <w:r/>
            <w:r>
              <w:rPr>
                <w:rFonts w:ascii="Times New Roman" w:hAnsi="Times New Roman" w:cs="Times New Roman" w:eastAsia="Times New Roman"/>
                <w:b w:val="0"/>
                <w:i w:val="0"/>
                <w:sz w:val="17"/>
              </w:rPr>
              <w:t>(HS.2025.3010)</w:t>
            </w:r>
          </w:p>
        </w:tc>
        <w:tc>
          <w:tcPr>
            <w:tcW w:type="dxa" w:w="1350"/>
            <w:shd w:val="clear" w:color="auto" w:fill="F7F9FC"/>
          </w:tcPr>
          <w:p>
            <w:pPr>
              <w:spacing w:after="0"/>
            </w:pPr>
            <w:r/>
            <w:r>
              <w:rPr>
                <w:rFonts w:ascii="Times New Roman" w:hAnsi="Times New Roman" w:cs="Times New Roman" w:eastAsia="Times New Roman"/>
                <w:b w:val="0"/>
                <w:i w:val="0"/>
                <w:sz w:val="17"/>
              </w:rPr>
              <w:t>III.4 (TK)</w:t>
            </w:r>
          </w:p>
        </w:tc>
      </w:tr>
      <w:tr>
        <w:trPr>
          <w:cantSplit w:val="true"/>
        </w:trPr>
        <w:tc>
          <w:tcPr>
            <w:tcW w:type="dxa" w:w="550"/>
          </w:tcPr>
          <w:p>
            <w:pPr>
              <w:spacing w:after="0"/>
            </w:pPr>
            <w:r/>
            <w:r>
              <w:rPr>
                <w:rFonts w:ascii="Times New Roman" w:hAnsi="Times New Roman" w:cs="Times New Roman" w:eastAsia="Times New Roman"/>
                <w:b w:val="0"/>
                <w:i w:val="0"/>
                <w:sz w:val="17"/>
              </w:rPr>
              <w:t>39</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Giấy chứng nhận đăng ký kinh doanh (Nhà cung cấp)</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(HS.2025.3010)</w:t>
            </w:r>
          </w:p>
        </w:tc>
        <w:tc>
          <w:tcPr>
            <w:tcW w:type="dxa" w:w="1350"/>
          </w:tcPr>
          <w:p>
            <w:pPr>
              <w:spacing w:after="0"/>
            </w:pPr>
            <w:r/>
            <w:r>
              <w:rPr>
                <w:rFonts w:ascii="Times New Roman" w:hAnsi="Times New Roman" w:cs="Times New Roman" w:eastAsia="Times New Roman"/>
                <w:b w:val="0"/>
                <w:i w:val="0"/>
                <w:sz w:val="17"/>
              </w:rPr>
              <w:t>III.4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40</w:t>
            </w:r>
          </w:p>
        </w:tc>
        <w:tc>
          <w:tcPr>
            <w:tcW w:type="dxa" w:w="650"/>
            <w:shd w:val="clear" w:color="auto" w:fill="F7F9FC"/>
          </w:tcPr>
          <w:p>
            <w:pPr>
              <w:spacing w:after="0"/>
            </w:pPr>
            <w:r/>
            <w:r>
              <w:rPr>
                <w:rFonts w:ascii="Times New Roman" w:hAnsi="Times New Roman" w:cs="Times New Roman" w:eastAsia="Times New Roman"/>
                <w:b w:val="0"/>
                <w:i w:val="0"/>
                <w:sz w:val="17"/>
              </w:rPr>
              <w:t>II</w:t>
            </w:r>
          </w:p>
        </w:tc>
        <w:tc>
          <w:tcPr>
            <w:tcW w:type="dxa" w:w="6970"/>
            <w:shd w:val="clear" w:color="auto" w:fill="F7F9FC"/>
          </w:tcPr>
          <w:p>
            <w:pPr>
              <w:spacing w:after="0"/>
            </w:pPr>
            <w:r/>
            <w:r>
              <w:rPr>
                <w:rFonts w:ascii="Times New Roman" w:hAnsi="Times New Roman" w:cs="Times New Roman" w:eastAsia="Times New Roman"/>
                <w:b w:val="0"/>
                <w:i w:val="0"/>
                <w:sz w:val="17"/>
              </w:rPr>
              <w:t>HỒ SƠ CHẤT LƯỢNG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w:t>
            </w:r>
          </w:p>
        </w:tc>
      </w:tr>
      <w:tr>
        <w:trPr>
          <w:cantSplit w:val="true"/>
        </w:trPr>
        <w:tc>
          <w:tcPr>
            <w:tcW w:type="dxa" w:w="550"/>
          </w:tcPr>
          <w:p>
            <w:pPr>
              <w:spacing w:after="0"/>
            </w:pPr>
            <w:r/>
            <w:r>
              <w:rPr>
                <w:rFonts w:ascii="Times New Roman" w:hAnsi="Times New Roman" w:cs="Times New Roman" w:eastAsia="Times New Roman"/>
                <w:b w:val="0"/>
                <w:i w:val="0"/>
                <w:sz w:val="17"/>
              </w:rPr>
              <w:t>41</w:t>
            </w:r>
          </w:p>
        </w:tc>
        <w:tc>
          <w:tcPr>
            <w:tcW w:type="dxa" w:w="650"/>
          </w:tcPr>
          <w:p>
            <w:pPr>
              <w:spacing w:after="0"/>
            </w:pPr>
            <w:r/>
            <w:r>
              <w:rPr>
                <w:rFonts w:ascii="Times New Roman" w:hAnsi="Times New Roman" w:cs="Times New Roman" w:eastAsia="Times New Roman"/>
                <w:b w:val="0"/>
                <w:i w:val="0"/>
                <w:sz w:val="17"/>
              </w:rPr>
              <w:t>A</w:t>
            </w:r>
          </w:p>
        </w:tc>
        <w:tc>
          <w:tcPr>
            <w:tcW w:type="dxa" w:w="6970"/>
          </w:tcPr>
          <w:p>
            <w:pPr>
              <w:spacing w:after="0"/>
            </w:pPr>
            <w:r/>
            <w:r>
              <w:rPr>
                <w:rFonts w:ascii="Times New Roman" w:hAnsi="Times New Roman" w:cs="Times New Roman" w:eastAsia="Times New Roman"/>
                <w:b w:val="0"/>
                <w:i w:val="0"/>
                <w:sz w:val="17"/>
              </w:rPr>
              <w:t>Hồ sơ nghiệm thu (Kèm theo danh mục hồ sơ quản lý chất lượng)</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42</w:t>
            </w:r>
          </w:p>
        </w:tc>
        <w:tc>
          <w:tcPr>
            <w:tcW w:type="dxa" w:w="650"/>
            <w:shd w:val="clear" w:color="auto" w:fill="F7F9FC"/>
          </w:tcPr>
          <w:p>
            <w:pPr>
              <w:spacing w:after="0"/>
            </w:pPr>
            <w:r/>
            <w:r>
              <w:rPr>
                <w:rFonts w:ascii="Times New Roman" w:hAnsi="Times New Roman" w:cs="Times New Roman" w:eastAsia="Times New Roman"/>
                <w:b w:val="0"/>
                <w:i w:val="0"/>
                <w:sz w:val="17"/>
              </w:rPr>
              <w:t>I</w:t>
            </w:r>
          </w:p>
        </w:tc>
        <w:tc>
          <w:tcPr>
            <w:tcW w:type="dxa" w:w="6970"/>
            <w:shd w:val="clear" w:color="auto" w:fill="F7F9FC"/>
          </w:tcPr>
          <w:p>
            <w:pPr>
              <w:spacing w:after="0"/>
            </w:pPr>
            <w:r/>
            <w:r>
              <w:rPr>
                <w:rFonts w:ascii="Times New Roman" w:hAnsi="Times New Roman" w:cs="Times New Roman" w:eastAsia="Times New Roman"/>
                <w:b w:val="0"/>
                <w:i w:val="0"/>
                <w:sz w:val="17"/>
              </w:rPr>
              <w:t>Nghiệm thu vật liệu đầu vào</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III.4 (TK)</w:t>
            </w:r>
          </w:p>
        </w:tc>
      </w:tr>
      <w:tr>
        <w:trPr>
          <w:cantSplit w:val="true"/>
        </w:trPr>
        <w:tc>
          <w:tcPr>
            <w:tcW w:type="dxa" w:w="550"/>
          </w:tcPr>
          <w:p>
            <w:pPr>
              <w:spacing w:after="0"/>
            </w:pPr>
            <w:r/>
            <w:r>
              <w:rPr>
                <w:rFonts w:ascii="Times New Roman" w:hAnsi="Times New Roman" w:cs="Times New Roman" w:eastAsia="Times New Roman"/>
                <w:b w:val="0"/>
                <w:i w:val="0"/>
                <w:sz w:val="17"/>
              </w:rPr>
              <w:t>43</w:t>
            </w:r>
          </w:p>
        </w:tc>
        <w:tc>
          <w:tcPr>
            <w:tcW w:type="dxa" w:w="650"/>
          </w:tcPr>
          <w:p>
            <w:pPr>
              <w:spacing w:after="0"/>
            </w:pPr>
            <w:r/>
            <w:r>
              <w:rPr>
                <w:rFonts w:ascii="Times New Roman" w:hAnsi="Times New Roman" w:cs="Times New Roman" w:eastAsia="Times New Roman"/>
                <w:b w:val="0"/>
                <w:i w:val="0"/>
                <w:sz w:val="17"/>
              </w:rPr>
              <w:t>1</w:t>
            </w:r>
          </w:p>
        </w:tc>
        <w:tc>
          <w:tcPr>
            <w:tcW w:type="dxa" w:w="6970"/>
          </w:tcPr>
          <w:p>
            <w:pPr>
              <w:spacing w:after="0"/>
            </w:pPr>
            <w:r/>
            <w:r>
              <w:rPr>
                <w:rFonts w:ascii="Times New Roman" w:hAnsi="Times New Roman" w:cs="Times New Roman" w:eastAsia="Times New Roman"/>
                <w:b w:val="0"/>
                <w:i w:val="0"/>
                <w:sz w:val="17"/>
              </w:rPr>
              <w:t>Nghiệm thu vật liệu đầu vào đợt 1: Cây trà là, cây sang, cây ban tím, cây lát, cây lộc vừng, cây sa la</w:t>
            </w:r>
          </w:p>
        </w:tc>
        <w:tc>
          <w:tcPr>
            <w:tcW w:type="dxa" w:w="2100"/>
          </w:tcPr>
          <w:p>
            <w:pPr>
              <w:spacing w:after="0"/>
            </w:pPr>
            <w:r/>
            <w:r>
              <w:rPr>
                <w:rFonts w:ascii="Times New Roman" w:hAnsi="Times New Roman" w:cs="Times New Roman" w:eastAsia="Times New Roman"/>
                <w:b w:val="0"/>
                <w:i w:val="0"/>
                <w:sz w:val="17"/>
              </w:rPr>
              <w:t>1/VLDV/CX</w:t>
            </w:r>
          </w:p>
        </w:tc>
        <w:tc>
          <w:tcPr>
            <w:tcW w:type="dxa" w:w="1150"/>
          </w:tcPr>
          <w:p>
            <w:pPr>
              <w:spacing w:after="0"/>
            </w:pPr>
            <w:r/>
            <w:r>
              <w:rPr>
                <w:rFonts w:ascii="Times New Roman" w:hAnsi="Times New Roman" w:cs="Times New Roman" w:eastAsia="Times New Roman"/>
                <w:b w:val="0"/>
                <w:i w:val="0"/>
                <w:sz w:val="17"/>
              </w:rPr>
              <w:t>20/07/2020</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III.4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44</w:t>
            </w:r>
          </w:p>
        </w:tc>
        <w:tc>
          <w:tcPr>
            <w:tcW w:type="dxa" w:w="650"/>
            <w:shd w:val="clear" w:color="auto" w:fill="F7F9FC"/>
          </w:tcPr>
          <w:p>
            <w:pPr>
              <w:spacing w:after="0"/>
            </w:pPr>
            <w:r/>
            <w:r>
              <w:rPr>
                <w:rFonts w:ascii="Times New Roman" w:hAnsi="Times New Roman" w:cs="Times New Roman" w:eastAsia="Times New Roman"/>
                <w:b w:val="0"/>
                <w:i w:val="0"/>
                <w:sz w:val="17"/>
              </w:rPr>
              <w:t>2</w:t>
            </w:r>
          </w:p>
        </w:tc>
        <w:tc>
          <w:tcPr>
            <w:tcW w:type="dxa" w:w="6970"/>
            <w:shd w:val="clear" w:color="auto" w:fill="F7F9FC"/>
          </w:tcPr>
          <w:p>
            <w:pPr>
              <w:spacing w:after="0"/>
            </w:pPr>
            <w:r/>
            <w:r>
              <w:rPr>
                <w:rFonts w:ascii="Times New Roman" w:hAnsi="Times New Roman" w:cs="Times New Roman" w:eastAsia="Times New Roman"/>
                <w:b w:val="0"/>
                <w:i w:val="0"/>
                <w:sz w:val="17"/>
              </w:rPr>
              <w:t>Nghiệm thu vật liệu đầu vào đợt 2: Cây phượng, cây bàng đài loan, cây sao đen, cây ban tím, cây lát, cây lộc vừng, cây sa la</w:t>
            </w:r>
          </w:p>
        </w:tc>
        <w:tc>
          <w:tcPr>
            <w:tcW w:type="dxa" w:w="2100"/>
            <w:shd w:val="clear" w:color="auto" w:fill="F7F9FC"/>
          </w:tcPr>
          <w:p>
            <w:pPr>
              <w:spacing w:after="0"/>
            </w:pPr>
            <w:r/>
            <w:r>
              <w:rPr>
                <w:rFonts w:ascii="Times New Roman" w:hAnsi="Times New Roman" w:cs="Times New Roman" w:eastAsia="Times New Roman"/>
                <w:b w:val="0"/>
                <w:i w:val="0"/>
                <w:sz w:val="17"/>
              </w:rPr>
              <w:t>2/VLDV/CX</w:t>
            </w:r>
          </w:p>
        </w:tc>
        <w:tc>
          <w:tcPr>
            <w:tcW w:type="dxa" w:w="1150"/>
            <w:shd w:val="clear" w:color="auto" w:fill="F7F9FC"/>
          </w:tcPr>
          <w:p>
            <w:pPr>
              <w:spacing w:after="0"/>
            </w:pPr>
            <w:r/>
            <w:r>
              <w:rPr>
                <w:rFonts w:ascii="Times New Roman" w:hAnsi="Times New Roman" w:cs="Times New Roman" w:eastAsia="Times New Roman"/>
                <w:b w:val="0"/>
                <w:i w:val="0"/>
                <w:sz w:val="17"/>
              </w:rPr>
              <w:t>28/01/2021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III.4 (TK)</w:t>
            </w:r>
          </w:p>
        </w:tc>
      </w:tr>
      <w:tr>
        <w:trPr>
          <w:cantSplit w:val="true"/>
        </w:trPr>
        <w:tc>
          <w:tcPr>
            <w:tcW w:type="dxa" w:w="550"/>
          </w:tcPr>
          <w:p>
            <w:pPr>
              <w:spacing w:after="0"/>
            </w:pPr>
            <w:r/>
            <w:r>
              <w:rPr>
                <w:rFonts w:ascii="Times New Roman" w:hAnsi="Times New Roman" w:cs="Times New Roman" w:eastAsia="Times New Roman"/>
                <w:b w:val="0"/>
                <w:i w:val="0"/>
                <w:sz w:val="17"/>
              </w:rPr>
              <w:t>45</w:t>
            </w:r>
          </w:p>
        </w:tc>
        <w:tc>
          <w:tcPr>
            <w:tcW w:type="dxa" w:w="650"/>
          </w:tcPr>
          <w:p>
            <w:pPr>
              <w:spacing w:after="0"/>
            </w:pPr>
            <w:r/>
            <w:r>
              <w:rPr>
                <w:rFonts w:ascii="Times New Roman" w:hAnsi="Times New Roman" w:cs="Times New Roman" w:eastAsia="Times New Roman"/>
                <w:b w:val="0"/>
                <w:i w:val="0"/>
                <w:sz w:val="17"/>
              </w:rPr>
              <w:t>II</w:t>
            </w:r>
          </w:p>
        </w:tc>
        <w:tc>
          <w:tcPr>
            <w:tcW w:type="dxa" w:w="6970"/>
          </w:tcPr>
          <w:p>
            <w:pPr>
              <w:spacing w:after="0"/>
            </w:pPr>
            <w:r/>
            <w:r>
              <w:rPr>
                <w:rFonts w:ascii="Times New Roman" w:hAnsi="Times New Roman" w:cs="Times New Roman" w:eastAsia="Times New Roman"/>
                <w:b w:val="0"/>
                <w:i w:val="0"/>
                <w:sz w:val="17"/>
              </w:rPr>
              <w:t>Nghiệm thu công việc xây dựng</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46</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Nghiệm thu công việc xây dựng đợt 1(tuyến RD02)</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47</w:t>
            </w:r>
          </w:p>
        </w:tc>
        <w:tc>
          <w:tcPr>
            <w:tcW w:type="dxa" w:w="650"/>
          </w:tcPr>
          <w:p>
            <w:pPr>
              <w:spacing w:after="0"/>
            </w:pPr>
            <w:r/>
            <w:r>
              <w:rPr>
                <w:rFonts w:ascii="Times New Roman" w:hAnsi="Times New Roman" w:cs="Times New Roman" w:eastAsia="Times New Roman"/>
                <w:b w:val="0"/>
                <w:i w:val="0"/>
                <w:sz w:val="17"/>
              </w:rPr>
              <w:t>1</w:t>
            </w:r>
          </w:p>
        </w:tc>
        <w:tc>
          <w:tcPr>
            <w:tcW w:type="dxa" w:w="6970"/>
          </w:tcPr>
          <w:p>
            <w:pPr>
              <w:spacing w:after="0"/>
            </w:pPr>
            <w:r/>
            <w:r>
              <w:rPr>
                <w:rFonts w:ascii="Times New Roman" w:hAnsi="Times New Roman" w:cs="Times New Roman" w:eastAsia="Times New Roman"/>
                <w:b w:val="0"/>
                <w:i w:val="0"/>
                <w:sz w:val="17"/>
              </w:rPr>
              <w:t>Định vị hướng tuyến, cao độ và vị trí trồng cây xanh bóng mát Tuyến 2 - đoạn 3, 4, 5</w:t>
            </w:r>
          </w:p>
        </w:tc>
        <w:tc>
          <w:tcPr>
            <w:tcW w:type="dxa" w:w="2100"/>
          </w:tcPr>
          <w:p>
            <w:pPr>
              <w:spacing w:after="0"/>
            </w:pPr>
            <w:r/>
            <w:r>
              <w:rPr>
                <w:rFonts w:ascii="Times New Roman" w:hAnsi="Times New Roman" w:cs="Times New Roman" w:eastAsia="Times New Roman"/>
                <w:b w:val="0"/>
                <w:i w:val="0"/>
                <w:sz w:val="17"/>
              </w:rPr>
              <w:t>1/NTCV/CX</w:t>
            </w:r>
          </w:p>
        </w:tc>
        <w:tc>
          <w:tcPr>
            <w:tcW w:type="dxa" w:w="1150"/>
          </w:tcPr>
          <w:p>
            <w:pPr>
              <w:spacing w:after="0"/>
            </w:pPr>
            <w:r/>
            <w:r>
              <w:rPr>
                <w:rFonts w:ascii="Times New Roman" w:hAnsi="Times New Roman" w:cs="Times New Roman" w:eastAsia="Times New Roman"/>
                <w:b w:val="0"/>
                <w:i w:val="0"/>
                <w:sz w:val="17"/>
              </w:rPr>
              <w:t>25/07/2020</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48</w:t>
            </w:r>
          </w:p>
        </w:tc>
        <w:tc>
          <w:tcPr>
            <w:tcW w:type="dxa" w:w="650"/>
            <w:shd w:val="clear" w:color="auto" w:fill="F7F9FC"/>
          </w:tcPr>
          <w:p>
            <w:pPr>
              <w:spacing w:after="0"/>
            </w:pPr>
            <w:r/>
            <w:r>
              <w:rPr>
                <w:rFonts w:ascii="Times New Roman" w:hAnsi="Times New Roman" w:cs="Times New Roman" w:eastAsia="Times New Roman"/>
                <w:b w:val="0"/>
                <w:i w:val="0"/>
                <w:sz w:val="17"/>
              </w:rPr>
              <w:t>2</w:t>
            </w:r>
          </w:p>
        </w:tc>
        <w:tc>
          <w:tcPr>
            <w:tcW w:type="dxa" w:w="6970"/>
            <w:shd w:val="clear" w:color="auto" w:fill="F7F9FC"/>
          </w:tcPr>
          <w:p>
            <w:pPr>
              <w:spacing w:after="0"/>
            </w:pPr>
            <w:r/>
            <w:r>
              <w:rPr>
                <w:rFonts w:ascii="Times New Roman" w:hAnsi="Times New Roman" w:cs="Times New Roman" w:eastAsia="Times New Roman"/>
                <w:b w:val="0"/>
                <w:i w:val="0"/>
                <w:sz w:val="17"/>
              </w:rPr>
              <w:t>Đào hố trồng cây (kích thước hố 90x90x80cm) Tuyến 2 - đoạn 3, 4, 5</w:t>
            </w:r>
          </w:p>
        </w:tc>
        <w:tc>
          <w:tcPr>
            <w:tcW w:type="dxa" w:w="2100"/>
            <w:shd w:val="clear" w:color="auto" w:fill="F7F9FC"/>
          </w:tcPr>
          <w:p>
            <w:pPr>
              <w:spacing w:after="0"/>
            </w:pPr>
            <w:r/>
            <w:r>
              <w:rPr>
                <w:rFonts w:ascii="Times New Roman" w:hAnsi="Times New Roman" w:cs="Times New Roman" w:eastAsia="Times New Roman"/>
                <w:b w:val="0"/>
                <w:i w:val="0"/>
                <w:sz w:val="17"/>
              </w:rPr>
              <w:t>2/NTCV/CX</w:t>
            </w:r>
          </w:p>
        </w:tc>
        <w:tc>
          <w:tcPr>
            <w:tcW w:type="dxa" w:w="1150"/>
            <w:shd w:val="clear" w:color="auto" w:fill="F7F9FC"/>
          </w:tcPr>
          <w:p>
            <w:pPr>
              <w:spacing w:after="0"/>
            </w:pPr>
            <w:r/>
            <w:r>
              <w:rPr>
                <w:rFonts w:ascii="Times New Roman" w:hAnsi="Times New Roman" w:cs="Times New Roman" w:eastAsia="Times New Roman"/>
                <w:b w:val="0"/>
                <w:i w:val="0"/>
                <w:sz w:val="17"/>
              </w:rPr>
              <w:t>06/08/2020</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49</w:t>
            </w:r>
          </w:p>
        </w:tc>
        <w:tc>
          <w:tcPr>
            <w:tcW w:type="dxa" w:w="650"/>
          </w:tcPr>
          <w:p>
            <w:pPr>
              <w:spacing w:after="0"/>
            </w:pPr>
            <w:r/>
            <w:r>
              <w:rPr>
                <w:rFonts w:ascii="Times New Roman" w:hAnsi="Times New Roman" w:cs="Times New Roman" w:eastAsia="Times New Roman"/>
                <w:b w:val="0"/>
                <w:i w:val="0"/>
                <w:sz w:val="17"/>
              </w:rPr>
              <w:t>3</w:t>
            </w:r>
          </w:p>
        </w:tc>
        <w:tc>
          <w:tcPr>
            <w:tcW w:type="dxa" w:w="6970"/>
          </w:tcPr>
          <w:p>
            <w:pPr>
              <w:spacing w:after="0"/>
            </w:pPr>
            <w:r/>
            <w:r>
              <w:rPr>
                <w:rFonts w:ascii="Times New Roman" w:hAnsi="Times New Roman" w:cs="Times New Roman" w:eastAsia="Times New Roman"/>
                <w:b w:val="0"/>
                <w:i w:val="0"/>
                <w:sz w:val="17"/>
              </w:rPr>
              <w:t>Cẩu cây lộc vừng (số lượng 78 cây) vào vị trí hố đào sẵn Tuyến 2 - đoạn 3,4, 5</w:t>
            </w:r>
          </w:p>
        </w:tc>
        <w:tc>
          <w:tcPr>
            <w:tcW w:type="dxa" w:w="2100"/>
          </w:tcPr>
          <w:p>
            <w:pPr>
              <w:spacing w:after="0"/>
            </w:pPr>
            <w:r/>
            <w:r>
              <w:rPr>
                <w:rFonts w:ascii="Times New Roman" w:hAnsi="Times New Roman" w:cs="Times New Roman" w:eastAsia="Times New Roman"/>
                <w:b w:val="0"/>
                <w:i w:val="0"/>
                <w:sz w:val="17"/>
              </w:rPr>
              <w:t>3/NTCV/CX</w:t>
            </w:r>
          </w:p>
        </w:tc>
        <w:tc>
          <w:tcPr>
            <w:tcW w:type="dxa" w:w="1150"/>
          </w:tcPr>
          <w:p>
            <w:pPr>
              <w:spacing w:after="0"/>
            </w:pPr>
            <w:r/>
            <w:r>
              <w:rPr>
                <w:rFonts w:ascii="Times New Roman" w:hAnsi="Times New Roman" w:cs="Times New Roman" w:eastAsia="Times New Roman"/>
                <w:b w:val="0"/>
                <w:i w:val="0"/>
                <w:sz w:val="17"/>
              </w:rPr>
              <w:t>11/08/2020</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50</w:t>
            </w:r>
          </w:p>
        </w:tc>
        <w:tc>
          <w:tcPr>
            <w:tcW w:type="dxa" w:w="650"/>
            <w:shd w:val="clear" w:color="auto" w:fill="F7F9FC"/>
          </w:tcPr>
          <w:p>
            <w:pPr>
              <w:spacing w:after="0"/>
            </w:pPr>
            <w:r/>
            <w:r>
              <w:rPr>
                <w:rFonts w:ascii="Times New Roman" w:hAnsi="Times New Roman" w:cs="Times New Roman" w:eastAsia="Times New Roman"/>
                <w:b w:val="0"/>
                <w:i w:val="0"/>
                <w:sz w:val="17"/>
              </w:rPr>
              <w:t>4</w:t>
            </w:r>
          </w:p>
        </w:tc>
        <w:tc>
          <w:tcPr>
            <w:tcW w:type="dxa" w:w="6970"/>
            <w:shd w:val="clear" w:color="auto" w:fill="F7F9FC"/>
          </w:tcPr>
          <w:p>
            <w:pPr>
              <w:spacing w:after="0"/>
            </w:pPr>
            <w:r/>
            <w:r>
              <w:rPr>
                <w:rFonts w:ascii="Times New Roman" w:hAnsi="Times New Roman" w:cs="Times New Roman" w:eastAsia="Times New Roman"/>
                <w:b w:val="0"/>
                <w:i w:val="0"/>
                <w:sz w:val="17"/>
              </w:rPr>
              <w:t>Tháo bầu cây, trộn đất, lấp đất hố trồng, tưới ẩm, chống cây cây lộc vừng (số lượng 78 cây) Tuyến 2 - đoạn 3,4, 5</w:t>
            </w:r>
          </w:p>
        </w:tc>
        <w:tc>
          <w:tcPr>
            <w:tcW w:type="dxa" w:w="2100"/>
            <w:shd w:val="clear" w:color="auto" w:fill="F7F9FC"/>
          </w:tcPr>
          <w:p>
            <w:pPr>
              <w:spacing w:after="0"/>
            </w:pPr>
            <w:r/>
            <w:r>
              <w:rPr>
                <w:rFonts w:ascii="Times New Roman" w:hAnsi="Times New Roman" w:cs="Times New Roman" w:eastAsia="Times New Roman"/>
                <w:b w:val="0"/>
                <w:i w:val="0"/>
                <w:sz w:val="17"/>
              </w:rPr>
              <w:t>4/NTCV/CX</w:t>
            </w:r>
          </w:p>
        </w:tc>
        <w:tc>
          <w:tcPr>
            <w:tcW w:type="dxa" w:w="1150"/>
            <w:shd w:val="clear" w:color="auto" w:fill="F7F9FC"/>
          </w:tcPr>
          <w:p>
            <w:pPr>
              <w:spacing w:after="0"/>
            </w:pPr>
            <w:r/>
            <w:r>
              <w:rPr>
                <w:rFonts w:ascii="Times New Roman" w:hAnsi="Times New Roman" w:cs="Times New Roman" w:eastAsia="Times New Roman"/>
                <w:b w:val="0"/>
                <w:i w:val="0"/>
                <w:sz w:val="17"/>
              </w:rPr>
              <w:t>16/08/2020</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51</w:t>
            </w:r>
          </w:p>
        </w:tc>
        <w:tc>
          <w:tcPr>
            <w:tcW w:type="dxa" w:w="650"/>
          </w:tcPr>
          <w:p>
            <w:pPr>
              <w:spacing w:after="0"/>
            </w:pPr>
            <w:r/>
            <w:r>
              <w:rPr>
                <w:rFonts w:ascii="Times New Roman" w:hAnsi="Times New Roman" w:cs="Times New Roman" w:eastAsia="Times New Roman"/>
                <w:b w:val="0"/>
                <w:i w:val="0"/>
                <w:sz w:val="17"/>
              </w:rPr>
              <w:t>5</w:t>
            </w:r>
          </w:p>
        </w:tc>
        <w:tc>
          <w:tcPr>
            <w:tcW w:type="dxa" w:w="6970"/>
          </w:tcPr>
          <w:p>
            <w:pPr>
              <w:spacing w:after="0"/>
            </w:pPr>
            <w:r/>
            <w:r>
              <w:rPr>
                <w:rFonts w:ascii="Times New Roman" w:hAnsi="Times New Roman" w:cs="Times New Roman" w:eastAsia="Times New Roman"/>
                <w:b w:val="0"/>
                <w:i w:val="0"/>
                <w:sz w:val="17"/>
              </w:rPr>
              <w:t>Cẩu cây sang (số lượng 39 cây) vào vị trí hố đào sẵn Tuyến 2 - đoạn 4</w:t>
            </w:r>
          </w:p>
        </w:tc>
        <w:tc>
          <w:tcPr>
            <w:tcW w:type="dxa" w:w="2100"/>
          </w:tcPr>
          <w:p>
            <w:pPr>
              <w:spacing w:after="0"/>
            </w:pPr>
            <w:r/>
            <w:r>
              <w:rPr>
                <w:rFonts w:ascii="Times New Roman" w:hAnsi="Times New Roman" w:cs="Times New Roman" w:eastAsia="Times New Roman"/>
                <w:b w:val="0"/>
                <w:i w:val="0"/>
                <w:sz w:val="17"/>
              </w:rPr>
              <w:t>5/NTCV/CX</w:t>
            </w:r>
          </w:p>
        </w:tc>
        <w:tc>
          <w:tcPr>
            <w:tcW w:type="dxa" w:w="1150"/>
          </w:tcPr>
          <w:p>
            <w:pPr>
              <w:spacing w:after="0"/>
            </w:pPr>
            <w:r/>
            <w:r>
              <w:rPr>
                <w:rFonts w:ascii="Times New Roman" w:hAnsi="Times New Roman" w:cs="Times New Roman" w:eastAsia="Times New Roman"/>
                <w:b w:val="0"/>
                <w:i w:val="0"/>
                <w:sz w:val="17"/>
              </w:rPr>
              <w:t>14/08/2020</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52</w:t>
            </w:r>
          </w:p>
        </w:tc>
        <w:tc>
          <w:tcPr>
            <w:tcW w:type="dxa" w:w="650"/>
            <w:shd w:val="clear" w:color="auto" w:fill="F7F9FC"/>
          </w:tcPr>
          <w:p>
            <w:pPr>
              <w:spacing w:after="0"/>
            </w:pPr>
            <w:r/>
            <w:r>
              <w:rPr>
                <w:rFonts w:ascii="Times New Roman" w:hAnsi="Times New Roman" w:cs="Times New Roman" w:eastAsia="Times New Roman"/>
                <w:b w:val="0"/>
                <w:i w:val="0"/>
                <w:sz w:val="17"/>
              </w:rPr>
              <w:t>6</w:t>
            </w:r>
          </w:p>
        </w:tc>
        <w:tc>
          <w:tcPr>
            <w:tcW w:type="dxa" w:w="6970"/>
            <w:shd w:val="clear" w:color="auto" w:fill="F7F9FC"/>
          </w:tcPr>
          <w:p>
            <w:pPr>
              <w:spacing w:after="0"/>
            </w:pPr>
            <w:r/>
            <w:r>
              <w:rPr>
                <w:rFonts w:ascii="Times New Roman" w:hAnsi="Times New Roman" w:cs="Times New Roman" w:eastAsia="Times New Roman"/>
                <w:b w:val="0"/>
                <w:i w:val="0"/>
                <w:sz w:val="17"/>
              </w:rPr>
              <w:t>Tháo bầu cây, trộn đất, lấp đất hố trồng, tưới ẩm, chống cây sang (số lượng 39 cây) Tuyến 2 - đoạn 4</w:t>
            </w:r>
          </w:p>
        </w:tc>
        <w:tc>
          <w:tcPr>
            <w:tcW w:type="dxa" w:w="2100"/>
            <w:shd w:val="clear" w:color="auto" w:fill="F7F9FC"/>
          </w:tcPr>
          <w:p>
            <w:pPr>
              <w:spacing w:after="0"/>
            </w:pPr>
            <w:r/>
            <w:r>
              <w:rPr>
                <w:rFonts w:ascii="Times New Roman" w:hAnsi="Times New Roman" w:cs="Times New Roman" w:eastAsia="Times New Roman"/>
                <w:b w:val="0"/>
                <w:i w:val="0"/>
                <w:sz w:val="17"/>
              </w:rPr>
              <w:t>6/NTCV/CX</w:t>
            </w:r>
          </w:p>
        </w:tc>
        <w:tc>
          <w:tcPr>
            <w:tcW w:type="dxa" w:w="1150"/>
            <w:shd w:val="clear" w:color="auto" w:fill="F7F9FC"/>
          </w:tcPr>
          <w:p>
            <w:pPr>
              <w:spacing w:after="0"/>
            </w:pPr>
            <w:r/>
            <w:r>
              <w:rPr>
                <w:rFonts w:ascii="Times New Roman" w:hAnsi="Times New Roman" w:cs="Times New Roman" w:eastAsia="Times New Roman"/>
                <w:b w:val="0"/>
                <w:i w:val="0"/>
                <w:sz w:val="17"/>
              </w:rPr>
              <w:t>19/08/2020</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53</w:t>
            </w:r>
          </w:p>
        </w:tc>
        <w:tc>
          <w:tcPr>
            <w:tcW w:type="dxa" w:w="650"/>
          </w:tcPr>
          <w:p>
            <w:pPr>
              <w:spacing w:after="0"/>
            </w:pPr>
            <w:r/>
            <w:r>
              <w:rPr>
                <w:rFonts w:ascii="Times New Roman" w:hAnsi="Times New Roman" w:cs="Times New Roman" w:eastAsia="Times New Roman"/>
                <w:b w:val="0"/>
                <w:i w:val="0"/>
                <w:sz w:val="17"/>
              </w:rPr>
              <w:t>7</w:t>
            </w:r>
          </w:p>
        </w:tc>
        <w:tc>
          <w:tcPr>
            <w:tcW w:type="dxa" w:w="6970"/>
          </w:tcPr>
          <w:p>
            <w:pPr>
              <w:spacing w:after="0"/>
            </w:pPr>
            <w:r/>
            <w:r>
              <w:rPr>
                <w:rFonts w:ascii="Times New Roman" w:hAnsi="Times New Roman" w:cs="Times New Roman" w:eastAsia="Times New Roman"/>
                <w:b w:val="0"/>
                <w:i w:val="0"/>
                <w:sz w:val="17"/>
              </w:rPr>
              <w:t>Cẩu cây sala (số lượng 35 cây) vào vị trí hố đào sẵn Tuyến 2 - đoạn 4</w:t>
            </w:r>
          </w:p>
        </w:tc>
        <w:tc>
          <w:tcPr>
            <w:tcW w:type="dxa" w:w="2100"/>
          </w:tcPr>
          <w:p>
            <w:pPr>
              <w:spacing w:after="0"/>
            </w:pPr>
            <w:r/>
            <w:r>
              <w:rPr>
                <w:rFonts w:ascii="Times New Roman" w:hAnsi="Times New Roman" w:cs="Times New Roman" w:eastAsia="Times New Roman"/>
                <w:b w:val="0"/>
                <w:i w:val="0"/>
                <w:sz w:val="17"/>
              </w:rPr>
              <w:t>7/NTCV/CX</w:t>
            </w:r>
          </w:p>
        </w:tc>
        <w:tc>
          <w:tcPr>
            <w:tcW w:type="dxa" w:w="1150"/>
          </w:tcPr>
          <w:p>
            <w:pPr>
              <w:spacing w:after="0"/>
            </w:pPr>
            <w:r/>
            <w:r>
              <w:rPr>
                <w:rFonts w:ascii="Times New Roman" w:hAnsi="Times New Roman" w:cs="Times New Roman" w:eastAsia="Times New Roman"/>
                <w:b w:val="0"/>
                <w:i w:val="0"/>
                <w:sz w:val="17"/>
              </w:rPr>
              <w:t>17/08/2020</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54</w:t>
            </w:r>
          </w:p>
        </w:tc>
        <w:tc>
          <w:tcPr>
            <w:tcW w:type="dxa" w:w="650"/>
            <w:shd w:val="clear" w:color="auto" w:fill="F7F9FC"/>
          </w:tcPr>
          <w:p>
            <w:pPr>
              <w:spacing w:after="0"/>
            </w:pPr>
            <w:r/>
            <w:r>
              <w:rPr>
                <w:rFonts w:ascii="Times New Roman" w:hAnsi="Times New Roman" w:cs="Times New Roman" w:eastAsia="Times New Roman"/>
                <w:b w:val="0"/>
                <w:i w:val="0"/>
                <w:sz w:val="17"/>
              </w:rPr>
              <w:t>8</w:t>
            </w:r>
          </w:p>
        </w:tc>
        <w:tc>
          <w:tcPr>
            <w:tcW w:type="dxa" w:w="6970"/>
            <w:shd w:val="clear" w:color="auto" w:fill="F7F9FC"/>
          </w:tcPr>
          <w:p>
            <w:pPr>
              <w:spacing w:after="0"/>
            </w:pPr>
            <w:r/>
            <w:r>
              <w:rPr>
                <w:rFonts w:ascii="Times New Roman" w:hAnsi="Times New Roman" w:cs="Times New Roman" w:eastAsia="Times New Roman"/>
                <w:b w:val="0"/>
                <w:i w:val="0"/>
                <w:sz w:val="17"/>
              </w:rPr>
              <w:t>Tháo bầu cây, trộn đất, lấp đất hố trồng, tưới ẩm, chống cây sala (số lượng 35 cây) Tuyến 2 - đoạn 4</w:t>
            </w:r>
          </w:p>
        </w:tc>
        <w:tc>
          <w:tcPr>
            <w:tcW w:type="dxa" w:w="2100"/>
            <w:shd w:val="clear" w:color="auto" w:fill="F7F9FC"/>
          </w:tcPr>
          <w:p>
            <w:pPr>
              <w:spacing w:after="0"/>
            </w:pPr>
            <w:r/>
            <w:r>
              <w:rPr>
                <w:rFonts w:ascii="Times New Roman" w:hAnsi="Times New Roman" w:cs="Times New Roman" w:eastAsia="Times New Roman"/>
                <w:b w:val="0"/>
                <w:i w:val="0"/>
                <w:sz w:val="17"/>
              </w:rPr>
              <w:t>8/NTCV/CX</w:t>
            </w:r>
          </w:p>
        </w:tc>
        <w:tc>
          <w:tcPr>
            <w:tcW w:type="dxa" w:w="1150"/>
            <w:shd w:val="clear" w:color="auto" w:fill="F7F9FC"/>
          </w:tcPr>
          <w:p>
            <w:pPr>
              <w:spacing w:after="0"/>
            </w:pPr>
            <w:r/>
            <w:r>
              <w:rPr>
                <w:rFonts w:ascii="Times New Roman" w:hAnsi="Times New Roman" w:cs="Times New Roman" w:eastAsia="Times New Roman"/>
                <w:b w:val="0"/>
                <w:i w:val="0"/>
                <w:sz w:val="17"/>
              </w:rPr>
              <w:t>22/08/2020</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55</w:t>
            </w:r>
          </w:p>
        </w:tc>
        <w:tc>
          <w:tcPr>
            <w:tcW w:type="dxa" w:w="650"/>
          </w:tcPr>
          <w:p>
            <w:pPr>
              <w:spacing w:after="0"/>
            </w:pPr>
            <w:r/>
            <w:r>
              <w:rPr>
                <w:rFonts w:ascii="Times New Roman" w:hAnsi="Times New Roman" w:cs="Times New Roman" w:eastAsia="Times New Roman"/>
                <w:b w:val="0"/>
                <w:i w:val="0"/>
                <w:sz w:val="17"/>
              </w:rPr>
              <w:t>9</w:t>
            </w:r>
          </w:p>
        </w:tc>
        <w:tc>
          <w:tcPr>
            <w:tcW w:type="dxa" w:w="6970"/>
          </w:tcPr>
          <w:p>
            <w:pPr>
              <w:spacing w:after="0"/>
            </w:pPr>
            <w:r/>
            <w:r>
              <w:rPr>
                <w:rFonts w:ascii="Times New Roman" w:hAnsi="Times New Roman" w:cs="Times New Roman" w:eastAsia="Times New Roman"/>
                <w:b w:val="0"/>
                <w:i w:val="0"/>
                <w:sz w:val="17"/>
              </w:rPr>
              <w:t>Cẩu cây trà là (số lượng 61 cây) vào vị trí hố đào sẵn Tuyến 2 - đoạn 4, 5</w:t>
            </w:r>
          </w:p>
        </w:tc>
        <w:tc>
          <w:tcPr>
            <w:tcW w:type="dxa" w:w="2100"/>
          </w:tcPr>
          <w:p>
            <w:pPr>
              <w:spacing w:after="0"/>
            </w:pPr>
            <w:r/>
            <w:r>
              <w:rPr>
                <w:rFonts w:ascii="Times New Roman" w:hAnsi="Times New Roman" w:cs="Times New Roman" w:eastAsia="Times New Roman"/>
                <w:b w:val="0"/>
                <w:i w:val="0"/>
                <w:sz w:val="17"/>
              </w:rPr>
              <w:t>9/NTCV/CX</w:t>
            </w:r>
          </w:p>
        </w:tc>
        <w:tc>
          <w:tcPr>
            <w:tcW w:type="dxa" w:w="1150"/>
          </w:tcPr>
          <w:p>
            <w:pPr>
              <w:spacing w:after="0"/>
            </w:pPr>
            <w:r/>
            <w:r>
              <w:rPr>
                <w:rFonts w:ascii="Times New Roman" w:hAnsi="Times New Roman" w:cs="Times New Roman" w:eastAsia="Times New Roman"/>
                <w:b w:val="0"/>
                <w:i w:val="0"/>
                <w:sz w:val="17"/>
              </w:rPr>
              <w:t>20/08/2020</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56</w:t>
            </w:r>
          </w:p>
        </w:tc>
        <w:tc>
          <w:tcPr>
            <w:tcW w:type="dxa" w:w="650"/>
            <w:shd w:val="clear" w:color="auto" w:fill="F7F9FC"/>
          </w:tcPr>
          <w:p>
            <w:pPr>
              <w:spacing w:after="0"/>
            </w:pPr>
            <w:r/>
            <w:r>
              <w:rPr>
                <w:rFonts w:ascii="Times New Roman" w:hAnsi="Times New Roman" w:cs="Times New Roman" w:eastAsia="Times New Roman"/>
                <w:b w:val="0"/>
                <w:i w:val="0"/>
                <w:sz w:val="17"/>
              </w:rPr>
              <w:t>10</w:t>
            </w:r>
          </w:p>
        </w:tc>
        <w:tc>
          <w:tcPr>
            <w:tcW w:type="dxa" w:w="6970"/>
            <w:shd w:val="clear" w:color="auto" w:fill="F7F9FC"/>
          </w:tcPr>
          <w:p>
            <w:pPr>
              <w:spacing w:after="0"/>
            </w:pPr>
            <w:r/>
            <w:r>
              <w:rPr>
                <w:rFonts w:ascii="Times New Roman" w:hAnsi="Times New Roman" w:cs="Times New Roman" w:eastAsia="Times New Roman"/>
                <w:b w:val="0"/>
                <w:i w:val="0"/>
                <w:sz w:val="17"/>
              </w:rPr>
              <w:t>Tháo bầu cây, trộn đất, lấp đất hố trồng, tưới ẩm, chống cây trà là (số lượng 61 cây) Tuyến 2 - đoạn 4, 5</w:t>
            </w:r>
          </w:p>
        </w:tc>
        <w:tc>
          <w:tcPr>
            <w:tcW w:type="dxa" w:w="2100"/>
            <w:shd w:val="clear" w:color="auto" w:fill="F7F9FC"/>
          </w:tcPr>
          <w:p>
            <w:pPr>
              <w:spacing w:after="0"/>
            </w:pPr>
            <w:r/>
            <w:r>
              <w:rPr>
                <w:rFonts w:ascii="Times New Roman" w:hAnsi="Times New Roman" w:cs="Times New Roman" w:eastAsia="Times New Roman"/>
                <w:b w:val="0"/>
                <w:i w:val="0"/>
                <w:sz w:val="17"/>
              </w:rPr>
              <w:t>10/NTCV/CX</w:t>
            </w:r>
          </w:p>
        </w:tc>
        <w:tc>
          <w:tcPr>
            <w:tcW w:type="dxa" w:w="1150"/>
            <w:shd w:val="clear" w:color="auto" w:fill="F7F9FC"/>
          </w:tcPr>
          <w:p>
            <w:pPr>
              <w:spacing w:after="0"/>
            </w:pPr>
            <w:r/>
            <w:r>
              <w:rPr>
                <w:rFonts w:ascii="Times New Roman" w:hAnsi="Times New Roman" w:cs="Times New Roman" w:eastAsia="Times New Roman"/>
                <w:b w:val="0"/>
                <w:i w:val="0"/>
                <w:sz w:val="17"/>
              </w:rPr>
              <w:t>25/08/2020</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57</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Nghiệm thu công việc xây dựng đợt 2 (tuyến RD2+RD07,RD09)</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58</w:t>
            </w:r>
          </w:p>
        </w:tc>
        <w:tc>
          <w:tcPr>
            <w:tcW w:type="dxa" w:w="650"/>
            <w:shd w:val="clear" w:color="auto" w:fill="F7F9FC"/>
          </w:tcPr>
          <w:p>
            <w:pPr>
              <w:spacing w:after="0"/>
            </w:pPr>
            <w:r/>
            <w:r>
              <w:rPr>
                <w:rFonts w:ascii="Times New Roman" w:hAnsi="Times New Roman" w:cs="Times New Roman" w:eastAsia="Times New Roman"/>
                <w:b w:val="0"/>
                <w:i w:val="0"/>
                <w:sz w:val="17"/>
              </w:rPr>
              <w:t>1</w:t>
            </w:r>
          </w:p>
        </w:tc>
        <w:tc>
          <w:tcPr>
            <w:tcW w:type="dxa" w:w="6970"/>
            <w:shd w:val="clear" w:color="auto" w:fill="F7F9FC"/>
          </w:tcPr>
          <w:p>
            <w:pPr>
              <w:spacing w:after="0"/>
            </w:pPr>
            <w:r/>
            <w:r>
              <w:rPr>
                <w:rFonts w:ascii="Times New Roman" w:hAnsi="Times New Roman" w:cs="Times New Roman" w:eastAsia="Times New Roman"/>
                <w:b w:val="0"/>
                <w:i w:val="0"/>
                <w:sz w:val="17"/>
              </w:rPr>
              <w:t>Định vị hướng tuyến, cao độ và vị trí trồng cây xanh bóng mát Tuyến 2 - đoạn 1, 2, 3; Tuyến 7 - đoạn 1, 2, 3, 4; Tuyến 9</w:t>
            </w:r>
          </w:p>
        </w:tc>
        <w:tc>
          <w:tcPr>
            <w:tcW w:type="dxa" w:w="2100"/>
            <w:shd w:val="clear" w:color="auto" w:fill="F7F9FC"/>
          </w:tcPr>
          <w:p>
            <w:pPr>
              <w:spacing w:after="0"/>
            </w:pPr>
            <w:r/>
            <w:r>
              <w:rPr>
                <w:rFonts w:ascii="Times New Roman" w:hAnsi="Times New Roman" w:cs="Times New Roman" w:eastAsia="Times New Roman"/>
                <w:b w:val="0"/>
                <w:i w:val="0"/>
                <w:sz w:val="17"/>
              </w:rPr>
              <w:t>1/NTCV/CX</w:t>
            </w:r>
          </w:p>
        </w:tc>
        <w:tc>
          <w:tcPr>
            <w:tcW w:type="dxa" w:w="1150"/>
            <w:shd w:val="clear" w:color="auto" w:fill="F7F9FC"/>
          </w:tcPr>
          <w:p>
            <w:pPr>
              <w:spacing w:after="0"/>
            </w:pPr>
            <w:r/>
            <w:r>
              <w:rPr>
                <w:rFonts w:ascii="Times New Roman" w:hAnsi="Times New Roman" w:cs="Times New Roman" w:eastAsia="Times New Roman"/>
                <w:b w:val="0"/>
                <w:i w:val="0"/>
                <w:sz w:val="17"/>
              </w:rPr>
              <w:t>01/12/2021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59</w:t>
            </w:r>
          </w:p>
        </w:tc>
        <w:tc>
          <w:tcPr>
            <w:tcW w:type="dxa" w:w="650"/>
          </w:tcPr>
          <w:p>
            <w:pPr>
              <w:spacing w:after="0"/>
            </w:pPr>
            <w:r/>
            <w:r>
              <w:rPr>
                <w:rFonts w:ascii="Times New Roman" w:hAnsi="Times New Roman" w:cs="Times New Roman" w:eastAsia="Times New Roman"/>
                <w:b w:val="0"/>
                <w:i w:val="0"/>
                <w:sz w:val="17"/>
              </w:rPr>
              <w:t>2</w:t>
            </w:r>
          </w:p>
        </w:tc>
        <w:tc>
          <w:tcPr>
            <w:tcW w:type="dxa" w:w="6970"/>
          </w:tcPr>
          <w:p>
            <w:pPr>
              <w:spacing w:after="0"/>
            </w:pPr>
            <w:r/>
            <w:r>
              <w:rPr>
                <w:rFonts w:ascii="Times New Roman" w:hAnsi="Times New Roman" w:cs="Times New Roman" w:eastAsia="Times New Roman"/>
                <w:b w:val="0"/>
                <w:i w:val="0"/>
                <w:sz w:val="17"/>
              </w:rPr>
              <w:t>Đào hố trồng cây (kích thước hố 90x90x80cm) Tuyến 2 - đoạn 1, 2, 3; Tuyến 7 - đoạn 1, 2, 3, 4; Tuyến 9</w:t>
            </w:r>
          </w:p>
        </w:tc>
        <w:tc>
          <w:tcPr>
            <w:tcW w:type="dxa" w:w="2100"/>
          </w:tcPr>
          <w:p>
            <w:pPr>
              <w:spacing w:after="0"/>
            </w:pPr>
            <w:r/>
            <w:r>
              <w:rPr>
                <w:rFonts w:ascii="Times New Roman" w:hAnsi="Times New Roman" w:cs="Times New Roman" w:eastAsia="Times New Roman"/>
                <w:b w:val="0"/>
                <w:i w:val="0"/>
                <w:sz w:val="17"/>
              </w:rPr>
              <w:t>2/NTCV/CX</w:t>
            </w:r>
          </w:p>
        </w:tc>
        <w:tc>
          <w:tcPr>
            <w:tcW w:type="dxa" w:w="1150"/>
          </w:tcPr>
          <w:p>
            <w:pPr>
              <w:spacing w:after="0"/>
            </w:pPr>
            <w:r/>
            <w:r>
              <w:rPr>
                <w:rFonts w:ascii="Times New Roman" w:hAnsi="Times New Roman" w:cs="Times New Roman" w:eastAsia="Times New Roman"/>
                <w:b w:val="0"/>
                <w:i w:val="0"/>
                <w:sz w:val="17"/>
              </w:rPr>
              <w:t>07/12/2021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60</w:t>
            </w:r>
          </w:p>
        </w:tc>
        <w:tc>
          <w:tcPr>
            <w:tcW w:type="dxa" w:w="650"/>
            <w:shd w:val="clear" w:color="auto" w:fill="F7F9FC"/>
          </w:tcPr>
          <w:p>
            <w:pPr>
              <w:spacing w:after="0"/>
            </w:pPr>
            <w:r/>
            <w:r>
              <w:rPr>
                <w:rFonts w:ascii="Times New Roman" w:hAnsi="Times New Roman" w:cs="Times New Roman" w:eastAsia="Times New Roman"/>
                <w:b w:val="0"/>
                <w:i w:val="0"/>
                <w:sz w:val="17"/>
              </w:rPr>
              <w:t>3</w:t>
            </w:r>
          </w:p>
        </w:tc>
        <w:tc>
          <w:tcPr>
            <w:tcW w:type="dxa" w:w="6970"/>
            <w:shd w:val="clear" w:color="auto" w:fill="F7F9FC"/>
          </w:tcPr>
          <w:p>
            <w:pPr>
              <w:spacing w:after="0"/>
            </w:pPr>
            <w:r/>
            <w:r>
              <w:rPr>
                <w:rFonts w:ascii="Times New Roman" w:hAnsi="Times New Roman" w:cs="Times New Roman" w:eastAsia="Times New Roman"/>
                <w:b w:val="0"/>
                <w:i w:val="0"/>
                <w:sz w:val="17"/>
              </w:rPr>
              <w:t>Cẩu cây lộc vừng DPC từ cây 355 đến cây 396 (số lượng 62 cây) vào vị trí hố đào sẵn Tuyến 2 - đoạn 1, 2</w:t>
            </w:r>
          </w:p>
        </w:tc>
        <w:tc>
          <w:tcPr>
            <w:tcW w:type="dxa" w:w="2100"/>
            <w:shd w:val="clear" w:color="auto" w:fill="F7F9FC"/>
          </w:tcPr>
          <w:p>
            <w:pPr>
              <w:spacing w:after="0"/>
            </w:pPr>
            <w:r/>
            <w:r>
              <w:rPr>
                <w:rFonts w:ascii="Times New Roman" w:hAnsi="Times New Roman" w:cs="Times New Roman" w:eastAsia="Times New Roman"/>
                <w:b w:val="0"/>
                <w:i w:val="0"/>
                <w:sz w:val="17"/>
              </w:rPr>
              <w:t>3/NTCV/CX</w:t>
            </w:r>
          </w:p>
        </w:tc>
        <w:tc>
          <w:tcPr>
            <w:tcW w:type="dxa" w:w="1150"/>
            <w:shd w:val="clear" w:color="auto" w:fill="F7F9FC"/>
          </w:tcPr>
          <w:p>
            <w:pPr>
              <w:spacing w:after="0"/>
            </w:pPr>
            <w:r/>
            <w:r>
              <w:rPr>
                <w:rFonts w:ascii="Times New Roman" w:hAnsi="Times New Roman" w:cs="Times New Roman" w:eastAsia="Times New Roman"/>
                <w:b w:val="0"/>
                <w:i w:val="0"/>
                <w:sz w:val="17"/>
              </w:rPr>
              <w:t>10/12/2021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61</w:t>
            </w:r>
          </w:p>
        </w:tc>
        <w:tc>
          <w:tcPr>
            <w:tcW w:type="dxa" w:w="650"/>
          </w:tcPr>
          <w:p>
            <w:pPr>
              <w:spacing w:after="0"/>
            </w:pPr>
            <w:r/>
            <w:r>
              <w:rPr>
                <w:rFonts w:ascii="Times New Roman" w:hAnsi="Times New Roman" w:cs="Times New Roman" w:eastAsia="Times New Roman"/>
                <w:b w:val="0"/>
                <w:i w:val="0"/>
                <w:sz w:val="17"/>
              </w:rPr>
              <w:t>4</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cây lộc vừng DPC từ cây 355 đến cây 396 (số lượng 62 cây) vào vị trí hố đào sẵn Tuyến 2 - đoạn 1, 2</w:t>
            </w:r>
          </w:p>
        </w:tc>
        <w:tc>
          <w:tcPr>
            <w:tcW w:type="dxa" w:w="2100"/>
          </w:tcPr>
          <w:p>
            <w:pPr>
              <w:spacing w:after="0"/>
            </w:pPr>
            <w:r/>
            <w:r>
              <w:rPr>
                <w:rFonts w:ascii="Times New Roman" w:hAnsi="Times New Roman" w:cs="Times New Roman" w:eastAsia="Times New Roman"/>
                <w:b w:val="0"/>
                <w:i w:val="0"/>
                <w:sz w:val="17"/>
              </w:rPr>
              <w:t>4/NTCV/CX</w:t>
            </w:r>
          </w:p>
        </w:tc>
        <w:tc>
          <w:tcPr>
            <w:tcW w:type="dxa" w:w="1150"/>
          </w:tcPr>
          <w:p>
            <w:pPr>
              <w:spacing w:after="0"/>
            </w:pPr>
            <w:r/>
            <w:r>
              <w:rPr>
                <w:rFonts w:ascii="Times New Roman" w:hAnsi="Times New Roman" w:cs="Times New Roman" w:eastAsia="Times New Roman"/>
                <w:b w:val="0"/>
                <w:i w:val="0"/>
                <w:sz w:val="17"/>
              </w:rPr>
              <w:t>13/12/2021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62</w:t>
            </w:r>
          </w:p>
        </w:tc>
        <w:tc>
          <w:tcPr>
            <w:tcW w:type="dxa" w:w="650"/>
            <w:shd w:val="clear" w:color="auto" w:fill="F7F9FC"/>
          </w:tcPr>
          <w:p>
            <w:pPr>
              <w:spacing w:after="0"/>
            </w:pPr>
            <w:r/>
            <w:r>
              <w:rPr>
                <w:rFonts w:ascii="Times New Roman" w:hAnsi="Times New Roman" w:cs="Times New Roman" w:eastAsia="Times New Roman"/>
                <w:b w:val="0"/>
                <w:i w:val="0"/>
                <w:sz w:val="17"/>
              </w:rPr>
              <w:t>5</w:t>
            </w:r>
          </w:p>
        </w:tc>
        <w:tc>
          <w:tcPr>
            <w:tcW w:type="dxa" w:w="6970"/>
            <w:shd w:val="clear" w:color="auto" w:fill="F7F9FC"/>
          </w:tcPr>
          <w:p>
            <w:pPr>
              <w:spacing w:after="0"/>
            </w:pPr>
            <w:r/>
            <w:r>
              <w:rPr>
                <w:rFonts w:ascii="Times New Roman" w:hAnsi="Times New Roman" w:cs="Times New Roman" w:eastAsia="Times New Roman"/>
                <w:b w:val="0"/>
                <w:i w:val="0"/>
                <w:sz w:val="17"/>
              </w:rPr>
              <w:t>Cẩu cây sala trái + phải tuyến từ cây 01 đến cây 68, từ cây 168 đến cây 235 (số lượng 136 cây) vào vị trí hố đào sẵn Tuyến 2 - đoạn 1, 2, 3</w:t>
            </w:r>
          </w:p>
        </w:tc>
        <w:tc>
          <w:tcPr>
            <w:tcW w:type="dxa" w:w="2100"/>
            <w:shd w:val="clear" w:color="auto" w:fill="F7F9FC"/>
          </w:tcPr>
          <w:p>
            <w:pPr>
              <w:spacing w:after="0"/>
            </w:pPr>
            <w:r/>
            <w:r>
              <w:rPr>
                <w:rFonts w:ascii="Times New Roman" w:hAnsi="Times New Roman" w:cs="Times New Roman" w:eastAsia="Times New Roman"/>
                <w:b w:val="0"/>
                <w:i w:val="0"/>
                <w:sz w:val="17"/>
              </w:rPr>
              <w:t>5/NTCV/CX</w:t>
            </w:r>
          </w:p>
        </w:tc>
        <w:tc>
          <w:tcPr>
            <w:tcW w:type="dxa" w:w="1150"/>
            <w:shd w:val="clear" w:color="auto" w:fill="F7F9FC"/>
          </w:tcPr>
          <w:p>
            <w:pPr>
              <w:spacing w:after="0"/>
            </w:pPr>
            <w:r/>
            <w:r>
              <w:rPr>
                <w:rFonts w:ascii="Times New Roman" w:hAnsi="Times New Roman" w:cs="Times New Roman" w:eastAsia="Times New Roman"/>
                <w:b w:val="0"/>
                <w:i w:val="0"/>
                <w:sz w:val="17"/>
              </w:rPr>
              <w:t>13/12/2021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63</w:t>
            </w:r>
          </w:p>
        </w:tc>
        <w:tc>
          <w:tcPr>
            <w:tcW w:type="dxa" w:w="650"/>
          </w:tcPr>
          <w:p>
            <w:pPr>
              <w:spacing w:after="0"/>
            </w:pPr>
            <w:r/>
            <w:r>
              <w:rPr>
                <w:rFonts w:ascii="Times New Roman" w:hAnsi="Times New Roman" w:cs="Times New Roman" w:eastAsia="Times New Roman"/>
                <w:b w:val="0"/>
                <w:i w:val="0"/>
                <w:sz w:val="17"/>
              </w:rPr>
              <w:t>6</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sala trái + phải tuyến từ cây 01 đến cây 68, từ cây 168 đến cây 235 (số lượng 136 cây) vào vị trí hố đào sẵn Tuyến 2 - đoạn 1, 2, 3</w:t>
            </w:r>
          </w:p>
        </w:tc>
        <w:tc>
          <w:tcPr>
            <w:tcW w:type="dxa" w:w="2100"/>
          </w:tcPr>
          <w:p>
            <w:pPr>
              <w:spacing w:after="0"/>
            </w:pPr>
            <w:r/>
            <w:r>
              <w:rPr>
                <w:rFonts w:ascii="Times New Roman" w:hAnsi="Times New Roman" w:cs="Times New Roman" w:eastAsia="Times New Roman"/>
                <w:b w:val="0"/>
                <w:i w:val="0"/>
                <w:sz w:val="17"/>
              </w:rPr>
              <w:t>6/NTCV/CX</w:t>
            </w:r>
          </w:p>
        </w:tc>
        <w:tc>
          <w:tcPr>
            <w:tcW w:type="dxa" w:w="1150"/>
          </w:tcPr>
          <w:p>
            <w:pPr>
              <w:spacing w:after="0"/>
            </w:pPr>
            <w:r/>
            <w:r>
              <w:rPr>
                <w:rFonts w:ascii="Times New Roman" w:hAnsi="Times New Roman" w:cs="Times New Roman" w:eastAsia="Times New Roman"/>
                <w:b w:val="0"/>
                <w:i w:val="0"/>
                <w:sz w:val="17"/>
              </w:rPr>
              <w:t>16/12/2021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64</w:t>
            </w:r>
          </w:p>
        </w:tc>
        <w:tc>
          <w:tcPr>
            <w:tcW w:type="dxa" w:w="650"/>
            <w:shd w:val="clear" w:color="auto" w:fill="F7F9FC"/>
          </w:tcPr>
          <w:p>
            <w:pPr>
              <w:spacing w:after="0"/>
            </w:pPr>
            <w:r/>
            <w:r>
              <w:rPr>
                <w:rFonts w:ascii="Times New Roman" w:hAnsi="Times New Roman" w:cs="Times New Roman" w:eastAsia="Times New Roman"/>
                <w:b w:val="0"/>
                <w:i w:val="0"/>
                <w:sz w:val="17"/>
              </w:rPr>
              <w:t>7</w:t>
            </w:r>
          </w:p>
        </w:tc>
        <w:tc>
          <w:tcPr>
            <w:tcW w:type="dxa" w:w="6970"/>
            <w:shd w:val="clear" w:color="auto" w:fill="F7F9FC"/>
          </w:tcPr>
          <w:p>
            <w:pPr>
              <w:spacing w:after="0"/>
            </w:pPr>
            <w:r/>
            <w:r>
              <w:rPr>
                <w:rFonts w:ascii="Times New Roman" w:hAnsi="Times New Roman" w:cs="Times New Roman" w:eastAsia="Times New Roman"/>
                <w:b w:val="0"/>
                <w:i w:val="0"/>
                <w:sz w:val="17"/>
              </w:rPr>
              <w:t>Cẩu cây hoa ban trái + phải tuyến từ cây 69 đến cây 113, từ cây 236 đến cây 280 (số lượng 90 cây) vào vị trí hố đào sẵn Tuyến 2 - đoạn 3</w:t>
            </w:r>
          </w:p>
        </w:tc>
        <w:tc>
          <w:tcPr>
            <w:tcW w:type="dxa" w:w="2100"/>
            <w:shd w:val="clear" w:color="auto" w:fill="F7F9FC"/>
          </w:tcPr>
          <w:p>
            <w:pPr>
              <w:spacing w:after="0"/>
            </w:pPr>
            <w:r/>
            <w:r>
              <w:rPr>
                <w:rFonts w:ascii="Times New Roman" w:hAnsi="Times New Roman" w:cs="Times New Roman" w:eastAsia="Times New Roman"/>
                <w:b w:val="0"/>
                <w:i w:val="0"/>
                <w:sz w:val="17"/>
              </w:rPr>
              <w:t>7/NTCV/CX</w:t>
            </w:r>
          </w:p>
        </w:tc>
        <w:tc>
          <w:tcPr>
            <w:tcW w:type="dxa" w:w="1150"/>
            <w:shd w:val="clear" w:color="auto" w:fill="F7F9FC"/>
          </w:tcPr>
          <w:p>
            <w:pPr>
              <w:spacing w:after="0"/>
            </w:pPr>
            <w:r/>
            <w:r>
              <w:rPr>
                <w:rFonts w:ascii="Times New Roman" w:hAnsi="Times New Roman" w:cs="Times New Roman" w:eastAsia="Times New Roman"/>
                <w:b w:val="0"/>
                <w:i w:val="0"/>
                <w:sz w:val="17"/>
              </w:rPr>
              <w:t>16/12/2021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65</w:t>
            </w:r>
          </w:p>
        </w:tc>
        <w:tc>
          <w:tcPr>
            <w:tcW w:type="dxa" w:w="650"/>
          </w:tcPr>
          <w:p>
            <w:pPr>
              <w:spacing w:after="0"/>
            </w:pPr>
            <w:r/>
            <w:r>
              <w:rPr>
                <w:rFonts w:ascii="Times New Roman" w:hAnsi="Times New Roman" w:cs="Times New Roman" w:eastAsia="Times New Roman"/>
                <w:b w:val="0"/>
                <w:i w:val="0"/>
                <w:sz w:val="17"/>
              </w:rPr>
              <w:t>8</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hoa ban trái + phải tuyến từ cây 69 đến cây 113, từ cây 236 đến cây 280 (số lượng 90 cây) vào vị trí hố đào sẵn Tuyến 2 - đoạn 3</w:t>
            </w:r>
          </w:p>
        </w:tc>
        <w:tc>
          <w:tcPr>
            <w:tcW w:type="dxa" w:w="2100"/>
          </w:tcPr>
          <w:p>
            <w:pPr>
              <w:spacing w:after="0"/>
            </w:pPr>
            <w:r/>
            <w:r>
              <w:rPr>
                <w:rFonts w:ascii="Times New Roman" w:hAnsi="Times New Roman" w:cs="Times New Roman" w:eastAsia="Times New Roman"/>
                <w:b w:val="0"/>
                <w:i w:val="0"/>
                <w:sz w:val="17"/>
              </w:rPr>
              <w:t>8/NTCV/CX</w:t>
            </w:r>
          </w:p>
        </w:tc>
        <w:tc>
          <w:tcPr>
            <w:tcW w:type="dxa" w:w="1150"/>
          </w:tcPr>
          <w:p>
            <w:pPr>
              <w:spacing w:after="0"/>
            </w:pPr>
            <w:r/>
            <w:r>
              <w:rPr>
                <w:rFonts w:ascii="Times New Roman" w:hAnsi="Times New Roman" w:cs="Times New Roman" w:eastAsia="Times New Roman"/>
                <w:b w:val="0"/>
                <w:i w:val="0"/>
                <w:sz w:val="17"/>
              </w:rPr>
              <w:t>19/12/2021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66</w:t>
            </w:r>
          </w:p>
        </w:tc>
        <w:tc>
          <w:tcPr>
            <w:tcW w:type="dxa" w:w="650"/>
            <w:shd w:val="clear" w:color="auto" w:fill="F7F9FC"/>
          </w:tcPr>
          <w:p>
            <w:pPr>
              <w:spacing w:after="0"/>
            </w:pPr>
            <w:r/>
            <w:r>
              <w:rPr>
                <w:rFonts w:ascii="Times New Roman" w:hAnsi="Times New Roman" w:cs="Times New Roman" w:eastAsia="Times New Roman"/>
                <w:b w:val="0"/>
                <w:i w:val="0"/>
                <w:sz w:val="17"/>
              </w:rPr>
              <w:t>9</w:t>
            </w:r>
          </w:p>
        </w:tc>
        <w:tc>
          <w:tcPr>
            <w:tcW w:type="dxa" w:w="6970"/>
            <w:shd w:val="clear" w:color="auto" w:fill="F7F9FC"/>
          </w:tcPr>
          <w:p>
            <w:pPr>
              <w:spacing w:after="0"/>
            </w:pPr>
            <w:r/>
            <w:r>
              <w:rPr>
                <w:rFonts w:ascii="Times New Roman" w:hAnsi="Times New Roman" w:cs="Times New Roman" w:eastAsia="Times New Roman"/>
                <w:b w:val="0"/>
                <w:i w:val="0"/>
                <w:sz w:val="17"/>
              </w:rPr>
              <w:t>Cẩu cây hoa ban trái + phải tuyến từ cây 609 đến cây 621, từ cây 508 đến cây 524 (số lượng 30 cây) vào vị trí hố đào sẵn Tuyến 7 - đoạn 1</w:t>
            </w:r>
          </w:p>
        </w:tc>
        <w:tc>
          <w:tcPr>
            <w:tcW w:type="dxa" w:w="2100"/>
            <w:shd w:val="clear" w:color="auto" w:fill="F7F9FC"/>
          </w:tcPr>
          <w:p>
            <w:pPr>
              <w:spacing w:after="0"/>
            </w:pPr>
            <w:r/>
            <w:r>
              <w:rPr>
                <w:rFonts w:ascii="Times New Roman" w:hAnsi="Times New Roman" w:cs="Times New Roman" w:eastAsia="Times New Roman"/>
                <w:b w:val="0"/>
                <w:i w:val="0"/>
                <w:sz w:val="17"/>
              </w:rPr>
              <w:t>9/NTCV/CX</w:t>
            </w:r>
          </w:p>
        </w:tc>
        <w:tc>
          <w:tcPr>
            <w:tcW w:type="dxa" w:w="1150"/>
            <w:shd w:val="clear" w:color="auto" w:fill="F7F9FC"/>
          </w:tcPr>
          <w:p>
            <w:pPr>
              <w:spacing w:after="0"/>
            </w:pPr>
            <w:r/>
            <w:r>
              <w:rPr>
                <w:rFonts w:ascii="Times New Roman" w:hAnsi="Times New Roman" w:cs="Times New Roman" w:eastAsia="Times New Roman"/>
                <w:b w:val="0"/>
                <w:i w:val="0"/>
                <w:sz w:val="17"/>
              </w:rPr>
              <w:t>16/12/2021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67</w:t>
            </w:r>
          </w:p>
        </w:tc>
        <w:tc>
          <w:tcPr>
            <w:tcW w:type="dxa" w:w="650"/>
          </w:tcPr>
          <w:p>
            <w:pPr>
              <w:spacing w:after="0"/>
            </w:pPr>
            <w:r/>
            <w:r>
              <w:rPr>
                <w:rFonts w:ascii="Times New Roman" w:hAnsi="Times New Roman" w:cs="Times New Roman" w:eastAsia="Times New Roman"/>
                <w:b w:val="0"/>
                <w:i w:val="0"/>
                <w:sz w:val="17"/>
              </w:rPr>
              <w:t>10</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hoa ban trái + phải tuyến từ cây 609 đến cây 621, từ cây 508 đến cây 524 (số lượng 30 cây) vào vị trí hố đào sẵn Tuyến 7 - đoạn 1</w:t>
            </w:r>
          </w:p>
        </w:tc>
        <w:tc>
          <w:tcPr>
            <w:tcW w:type="dxa" w:w="2100"/>
          </w:tcPr>
          <w:p>
            <w:pPr>
              <w:spacing w:after="0"/>
            </w:pPr>
            <w:r/>
            <w:r>
              <w:rPr>
                <w:rFonts w:ascii="Times New Roman" w:hAnsi="Times New Roman" w:cs="Times New Roman" w:eastAsia="Times New Roman"/>
                <w:b w:val="0"/>
                <w:i w:val="0"/>
                <w:sz w:val="17"/>
              </w:rPr>
              <w:t>10/NTCV/CX</w:t>
            </w:r>
          </w:p>
        </w:tc>
        <w:tc>
          <w:tcPr>
            <w:tcW w:type="dxa" w:w="1150"/>
          </w:tcPr>
          <w:p>
            <w:pPr>
              <w:spacing w:after="0"/>
            </w:pPr>
            <w:r/>
            <w:r>
              <w:rPr>
                <w:rFonts w:ascii="Times New Roman" w:hAnsi="Times New Roman" w:cs="Times New Roman" w:eastAsia="Times New Roman"/>
                <w:b w:val="0"/>
                <w:i w:val="0"/>
                <w:sz w:val="17"/>
              </w:rPr>
              <w:t>19/12/2021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68</w:t>
            </w:r>
          </w:p>
        </w:tc>
        <w:tc>
          <w:tcPr>
            <w:tcW w:type="dxa" w:w="650"/>
            <w:shd w:val="clear" w:color="auto" w:fill="F7F9FC"/>
          </w:tcPr>
          <w:p>
            <w:pPr>
              <w:spacing w:after="0"/>
            </w:pPr>
            <w:r/>
            <w:r>
              <w:rPr>
                <w:rFonts w:ascii="Times New Roman" w:hAnsi="Times New Roman" w:cs="Times New Roman" w:eastAsia="Times New Roman"/>
                <w:b w:val="0"/>
                <w:i w:val="0"/>
                <w:sz w:val="17"/>
              </w:rPr>
              <w:t>11</w:t>
            </w:r>
          </w:p>
        </w:tc>
        <w:tc>
          <w:tcPr>
            <w:tcW w:type="dxa" w:w="6970"/>
            <w:shd w:val="clear" w:color="auto" w:fill="F7F9FC"/>
          </w:tcPr>
          <w:p>
            <w:pPr>
              <w:spacing w:after="0"/>
            </w:pPr>
            <w:r/>
            <w:r>
              <w:rPr>
                <w:rFonts w:ascii="Times New Roman" w:hAnsi="Times New Roman" w:cs="Times New Roman" w:eastAsia="Times New Roman"/>
                <w:b w:val="0"/>
                <w:i w:val="0"/>
                <w:sz w:val="17"/>
              </w:rPr>
              <w:t>Cẩu cây bàng đài loan trái + phải tuyến từ cây 622 đến cây 638, từ cây 525đến cây 544 (số lượng 37 cây) vào vị trí hố đào sẵn Tuyến 7 - đoạn 1</w:t>
            </w:r>
          </w:p>
        </w:tc>
        <w:tc>
          <w:tcPr>
            <w:tcW w:type="dxa" w:w="2100"/>
            <w:shd w:val="clear" w:color="auto" w:fill="F7F9FC"/>
          </w:tcPr>
          <w:p>
            <w:pPr>
              <w:spacing w:after="0"/>
            </w:pPr>
            <w:r/>
            <w:r>
              <w:rPr>
                <w:rFonts w:ascii="Times New Roman" w:hAnsi="Times New Roman" w:cs="Times New Roman" w:eastAsia="Times New Roman"/>
                <w:b w:val="0"/>
                <w:i w:val="0"/>
                <w:sz w:val="17"/>
              </w:rPr>
              <w:t>11/NTCV/CX</w:t>
            </w:r>
          </w:p>
        </w:tc>
        <w:tc>
          <w:tcPr>
            <w:tcW w:type="dxa" w:w="1150"/>
            <w:shd w:val="clear" w:color="auto" w:fill="F7F9FC"/>
          </w:tcPr>
          <w:p>
            <w:pPr>
              <w:spacing w:after="0"/>
            </w:pPr>
            <w:r/>
            <w:r>
              <w:rPr>
                <w:rFonts w:ascii="Times New Roman" w:hAnsi="Times New Roman" w:cs="Times New Roman" w:eastAsia="Times New Roman"/>
                <w:b w:val="0"/>
                <w:i w:val="0"/>
                <w:sz w:val="17"/>
              </w:rPr>
              <w:t>19/12/2021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69</w:t>
            </w:r>
          </w:p>
        </w:tc>
        <w:tc>
          <w:tcPr>
            <w:tcW w:type="dxa" w:w="650"/>
          </w:tcPr>
          <w:p>
            <w:pPr>
              <w:spacing w:after="0"/>
            </w:pPr>
            <w:r/>
            <w:r>
              <w:rPr>
                <w:rFonts w:ascii="Times New Roman" w:hAnsi="Times New Roman" w:cs="Times New Roman" w:eastAsia="Times New Roman"/>
                <w:b w:val="0"/>
                <w:i w:val="0"/>
                <w:sz w:val="17"/>
              </w:rPr>
              <w:t>12</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bàng đài loan trái + phải tuyến từ cây 622 đến cây 638, từ cây 525 đến cây 544 (số lượng 37 cây) vào vị trí hố đào sẵn Tuyến 7 - đoạn 1</w:t>
            </w:r>
          </w:p>
        </w:tc>
        <w:tc>
          <w:tcPr>
            <w:tcW w:type="dxa" w:w="2100"/>
          </w:tcPr>
          <w:p>
            <w:pPr>
              <w:spacing w:after="0"/>
            </w:pPr>
            <w:r/>
            <w:r>
              <w:rPr>
                <w:rFonts w:ascii="Times New Roman" w:hAnsi="Times New Roman" w:cs="Times New Roman" w:eastAsia="Times New Roman"/>
                <w:b w:val="0"/>
                <w:i w:val="0"/>
                <w:sz w:val="17"/>
              </w:rPr>
              <w:t>12/NTCV/CX</w:t>
            </w:r>
          </w:p>
        </w:tc>
        <w:tc>
          <w:tcPr>
            <w:tcW w:type="dxa" w:w="1150"/>
          </w:tcPr>
          <w:p>
            <w:pPr>
              <w:spacing w:after="0"/>
            </w:pPr>
            <w:r/>
            <w:r>
              <w:rPr>
                <w:rFonts w:ascii="Times New Roman" w:hAnsi="Times New Roman" w:cs="Times New Roman" w:eastAsia="Times New Roman"/>
                <w:b w:val="0"/>
                <w:i w:val="0"/>
                <w:sz w:val="17"/>
              </w:rPr>
              <w:t>22/12/2021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70</w:t>
            </w:r>
          </w:p>
        </w:tc>
        <w:tc>
          <w:tcPr>
            <w:tcW w:type="dxa" w:w="650"/>
            <w:shd w:val="clear" w:color="auto" w:fill="F7F9FC"/>
          </w:tcPr>
          <w:p>
            <w:pPr>
              <w:spacing w:after="0"/>
            </w:pPr>
            <w:r/>
            <w:r>
              <w:rPr>
                <w:rFonts w:ascii="Times New Roman" w:hAnsi="Times New Roman" w:cs="Times New Roman" w:eastAsia="Times New Roman"/>
                <w:b w:val="0"/>
                <w:i w:val="0"/>
                <w:sz w:val="17"/>
              </w:rPr>
              <w:t>13</w:t>
            </w:r>
          </w:p>
        </w:tc>
        <w:tc>
          <w:tcPr>
            <w:tcW w:type="dxa" w:w="6970"/>
            <w:shd w:val="clear" w:color="auto" w:fill="F7F9FC"/>
          </w:tcPr>
          <w:p>
            <w:pPr>
              <w:spacing w:after="0"/>
            </w:pPr>
            <w:r/>
            <w:r>
              <w:rPr>
                <w:rFonts w:ascii="Times New Roman" w:hAnsi="Times New Roman" w:cs="Times New Roman" w:eastAsia="Times New Roman"/>
                <w:b w:val="0"/>
                <w:i w:val="0"/>
                <w:sz w:val="17"/>
              </w:rPr>
              <w:t>Cẩu cây phượng trái + phải tuyến từ cây 639 đến cây 662, từ cây 545 đến cây 568 (số lượng 48 cây) vào vị trí hố đào sẵn Tuyến 7 - đoạn 2, 3</w:t>
            </w:r>
          </w:p>
        </w:tc>
        <w:tc>
          <w:tcPr>
            <w:tcW w:type="dxa" w:w="2100"/>
            <w:shd w:val="clear" w:color="auto" w:fill="F7F9FC"/>
          </w:tcPr>
          <w:p>
            <w:pPr>
              <w:spacing w:after="0"/>
            </w:pPr>
            <w:r/>
            <w:r>
              <w:rPr>
                <w:rFonts w:ascii="Times New Roman" w:hAnsi="Times New Roman" w:cs="Times New Roman" w:eastAsia="Times New Roman"/>
                <w:b w:val="0"/>
                <w:i w:val="0"/>
                <w:sz w:val="17"/>
              </w:rPr>
              <w:t>13/NTCV/CX</w:t>
            </w:r>
          </w:p>
        </w:tc>
        <w:tc>
          <w:tcPr>
            <w:tcW w:type="dxa" w:w="1150"/>
            <w:shd w:val="clear" w:color="auto" w:fill="F7F9FC"/>
          </w:tcPr>
          <w:p>
            <w:pPr>
              <w:spacing w:after="0"/>
            </w:pPr>
            <w:r/>
            <w:r>
              <w:rPr>
                <w:rFonts w:ascii="Times New Roman" w:hAnsi="Times New Roman" w:cs="Times New Roman" w:eastAsia="Times New Roman"/>
                <w:b w:val="0"/>
                <w:i w:val="0"/>
                <w:sz w:val="17"/>
              </w:rPr>
              <w:t>19/12/2021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71</w:t>
            </w:r>
          </w:p>
        </w:tc>
        <w:tc>
          <w:tcPr>
            <w:tcW w:type="dxa" w:w="650"/>
          </w:tcPr>
          <w:p>
            <w:pPr>
              <w:spacing w:after="0"/>
            </w:pPr>
            <w:r/>
            <w:r>
              <w:rPr>
                <w:rFonts w:ascii="Times New Roman" w:hAnsi="Times New Roman" w:cs="Times New Roman" w:eastAsia="Times New Roman"/>
                <w:b w:val="0"/>
                <w:i w:val="0"/>
                <w:sz w:val="17"/>
              </w:rPr>
              <w:t>14</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phượng trái + phải tuyến từ cây 639 đến cây 662, từ cây 545 đến cây 568 (số lượng 48 cây) vào vị trí hố đào sẵn Tuyến 7 - đoạn 2, 3</w:t>
            </w:r>
          </w:p>
        </w:tc>
        <w:tc>
          <w:tcPr>
            <w:tcW w:type="dxa" w:w="2100"/>
          </w:tcPr>
          <w:p>
            <w:pPr>
              <w:spacing w:after="0"/>
            </w:pPr>
            <w:r/>
            <w:r>
              <w:rPr>
                <w:rFonts w:ascii="Times New Roman" w:hAnsi="Times New Roman" w:cs="Times New Roman" w:eastAsia="Times New Roman"/>
                <w:b w:val="0"/>
                <w:i w:val="0"/>
                <w:sz w:val="17"/>
              </w:rPr>
              <w:t>14/NTCV/CX</w:t>
            </w:r>
          </w:p>
        </w:tc>
        <w:tc>
          <w:tcPr>
            <w:tcW w:type="dxa" w:w="1150"/>
          </w:tcPr>
          <w:p>
            <w:pPr>
              <w:spacing w:after="0"/>
            </w:pPr>
            <w:r/>
            <w:r>
              <w:rPr>
                <w:rFonts w:ascii="Times New Roman" w:hAnsi="Times New Roman" w:cs="Times New Roman" w:eastAsia="Times New Roman"/>
                <w:b w:val="0"/>
                <w:i w:val="0"/>
                <w:sz w:val="17"/>
              </w:rPr>
              <w:t>22/12/2021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72</w:t>
            </w:r>
          </w:p>
        </w:tc>
        <w:tc>
          <w:tcPr>
            <w:tcW w:type="dxa" w:w="650"/>
            <w:shd w:val="clear" w:color="auto" w:fill="F7F9FC"/>
          </w:tcPr>
          <w:p>
            <w:pPr>
              <w:spacing w:after="0"/>
            </w:pPr>
            <w:r/>
            <w:r>
              <w:rPr>
                <w:rFonts w:ascii="Times New Roman" w:hAnsi="Times New Roman" w:cs="Times New Roman" w:eastAsia="Times New Roman"/>
                <w:b w:val="0"/>
                <w:i w:val="0"/>
                <w:sz w:val="17"/>
              </w:rPr>
              <w:t>15</w:t>
            </w:r>
          </w:p>
        </w:tc>
        <w:tc>
          <w:tcPr>
            <w:tcW w:type="dxa" w:w="6970"/>
            <w:shd w:val="clear" w:color="auto" w:fill="F7F9FC"/>
          </w:tcPr>
          <w:p>
            <w:pPr>
              <w:spacing w:after="0"/>
            </w:pPr>
            <w:r/>
            <w:r>
              <w:rPr>
                <w:rFonts w:ascii="Times New Roman" w:hAnsi="Times New Roman" w:cs="Times New Roman" w:eastAsia="Times New Roman"/>
                <w:b w:val="0"/>
                <w:i w:val="0"/>
                <w:sz w:val="17"/>
              </w:rPr>
              <w:t>Cẩu cây sao đen trái + phải tuyến từ cây 663 đến cây 682, từ cây 569 đến cây 588 (số lượng 40 cây) vào vị trí hố đào sẵn Tuyến 7 - đoạn 3</w:t>
            </w:r>
          </w:p>
        </w:tc>
        <w:tc>
          <w:tcPr>
            <w:tcW w:type="dxa" w:w="2100"/>
            <w:shd w:val="clear" w:color="auto" w:fill="F7F9FC"/>
          </w:tcPr>
          <w:p>
            <w:pPr>
              <w:spacing w:after="0"/>
            </w:pPr>
            <w:r/>
            <w:r>
              <w:rPr>
                <w:rFonts w:ascii="Times New Roman" w:hAnsi="Times New Roman" w:cs="Times New Roman" w:eastAsia="Times New Roman"/>
                <w:b w:val="0"/>
                <w:i w:val="0"/>
                <w:sz w:val="17"/>
              </w:rPr>
              <w:t>15/NTCV/CX</w:t>
            </w:r>
          </w:p>
        </w:tc>
        <w:tc>
          <w:tcPr>
            <w:tcW w:type="dxa" w:w="1150"/>
            <w:shd w:val="clear" w:color="auto" w:fill="F7F9FC"/>
          </w:tcPr>
          <w:p>
            <w:pPr>
              <w:spacing w:after="0"/>
            </w:pPr>
            <w:r/>
            <w:r>
              <w:rPr>
                <w:rFonts w:ascii="Times New Roman" w:hAnsi="Times New Roman" w:cs="Times New Roman" w:eastAsia="Times New Roman"/>
                <w:b w:val="0"/>
                <w:i w:val="0"/>
                <w:sz w:val="17"/>
              </w:rPr>
              <w:t>22/12/2021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73</w:t>
            </w:r>
          </w:p>
        </w:tc>
        <w:tc>
          <w:tcPr>
            <w:tcW w:type="dxa" w:w="650"/>
          </w:tcPr>
          <w:p>
            <w:pPr>
              <w:spacing w:after="0"/>
            </w:pPr>
            <w:r/>
            <w:r>
              <w:rPr>
                <w:rFonts w:ascii="Times New Roman" w:hAnsi="Times New Roman" w:cs="Times New Roman" w:eastAsia="Times New Roman"/>
                <w:b w:val="0"/>
                <w:i w:val="0"/>
                <w:sz w:val="17"/>
              </w:rPr>
              <w:t>16</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sao đen trái + phải tuyến từ cây 663 đến cây 682, từ cây 569 đến cây 588 (số lượng 40 cây) vào vị trí hố đào sẵn Tuyến 7 - đoạn 3</w:t>
            </w:r>
          </w:p>
        </w:tc>
        <w:tc>
          <w:tcPr>
            <w:tcW w:type="dxa" w:w="2100"/>
          </w:tcPr>
          <w:p>
            <w:pPr>
              <w:spacing w:after="0"/>
            </w:pPr>
            <w:r/>
            <w:r>
              <w:rPr>
                <w:rFonts w:ascii="Times New Roman" w:hAnsi="Times New Roman" w:cs="Times New Roman" w:eastAsia="Times New Roman"/>
                <w:b w:val="0"/>
                <w:i w:val="0"/>
                <w:sz w:val="17"/>
              </w:rPr>
              <w:t>16/NTCV/CX</w:t>
            </w:r>
          </w:p>
        </w:tc>
        <w:tc>
          <w:tcPr>
            <w:tcW w:type="dxa" w:w="1150"/>
          </w:tcPr>
          <w:p>
            <w:pPr>
              <w:spacing w:after="0"/>
            </w:pPr>
            <w:r/>
            <w:r>
              <w:rPr>
                <w:rFonts w:ascii="Times New Roman" w:hAnsi="Times New Roman" w:cs="Times New Roman" w:eastAsia="Times New Roman"/>
                <w:b w:val="0"/>
                <w:i w:val="0"/>
                <w:sz w:val="17"/>
              </w:rPr>
              <w:t>25/12/2021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74</w:t>
            </w:r>
          </w:p>
        </w:tc>
        <w:tc>
          <w:tcPr>
            <w:tcW w:type="dxa" w:w="650"/>
            <w:shd w:val="clear" w:color="auto" w:fill="F7F9FC"/>
          </w:tcPr>
          <w:p>
            <w:pPr>
              <w:spacing w:after="0"/>
            </w:pPr>
            <w:r/>
            <w:r>
              <w:rPr>
                <w:rFonts w:ascii="Times New Roman" w:hAnsi="Times New Roman" w:cs="Times New Roman" w:eastAsia="Times New Roman"/>
                <w:b w:val="0"/>
                <w:i w:val="0"/>
                <w:sz w:val="17"/>
              </w:rPr>
              <w:t>17</w:t>
            </w:r>
          </w:p>
        </w:tc>
        <w:tc>
          <w:tcPr>
            <w:tcW w:type="dxa" w:w="6970"/>
            <w:shd w:val="clear" w:color="auto" w:fill="F7F9FC"/>
          </w:tcPr>
          <w:p>
            <w:pPr>
              <w:spacing w:after="0"/>
            </w:pPr>
            <w:r/>
            <w:r>
              <w:rPr>
                <w:rFonts w:ascii="Times New Roman" w:hAnsi="Times New Roman" w:cs="Times New Roman" w:eastAsia="Times New Roman"/>
                <w:b w:val="0"/>
                <w:i w:val="0"/>
                <w:sz w:val="17"/>
              </w:rPr>
              <w:t>Cẩu cây lát trái + phải tuyến từ cây 683 đến cây 702, từ cây 589 đến cây 608 (số lượng 40 cây) vào vị trí hố đào sẵn Tuyến 7 - đoạn 4</w:t>
            </w:r>
          </w:p>
        </w:tc>
        <w:tc>
          <w:tcPr>
            <w:tcW w:type="dxa" w:w="2100"/>
            <w:shd w:val="clear" w:color="auto" w:fill="F7F9FC"/>
          </w:tcPr>
          <w:p>
            <w:pPr>
              <w:spacing w:after="0"/>
            </w:pPr>
            <w:r/>
            <w:r>
              <w:rPr>
                <w:rFonts w:ascii="Times New Roman" w:hAnsi="Times New Roman" w:cs="Times New Roman" w:eastAsia="Times New Roman"/>
                <w:b w:val="0"/>
                <w:i w:val="0"/>
                <w:sz w:val="17"/>
              </w:rPr>
              <w:t>17/NTCV/CX</w:t>
            </w:r>
          </w:p>
        </w:tc>
        <w:tc>
          <w:tcPr>
            <w:tcW w:type="dxa" w:w="1150"/>
            <w:shd w:val="clear" w:color="auto" w:fill="F7F9FC"/>
          </w:tcPr>
          <w:p>
            <w:pPr>
              <w:spacing w:after="0"/>
            </w:pPr>
            <w:r/>
            <w:r>
              <w:rPr>
                <w:rFonts w:ascii="Times New Roman" w:hAnsi="Times New Roman" w:cs="Times New Roman" w:eastAsia="Times New Roman"/>
                <w:b w:val="0"/>
                <w:i w:val="0"/>
                <w:sz w:val="17"/>
              </w:rPr>
              <w:t>25/12/2021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75</w:t>
            </w:r>
          </w:p>
        </w:tc>
        <w:tc>
          <w:tcPr>
            <w:tcW w:type="dxa" w:w="650"/>
          </w:tcPr>
          <w:p>
            <w:pPr>
              <w:spacing w:after="0"/>
            </w:pPr>
            <w:r/>
            <w:r>
              <w:rPr>
                <w:rFonts w:ascii="Times New Roman" w:hAnsi="Times New Roman" w:cs="Times New Roman" w:eastAsia="Times New Roman"/>
                <w:b w:val="0"/>
                <w:i w:val="0"/>
                <w:sz w:val="17"/>
              </w:rPr>
              <w:t>18</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lát trái + phải tuyến từ cây 683 đến cây 702, từ cây 589 đến cây 608 (số lượng 40 cây) vào vị trí hố đào sẵn Tuyến 7 - đoạn 4</w:t>
            </w:r>
          </w:p>
        </w:tc>
        <w:tc>
          <w:tcPr>
            <w:tcW w:type="dxa" w:w="2100"/>
          </w:tcPr>
          <w:p>
            <w:pPr>
              <w:spacing w:after="0"/>
            </w:pPr>
            <w:r/>
            <w:r>
              <w:rPr>
                <w:rFonts w:ascii="Times New Roman" w:hAnsi="Times New Roman" w:cs="Times New Roman" w:eastAsia="Times New Roman"/>
                <w:b w:val="0"/>
                <w:i w:val="0"/>
                <w:sz w:val="17"/>
              </w:rPr>
              <w:t>18/NTCV/CX</w:t>
            </w:r>
          </w:p>
        </w:tc>
        <w:tc>
          <w:tcPr>
            <w:tcW w:type="dxa" w:w="1150"/>
          </w:tcPr>
          <w:p>
            <w:pPr>
              <w:spacing w:after="0"/>
            </w:pPr>
            <w:r/>
            <w:r>
              <w:rPr>
                <w:rFonts w:ascii="Times New Roman" w:hAnsi="Times New Roman" w:cs="Times New Roman" w:eastAsia="Times New Roman"/>
                <w:b w:val="0"/>
                <w:i w:val="0"/>
                <w:sz w:val="17"/>
              </w:rPr>
              <w:t>28/12/2021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76</w:t>
            </w:r>
          </w:p>
        </w:tc>
        <w:tc>
          <w:tcPr>
            <w:tcW w:type="dxa" w:w="650"/>
            <w:shd w:val="clear" w:color="auto" w:fill="F7F9FC"/>
          </w:tcPr>
          <w:p>
            <w:pPr>
              <w:spacing w:after="0"/>
            </w:pPr>
            <w:r/>
            <w:r>
              <w:rPr>
                <w:rFonts w:ascii="Times New Roman" w:hAnsi="Times New Roman" w:cs="Times New Roman" w:eastAsia="Times New Roman"/>
                <w:b w:val="0"/>
                <w:i w:val="0"/>
                <w:sz w:val="17"/>
              </w:rPr>
              <w:t>19</w:t>
            </w:r>
          </w:p>
        </w:tc>
        <w:tc>
          <w:tcPr>
            <w:tcW w:type="dxa" w:w="6970"/>
            <w:shd w:val="clear" w:color="auto" w:fill="F7F9FC"/>
          </w:tcPr>
          <w:p>
            <w:pPr>
              <w:spacing w:after="0"/>
            </w:pPr>
            <w:r/>
            <w:r>
              <w:rPr>
                <w:rFonts w:ascii="Times New Roman" w:hAnsi="Times New Roman" w:cs="Times New Roman" w:eastAsia="Times New Roman"/>
                <w:b w:val="0"/>
                <w:i w:val="0"/>
                <w:sz w:val="17"/>
              </w:rPr>
              <w:t>Cẩu cây lát trái + phải tuyến từ cây 703 đến cây 729, từ cây 730 đến cây 756 (số lượng 40 cây) vào vị trí hố đào sẵn Tuyến 9</w:t>
            </w:r>
          </w:p>
        </w:tc>
        <w:tc>
          <w:tcPr>
            <w:tcW w:type="dxa" w:w="2100"/>
            <w:shd w:val="clear" w:color="auto" w:fill="F7F9FC"/>
          </w:tcPr>
          <w:p>
            <w:pPr>
              <w:spacing w:after="0"/>
            </w:pPr>
            <w:r/>
            <w:r>
              <w:rPr>
                <w:rFonts w:ascii="Times New Roman" w:hAnsi="Times New Roman" w:cs="Times New Roman" w:eastAsia="Times New Roman"/>
                <w:b w:val="0"/>
                <w:i w:val="0"/>
                <w:sz w:val="17"/>
              </w:rPr>
              <w:t>19/NTCV/CX</w:t>
            </w:r>
          </w:p>
        </w:tc>
        <w:tc>
          <w:tcPr>
            <w:tcW w:type="dxa" w:w="1150"/>
            <w:shd w:val="clear" w:color="auto" w:fill="F7F9FC"/>
          </w:tcPr>
          <w:p>
            <w:pPr>
              <w:spacing w:after="0"/>
            </w:pPr>
            <w:r/>
            <w:r>
              <w:rPr>
                <w:rFonts w:ascii="Times New Roman" w:hAnsi="Times New Roman" w:cs="Times New Roman" w:eastAsia="Times New Roman"/>
                <w:b w:val="0"/>
                <w:i w:val="0"/>
                <w:sz w:val="17"/>
              </w:rPr>
              <w:t>28/12/2021</w:t>
            </w:r>
          </w:p>
        </w:tc>
        <w:tc>
          <w:tcPr>
            <w:tcW w:type="dxa" w:w="1800"/>
            <w:shd w:val="clear" w:color="auto" w:fill="F7F9FC"/>
          </w:tcPr>
          <w:p>
            <w:pPr>
              <w:spacing w:after="0"/>
            </w:pPr>
            <w:r/>
            <w:r>
              <w:rPr>
                <w:rFonts w:ascii="Times New Roman" w:hAnsi="Times New Roman" w:cs="Times New Roman" w:eastAsia="Times New Roman"/>
                <w:b w:val="0"/>
                <w:i w:val="0"/>
                <w:sz w:val="17"/>
              </w:rPr>
              <w:t>(HS.2025.3011)</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77</w:t>
            </w:r>
          </w:p>
        </w:tc>
        <w:tc>
          <w:tcPr>
            <w:tcW w:type="dxa" w:w="650"/>
          </w:tcPr>
          <w:p>
            <w:pPr>
              <w:spacing w:after="0"/>
            </w:pPr>
            <w:r/>
            <w:r>
              <w:rPr>
                <w:rFonts w:ascii="Times New Roman" w:hAnsi="Times New Roman" w:cs="Times New Roman" w:eastAsia="Times New Roman"/>
                <w:b w:val="0"/>
                <w:i w:val="0"/>
                <w:sz w:val="17"/>
              </w:rPr>
              <w:t>20</w:t>
            </w:r>
          </w:p>
        </w:tc>
        <w:tc>
          <w:tcPr>
            <w:tcW w:type="dxa" w:w="6970"/>
          </w:tcPr>
          <w:p>
            <w:pPr>
              <w:spacing w:after="0"/>
            </w:pPr>
            <w:r/>
            <w:r>
              <w:rPr>
                <w:rFonts w:ascii="Times New Roman" w:hAnsi="Times New Roman" w:cs="Times New Roman" w:eastAsia="Times New Roman"/>
                <w:b w:val="0"/>
                <w:i w:val="0"/>
                <w:sz w:val="17"/>
              </w:rPr>
              <w:t>Tháo bầu cây, trộn đất, lấp đất hố trồng, tưới ẩm, chống cây lát trái + phải tuyến từ cây 703 đến cây 729, từ cây 730 đến cây 756 (số lượng 40 cây) vào vị trí hố đào sẵn Tuyến 9</w:t>
            </w:r>
          </w:p>
        </w:tc>
        <w:tc>
          <w:tcPr>
            <w:tcW w:type="dxa" w:w="2100"/>
          </w:tcPr>
          <w:p>
            <w:pPr>
              <w:spacing w:after="0"/>
            </w:pPr>
            <w:r/>
            <w:r>
              <w:rPr>
                <w:rFonts w:ascii="Times New Roman" w:hAnsi="Times New Roman" w:cs="Times New Roman" w:eastAsia="Times New Roman"/>
                <w:b w:val="0"/>
                <w:i w:val="0"/>
                <w:sz w:val="17"/>
              </w:rPr>
              <w:t>20/NTCV/CX</w:t>
            </w:r>
          </w:p>
        </w:tc>
        <w:tc>
          <w:tcPr>
            <w:tcW w:type="dxa" w:w="1150"/>
          </w:tcPr>
          <w:p>
            <w:pPr>
              <w:spacing w:after="0"/>
            </w:pPr>
            <w:r/>
            <w:r>
              <w:rPr>
                <w:rFonts w:ascii="Times New Roman" w:hAnsi="Times New Roman" w:cs="Times New Roman" w:eastAsia="Times New Roman"/>
                <w:b w:val="0"/>
                <w:i w:val="0"/>
                <w:sz w:val="17"/>
              </w:rPr>
              <w:t>31/12/2021</w:t>
            </w:r>
          </w:p>
        </w:tc>
        <w:tc>
          <w:tcPr>
            <w:tcW w:type="dxa" w:w="1800"/>
          </w:tcPr>
          <w:p>
            <w:pPr>
              <w:spacing w:after="0"/>
            </w:pPr>
            <w:r/>
            <w:r>
              <w:rPr>
                <w:rFonts w:ascii="Times New Roman" w:hAnsi="Times New Roman" w:cs="Times New Roman" w:eastAsia="Times New Roman"/>
                <w:b w:val="0"/>
                <w:i w:val="0"/>
                <w:sz w:val="17"/>
              </w:rPr>
              <w:t>(HS.2025.3011)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78</w:t>
            </w:r>
          </w:p>
        </w:tc>
        <w:tc>
          <w:tcPr>
            <w:tcW w:type="dxa" w:w="650"/>
            <w:shd w:val="clear" w:color="auto" w:fill="F7F9FC"/>
          </w:tcPr>
          <w:p>
            <w:pPr>
              <w:spacing w:after="0"/>
            </w:pPr>
            <w:r/>
            <w:r>
              <w:rPr>
                <w:rFonts w:ascii="Times New Roman" w:hAnsi="Times New Roman" w:cs="Times New Roman" w:eastAsia="Times New Roman"/>
                <w:b w:val="0"/>
                <w:i w:val="0"/>
                <w:sz w:val="17"/>
              </w:rPr>
              <w:t>B</w:t>
            </w:r>
          </w:p>
        </w:tc>
        <w:tc>
          <w:tcPr>
            <w:tcW w:type="dxa" w:w="6970"/>
            <w:shd w:val="clear" w:color="auto" w:fill="F7F9FC"/>
          </w:tcPr>
          <w:p>
            <w:pPr>
              <w:spacing w:after="0"/>
            </w:pPr>
            <w:r/>
            <w:r>
              <w:rPr>
                <w:rFonts w:ascii="Times New Roman" w:hAnsi="Times New Roman" w:cs="Times New Roman" w:eastAsia="Times New Roman"/>
                <w:b w:val="0"/>
                <w:i w:val="0"/>
                <w:sz w:val="17"/>
              </w:rPr>
              <w:t>Bản vẽ hoàn công quyết toán</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HS.2025.3013</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79</w:t>
            </w:r>
          </w:p>
        </w:tc>
        <w:tc>
          <w:tcPr>
            <w:tcW w:type="dxa" w:w="650"/>
          </w:tcPr>
          <w:p>
            <w:pPr>
              <w:spacing w:after="0"/>
            </w:pPr>
            <w:r/>
            <w:r>
              <w:rPr>
                <w:rFonts w:ascii="Times New Roman" w:hAnsi="Times New Roman" w:cs="Times New Roman" w:eastAsia="Times New Roman"/>
                <w:b w:val="0"/>
                <w:i w:val="0"/>
                <w:sz w:val="17"/>
              </w:rPr>
              <w:t>1</w:t>
            </w:r>
          </w:p>
        </w:tc>
        <w:tc>
          <w:tcPr>
            <w:tcW w:type="dxa" w:w="6970"/>
          </w:tcPr>
          <w:p>
            <w:pPr>
              <w:spacing w:after="0"/>
            </w:pPr>
            <w:r/>
            <w:r>
              <w:rPr>
                <w:rFonts w:ascii="Times New Roman" w:hAnsi="Times New Roman" w:cs="Times New Roman" w:eastAsia="Times New Roman"/>
                <w:b w:val="0"/>
                <w:i w:val="0"/>
                <w:sz w:val="17"/>
              </w:rPr>
              <w:t>mặt bằng cây xanh giao thông</w:t>
            </w:r>
          </w:p>
        </w:tc>
        <w:tc>
          <w:tcPr>
            <w:tcW w:type="dxa" w:w="2100"/>
          </w:tcPr>
          <w:p>
            <w:pPr>
              <w:spacing w:after="0"/>
            </w:pPr>
            <w:r/>
            <w:r>
              <w:rPr>
                <w:rFonts w:ascii="Times New Roman" w:hAnsi="Times New Roman" w:cs="Times New Roman" w:eastAsia="Times New Roman"/>
                <w:b w:val="0"/>
                <w:i w:val="0"/>
                <w:sz w:val="17"/>
              </w:rPr>
              <w:t>CX-MB-01</w:t>
            </w:r>
          </w:p>
        </w:tc>
        <w:tc>
          <w:tcPr>
            <w:tcW w:type="dxa" w:w="1150"/>
          </w:tcPr>
          <w:p>
            <w:pPr>
              <w:spacing w:after="0"/>
            </w:pPr>
            <w:r/>
            <w:r>
              <w:rPr>
                <w:rFonts w:ascii="Times New Roman" w:hAnsi="Times New Roman" w:cs="Times New Roman" w:eastAsia="Times New Roman"/>
                <w:b w:val="0"/>
                <w:i w:val="0"/>
                <w:sz w:val="17"/>
              </w:rPr>
              <w:t>15/07/2025</w:t>
            </w:r>
          </w:p>
        </w:tc>
        <w:tc>
          <w:tcPr>
            <w:tcW w:type="dxa" w:w="1800"/>
          </w:tcPr>
          <w:p>
            <w:pPr>
              <w:spacing w:after="0"/>
            </w:pPr>
            <w:r/>
            <w:r>
              <w:rPr>
                <w:rFonts w:ascii="Times New Roman" w:hAnsi="Times New Roman" w:cs="Times New Roman" w:eastAsia="Times New Roman"/>
                <w:b w:val="0"/>
                <w:i w:val="0"/>
                <w:sz w:val="17"/>
              </w:rPr>
              <w:t>(HS.2025.3013)</w:t>
            </w:r>
          </w:p>
        </w:tc>
        <w:tc>
          <w:tcPr>
            <w:tcW w:type="dxa" w:w="1350"/>
          </w:tcPr>
          <w:p>
            <w:pPr>
              <w:spacing w:after="0"/>
            </w:pPr>
            <w:r/>
            <w:r>
              <w:rPr>
                <w:rFonts w:ascii="Times New Roman" w:hAnsi="Times New Roman" w:cs="Times New Roman" w:eastAsia="Times New Roman"/>
                <w:b w:val="0"/>
                <w:i w:val="0"/>
                <w:sz w:val="17"/>
              </w:rPr>
              <w:t>III.2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80</w:t>
            </w:r>
          </w:p>
        </w:tc>
        <w:tc>
          <w:tcPr>
            <w:tcW w:type="dxa" w:w="650"/>
            <w:shd w:val="clear" w:color="auto" w:fill="F7F9FC"/>
          </w:tcPr>
          <w:p>
            <w:pPr>
              <w:spacing w:after="0"/>
            </w:pPr>
            <w:r/>
            <w:r>
              <w:rPr>
                <w:rFonts w:ascii="Times New Roman" w:hAnsi="Times New Roman" w:cs="Times New Roman" w:eastAsia="Times New Roman"/>
                <w:b w:val="0"/>
                <w:i w:val="0"/>
                <w:sz w:val="17"/>
              </w:rPr>
              <w:t>2</w:t>
            </w:r>
          </w:p>
        </w:tc>
        <w:tc>
          <w:tcPr>
            <w:tcW w:type="dxa" w:w="6970"/>
            <w:shd w:val="clear" w:color="auto" w:fill="F7F9FC"/>
          </w:tcPr>
          <w:p>
            <w:pPr>
              <w:spacing w:after="0"/>
            </w:pPr>
            <w:r/>
            <w:r>
              <w:rPr>
                <w:rFonts w:ascii="Times New Roman" w:hAnsi="Times New Roman" w:cs="Times New Roman" w:eastAsia="Times New Roman"/>
                <w:b w:val="0"/>
                <w:i w:val="0"/>
                <w:sz w:val="17"/>
              </w:rPr>
              <w:t>mặt bằng cây xanh tuyến số 2 đoạn 1 &amp; 2</w:t>
            </w:r>
          </w:p>
        </w:tc>
        <w:tc>
          <w:tcPr>
            <w:tcW w:type="dxa" w:w="2100"/>
            <w:shd w:val="clear" w:color="auto" w:fill="F7F9FC"/>
          </w:tcPr>
          <w:p>
            <w:pPr>
              <w:spacing w:after="0"/>
            </w:pPr>
            <w:r/>
            <w:r>
              <w:rPr>
                <w:rFonts w:ascii="Times New Roman" w:hAnsi="Times New Roman" w:cs="Times New Roman" w:eastAsia="Times New Roman"/>
                <w:b w:val="0"/>
                <w:i w:val="0"/>
                <w:sz w:val="17"/>
              </w:rPr>
              <w:t>CX-MB-02</w:t>
            </w:r>
          </w:p>
        </w:tc>
        <w:tc>
          <w:tcPr>
            <w:tcW w:type="dxa" w:w="1150"/>
            <w:shd w:val="clear" w:color="auto" w:fill="F7F9FC"/>
          </w:tcPr>
          <w:p>
            <w:pPr>
              <w:spacing w:after="0"/>
            </w:pPr>
            <w:r/>
            <w:r>
              <w:rPr>
                <w:rFonts w:ascii="Times New Roman" w:hAnsi="Times New Roman" w:cs="Times New Roman" w:eastAsia="Times New Roman"/>
                <w:b w:val="0"/>
                <w:i w:val="0"/>
                <w:sz w:val="17"/>
              </w:rPr>
              <w:t>15/07/2025</w:t>
            </w:r>
          </w:p>
        </w:tc>
        <w:tc>
          <w:tcPr>
            <w:tcW w:type="dxa" w:w="1800"/>
            <w:shd w:val="clear" w:color="auto" w:fill="F7F9FC"/>
          </w:tcPr>
          <w:p>
            <w:pPr>
              <w:spacing w:after="0"/>
            </w:pPr>
            <w:r/>
            <w:r>
              <w:rPr>
                <w:rFonts w:ascii="Times New Roman" w:hAnsi="Times New Roman" w:cs="Times New Roman" w:eastAsia="Times New Roman"/>
                <w:b w:val="0"/>
                <w:i w:val="0"/>
                <w:sz w:val="17"/>
              </w:rPr>
              <w:t>(HS.2025.3013)</w:t>
            </w:r>
          </w:p>
        </w:tc>
        <w:tc>
          <w:tcPr>
            <w:tcW w:type="dxa" w:w="1350"/>
            <w:shd w:val="clear" w:color="auto" w:fill="F7F9FC"/>
          </w:tcPr>
          <w:p>
            <w:pPr>
              <w:spacing w:after="0"/>
            </w:pPr>
            <w:r/>
            <w:r>
              <w:rPr>
                <w:rFonts w:ascii="Times New Roman" w:hAnsi="Times New Roman" w:cs="Times New Roman" w:eastAsia="Times New Roman"/>
                <w:b w:val="0"/>
                <w:i w:val="0"/>
                <w:sz w:val="17"/>
              </w:rPr>
              <w:t>III.2 (KT)</w:t>
            </w:r>
          </w:p>
        </w:tc>
      </w:tr>
      <w:tr>
        <w:trPr>
          <w:cantSplit w:val="true"/>
        </w:trPr>
        <w:tc>
          <w:tcPr>
            <w:tcW w:type="dxa" w:w="550"/>
          </w:tcPr>
          <w:p>
            <w:pPr>
              <w:spacing w:after="0"/>
            </w:pPr>
            <w:r/>
            <w:r>
              <w:rPr>
                <w:rFonts w:ascii="Times New Roman" w:hAnsi="Times New Roman" w:cs="Times New Roman" w:eastAsia="Times New Roman"/>
                <w:b w:val="0"/>
                <w:i w:val="0"/>
                <w:sz w:val="17"/>
              </w:rPr>
              <w:t>81</w:t>
            </w:r>
          </w:p>
        </w:tc>
        <w:tc>
          <w:tcPr>
            <w:tcW w:type="dxa" w:w="650"/>
          </w:tcPr>
          <w:p>
            <w:pPr>
              <w:spacing w:after="0"/>
            </w:pPr>
            <w:r/>
            <w:r>
              <w:rPr>
                <w:rFonts w:ascii="Times New Roman" w:hAnsi="Times New Roman" w:cs="Times New Roman" w:eastAsia="Times New Roman"/>
                <w:b w:val="0"/>
                <w:i w:val="0"/>
                <w:sz w:val="17"/>
              </w:rPr>
              <w:t>3</w:t>
            </w:r>
          </w:p>
        </w:tc>
        <w:tc>
          <w:tcPr>
            <w:tcW w:type="dxa" w:w="6970"/>
          </w:tcPr>
          <w:p>
            <w:pPr>
              <w:spacing w:after="0"/>
            </w:pPr>
            <w:r/>
            <w:r>
              <w:rPr>
                <w:rFonts w:ascii="Times New Roman" w:hAnsi="Times New Roman" w:cs="Times New Roman" w:eastAsia="Times New Roman"/>
                <w:b w:val="0"/>
                <w:i w:val="0"/>
                <w:sz w:val="17"/>
              </w:rPr>
              <w:t>mặt bằng cây xanh tuyến số 2 đoạn 3 &amp; 4 &amp; 5</w:t>
            </w:r>
          </w:p>
        </w:tc>
        <w:tc>
          <w:tcPr>
            <w:tcW w:type="dxa" w:w="2100"/>
          </w:tcPr>
          <w:p>
            <w:pPr>
              <w:spacing w:after="0"/>
            </w:pPr>
            <w:r/>
            <w:r>
              <w:rPr>
                <w:rFonts w:ascii="Times New Roman" w:hAnsi="Times New Roman" w:cs="Times New Roman" w:eastAsia="Times New Roman"/>
                <w:b w:val="0"/>
                <w:i w:val="0"/>
                <w:sz w:val="17"/>
              </w:rPr>
              <w:t>CX-MB-03</w:t>
            </w:r>
          </w:p>
        </w:tc>
        <w:tc>
          <w:tcPr>
            <w:tcW w:type="dxa" w:w="1150"/>
          </w:tcPr>
          <w:p>
            <w:pPr>
              <w:spacing w:after="0"/>
            </w:pPr>
            <w:r/>
            <w:r>
              <w:rPr>
                <w:rFonts w:ascii="Times New Roman" w:hAnsi="Times New Roman" w:cs="Times New Roman" w:eastAsia="Times New Roman"/>
                <w:b w:val="0"/>
                <w:i w:val="0"/>
                <w:sz w:val="17"/>
              </w:rPr>
              <w:t>15/07/2025</w:t>
            </w:r>
          </w:p>
        </w:tc>
        <w:tc>
          <w:tcPr>
            <w:tcW w:type="dxa" w:w="1800"/>
          </w:tcPr>
          <w:p>
            <w:pPr>
              <w:spacing w:after="0"/>
            </w:pPr>
            <w:r/>
            <w:r>
              <w:rPr>
                <w:rFonts w:ascii="Times New Roman" w:hAnsi="Times New Roman" w:cs="Times New Roman" w:eastAsia="Times New Roman"/>
                <w:b w:val="0"/>
                <w:i w:val="0"/>
                <w:sz w:val="17"/>
              </w:rPr>
              <w:t>(HS.2025.3013)</w:t>
            </w:r>
          </w:p>
        </w:tc>
        <w:tc>
          <w:tcPr>
            <w:tcW w:type="dxa" w:w="1350"/>
          </w:tcPr>
          <w:p>
            <w:pPr>
              <w:spacing w:after="0"/>
            </w:pPr>
            <w:r/>
            <w:r>
              <w:rPr>
                <w:rFonts w:ascii="Times New Roman" w:hAnsi="Times New Roman" w:cs="Times New Roman" w:eastAsia="Times New Roman"/>
                <w:b w:val="0"/>
                <w:i w:val="0"/>
                <w:sz w:val="17"/>
              </w:rPr>
              <w:t>III.2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82</w:t>
            </w:r>
          </w:p>
        </w:tc>
        <w:tc>
          <w:tcPr>
            <w:tcW w:type="dxa" w:w="650"/>
            <w:shd w:val="clear" w:color="auto" w:fill="F7F9FC"/>
          </w:tcPr>
          <w:p>
            <w:pPr>
              <w:spacing w:after="0"/>
            </w:pPr>
            <w:r/>
            <w:r>
              <w:rPr>
                <w:rFonts w:ascii="Times New Roman" w:hAnsi="Times New Roman" w:cs="Times New Roman" w:eastAsia="Times New Roman"/>
                <w:b w:val="0"/>
                <w:i w:val="0"/>
                <w:sz w:val="17"/>
              </w:rPr>
              <w:t>4</w:t>
            </w:r>
          </w:p>
        </w:tc>
        <w:tc>
          <w:tcPr>
            <w:tcW w:type="dxa" w:w="6970"/>
            <w:shd w:val="clear" w:color="auto" w:fill="F7F9FC"/>
          </w:tcPr>
          <w:p>
            <w:pPr>
              <w:spacing w:after="0"/>
            </w:pPr>
            <w:r/>
            <w:r>
              <w:rPr>
                <w:rFonts w:ascii="Times New Roman" w:hAnsi="Times New Roman" w:cs="Times New Roman" w:eastAsia="Times New Roman"/>
                <w:b w:val="0"/>
                <w:i w:val="0"/>
                <w:sz w:val="17"/>
              </w:rPr>
              <w:t>mặt bằng cây xanh tuyến số 7 &amp; tuyến số 9 đoạn</w:t>
            </w:r>
          </w:p>
        </w:tc>
        <w:tc>
          <w:tcPr>
            <w:tcW w:type="dxa" w:w="2100"/>
            <w:shd w:val="clear" w:color="auto" w:fill="F7F9FC"/>
          </w:tcPr>
          <w:p>
            <w:pPr>
              <w:spacing w:after="0"/>
            </w:pPr>
            <w:r/>
            <w:r>
              <w:rPr>
                <w:rFonts w:ascii="Times New Roman" w:hAnsi="Times New Roman" w:cs="Times New Roman" w:eastAsia="Times New Roman"/>
                <w:b w:val="0"/>
                <w:i w:val="0"/>
                <w:sz w:val="17"/>
              </w:rPr>
              <w:t>CX-MB-04</w:t>
            </w:r>
          </w:p>
        </w:tc>
        <w:tc>
          <w:tcPr>
            <w:tcW w:type="dxa" w:w="1150"/>
            <w:shd w:val="clear" w:color="auto" w:fill="F7F9FC"/>
          </w:tcPr>
          <w:p>
            <w:pPr>
              <w:spacing w:after="0"/>
            </w:pPr>
            <w:r/>
            <w:r>
              <w:rPr>
                <w:rFonts w:ascii="Times New Roman" w:hAnsi="Times New Roman" w:cs="Times New Roman" w:eastAsia="Times New Roman"/>
                <w:b w:val="0"/>
                <w:i w:val="0"/>
                <w:sz w:val="17"/>
              </w:rPr>
              <w:t>15/07/2025</w:t>
            </w:r>
          </w:p>
        </w:tc>
        <w:tc>
          <w:tcPr>
            <w:tcW w:type="dxa" w:w="1800"/>
            <w:shd w:val="clear" w:color="auto" w:fill="F7F9FC"/>
          </w:tcPr>
          <w:p>
            <w:pPr>
              <w:spacing w:after="0"/>
            </w:pPr>
            <w:r/>
            <w:r>
              <w:rPr>
                <w:rFonts w:ascii="Times New Roman" w:hAnsi="Times New Roman" w:cs="Times New Roman" w:eastAsia="Times New Roman"/>
                <w:b w:val="0"/>
                <w:i w:val="0"/>
                <w:sz w:val="17"/>
              </w:rPr>
              <w:t>(HS.2025.3013)</w:t>
            </w:r>
          </w:p>
        </w:tc>
        <w:tc>
          <w:tcPr>
            <w:tcW w:type="dxa" w:w="1350"/>
            <w:shd w:val="clear" w:color="auto" w:fill="F7F9FC"/>
          </w:tcPr>
          <w:p>
            <w:pPr>
              <w:spacing w:after="0"/>
            </w:pPr>
            <w:r/>
            <w:r>
              <w:rPr>
                <w:rFonts w:ascii="Times New Roman" w:hAnsi="Times New Roman" w:cs="Times New Roman" w:eastAsia="Times New Roman"/>
                <w:b w:val="0"/>
                <w:i w:val="0"/>
                <w:sz w:val="17"/>
              </w:rPr>
              <w:t>III.2 (KT)</w:t>
            </w:r>
          </w:p>
        </w:tc>
      </w:tr>
      <w:tr>
        <w:trPr>
          <w:cantSplit w:val="true"/>
        </w:trPr>
        <w:tc>
          <w:tcPr>
            <w:tcW w:type="dxa" w:w="550"/>
          </w:tcPr>
          <w:p>
            <w:pPr>
              <w:spacing w:after="0"/>
            </w:pPr>
            <w:r/>
            <w:r>
              <w:rPr>
                <w:rFonts w:ascii="Times New Roman" w:hAnsi="Times New Roman" w:cs="Times New Roman" w:eastAsia="Times New Roman"/>
                <w:b w:val="0"/>
                <w:i w:val="0"/>
                <w:sz w:val="17"/>
              </w:rPr>
              <w:t>83</w:t>
            </w:r>
          </w:p>
        </w:tc>
        <w:tc>
          <w:tcPr>
            <w:tcW w:type="dxa" w:w="650"/>
          </w:tcPr>
          <w:p>
            <w:pPr>
              <w:spacing w:after="0"/>
            </w:pPr>
            <w:r/>
            <w:r>
              <w:rPr>
                <w:rFonts w:ascii="Times New Roman" w:hAnsi="Times New Roman" w:cs="Times New Roman" w:eastAsia="Times New Roman"/>
                <w:b w:val="0"/>
                <w:i w:val="0"/>
                <w:sz w:val="17"/>
              </w:rPr>
              <w:t>C</w:t>
            </w:r>
          </w:p>
        </w:tc>
        <w:tc>
          <w:tcPr>
            <w:tcW w:type="dxa" w:w="6970"/>
          </w:tcPr>
          <w:p>
            <w:pPr>
              <w:spacing w:after="0"/>
            </w:pPr>
            <w:r/>
            <w:r>
              <w:rPr>
                <w:rFonts w:ascii="Times New Roman" w:hAnsi="Times New Roman" w:cs="Times New Roman" w:eastAsia="Times New Roman"/>
                <w:b w:val="0"/>
                <w:i w:val="0"/>
                <w:sz w:val="17"/>
              </w:rPr>
              <w:t>Nhật ký thi công quyết toán</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HS.2025.3012</w:t>
            </w:r>
          </w:p>
        </w:tc>
        <w:tc>
          <w:tcPr>
            <w:tcW w:type="dxa" w:w="1350"/>
          </w:tcPr>
          <w:p>
            <w:pPr>
              <w:spacing w:after="0"/>
            </w:pPr>
            <w:r/>
            <w:r>
              <w:rPr>
                <w:rFonts w:ascii="Times New Roman" w:hAnsi="Times New Roman" w:cs="Times New Roman" w:eastAsia="Times New Roman"/>
                <w:b w:val="0"/>
                <w:i w:val="0"/>
                <w:sz w:val="17"/>
              </w:rPr>
              <w:t>T.3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84</w:t>
            </w:r>
          </w:p>
        </w:tc>
        <w:tc>
          <w:tcPr>
            <w:tcW w:type="dxa" w:w="650"/>
            <w:shd w:val="clear" w:color="auto" w:fill="F7F9FC"/>
          </w:tcPr>
          <w:p>
            <w:pPr>
              <w:spacing w:after="0"/>
            </w:pPr>
            <w:r/>
            <w:r>
              <w:rPr>
                <w:rFonts w:ascii="Times New Roman" w:hAnsi="Times New Roman" w:cs="Times New Roman" w:eastAsia="Times New Roman"/>
                <w:b w:val="0"/>
                <w:i w:val="0"/>
                <w:sz w:val="17"/>
              </w:rPr>
              <w:t>D</w:t>
            </w:r>
          </w:p>
        </w:tc>
        <w:tc>
          <w:tcPr>
            <w:tcW w:type="dxa" w:w="6970"/>
            <w:shd w:val="clear" w:color="auto" w:fill="F7F9FC"/>
          </w:tcPr>
          <w:p>
            <w:pPr>
              <w:spacing w:after="0"/>
            </w:pPr>
            <w:r/>
            <w:r>
              <w:rPr>
                <w:rFonts w:ascii="Times New Roman" w:hAnsi="Times New Roman" w:cs="Times New Roman" w:eastAsia="Times New Roman"/>
                <w:b w:val="0"/>
                <w:i w:val="0"/>
                <w:sz w:val="17"/>
              </w:rPr>
              <w:t>Biên bản nghiệm thu hoàn thành đưa vào sử dụng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III.13 (TK)</w:t>
            </w:r>
          </w:p>
        </w:tc>
      </w:tr>
    </w:tbl>
    <w:p>
      <w:pPr>
        <w:spacing w:after="40" w:before="0"/>
      </w:pPr>
    </w:p>
    <w:sectPr w:rsidR="00FC693F" w:rsidRPr="0006063C" w:rsidSect="00034616">
      <w:headerReference w:type="default" r:id="rId11"/>
      <w:footerReference w:type="default" r:id="rId12"/>
      <w:pgSz w:w="16838" w:h="11906" w:orient="landscape"/>
      <w:pgMar w:top="1200" w:right="1134" w:bottom="900" w:left="1134"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BFBFBF"/>
      </w:pBdr>
    </w:pPr>
    <w:r/>
    <w:r>
      <w:rPr>
        <w:rFonts w:ascii="Times New Roman" w:hAnsi="Times New Roman" w:cs="Times New Roman" w:eastAsia="Times New Roman"/>
        <w:b w:val="0"/>
        <w:i w:val="0"/>
        <w:color w:val="595959"/>
        <w:sz w:val="16"/>
      </w:rPr>
      <w:t>Tài liệu nội bộ · Phòng Kỹ thuật TEXO · Căn cứ NĐ 207/2026/NĐ-CP, Phụ lục VII</w:t>
    </w:r>
    <w:r>
      <w:tab/>
    </w:r>
    <w:r>
      <w:rPr>
        <w:rFonts w:ascii="Times New Roman" w:hAnsi="Times New Roman" w:cs="Times New Roman" w:eastAsia="Times New Roman"/>
        <w:b w:val="0"/>
        <w:i w:val="0"/>
        <w:color w:val="595959"/>
        <w:sz w:val="18"/>
      </w:rPr>
      <w:t xml:space="preserve">Trang </w:t>
    </w:r>
    <w:r>
      <w:rPr>
        <w:rFonts w:ascii="Times New Roman" w:hAnsi="Times New Roman" w:cs="Times New Roman" w:eastAsia="Times New Roman"/>
        <w:b w:val="0"/>
        <w:i w:val="0"/>
        <w:color w:val="595959"/>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70" w:val="right"/>
      </w:tabs>
      <w:pBdr>
        <w:top w:val="single" w:sz="4" w:space="4" w:color="BFBFBF"/>
      </w:pBdr>
    </w:pPr>
    <w:r/>
    <w:r>
      <w:rPr>
        <w:rFonts w:ascii="Times New Roman" w:hAnsi="Times New Roman" w:cs="Times New Roman" w:eastAsia="Times New Roman"/>
        <w:b w:val="0"/>
        <w:i w:val="0"/>
        <w:color w:val="595959"/>
        <w:sz w:val="16"/>
      </w:rPr>
      <w:t>Tài liệu nội bộ · Phòng Kỹ thuật TEXO · Căn cứ NĐ 207/2026/NĐ-CP, Phụ lục VII</w:t>
    </w:r>
    <w:r>
      <w:tab/>
    </w:r>
    <w:r>
      <w:rPr>
        <w:rFonts w:ascii="Times New Roman" w:hAnsi="Times New Roman" w:cs="Times New Roman" w:eastAsia="Times New Roman"/>
        <w:b w:val="0"/>
        <w:i w:val="0"/>
        <w:color w:val="595959"/>
        <w:sz w:val="18"/>
      </w:rPr>
      <w:t xml:space="preserve">Trang </w:t>
    </w:r>
    <w:r>
      <w:rPr>
        <w:rFonts w:ascii="Times New Roman" w:hAnsi="Times New Roman" w:cs="Times New Roman" w:eastAsia="Times New Roman"/>
        <w:b w:val="0"/>
        <w:i w:val="0"/>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38"/>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300"/>
      <w:gridCol w:w="7338"/>
    </w:tblGrid>
    <w:tr>
      <w:tc>
        <w:tcPr>
          <w:tcW w:type="dxa" w:w="2300"/>
        </w:tcPr>
        <w:p>
          <w:r>
            <w:drawing>
              <wp:inline xmlns:a="http://schemas.openxmlformats.org/drawingml/2006/main" xmlns:pic="http://schemas.openxmlformats.org/drawingml/2006/picture">
                <wp:extent cx="936000" cy="36296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936000" cy="362960"/>
                        </a:xfrm>
                        <a:prstGeom prst="rect"/>
                      </pic:spPr>
                    </pic:pic>
                  </a:graphicData>
                </a:graphic>
              </wp:inline>
            </w:drawing>
          </w:r>
        </w:p>
      </w:tc>
      <w:tc>
        <w:tcPr>
          <w:tcW w:type="dxa" w:w="7338"/>
        </w:tcPr>
        <w:p>
          <w:pPr>
            <w:spacing w:after="0"/>
            <w:jc w:val="right"/>
          </w:pPr>
          <w:r>
            <w:rPr>
              <w:rFonts w:ascii="Times New Roman" w:hAnsi="Times New Roman" w:cs="Times New Roman" w:eastAsia="Times New Roman"/>
              <w:b/>
              <w:i w:val="0"/>
              <w:color w:val="1F3864"/>
              <w:sz w:val="18"/>
            </w:rPr>
            <w:t>CÔNG TY CỔ PHẦN TEXO TƯ VẤN VÀ ĐẦU TƯ</w:t>
          </w:r>
        </w:p>
        <w:p>
          <w:pPr>
            <w:spacing w:after="0"/>
            <w:jc w:val="right"/>
          </w:pPr>
          <w:r>
            <w:rPr>
              <w:rFonts w:ascii="Times New Roman" w:hAnsi="Times New Roman" w:cs="Times New Roman" w:eastAsia="Times New Roman"/>
              <w:b w:val="0"/>
              <w:i/>
              <w:color w:val="595959"/>
              <w:sz w:val="16"/>
            </w:rPr>
            <w:t>PHÒNG KỸ THUẬT · Kiểm tra hồ sơ chất lượng dự án</w:t>
          </w:r>
        </w:p>
      </w:tc>
    </w:tr>
  </w:tbl>
  <w:p>
    <w:pPr>
      <w:spacing w:after="0"/>
      <w:pBdr>
        <w:bottom w:val="single" w:sz="8" w:space="1" w:color="2E5496"/>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570"/>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300"/>
      <w:gridCol w:w="12270"/>
    </w:tblGrid>
    <w:tr>
      <w:tc>
        <w:tcPr>
          <w:tcW w:type="dxa" w:w="2300"/>
        </w:tcPr>
        <w:p>
          <w:r>
            <w:drawing>
              <wp:inline xmlns:a="http://schemas.openxmlformats.org/drawingml/2006/main" xmlns:pic="http://schemas.openxmlformats.org/drawingml/2006/picture">
                <wp:extent cx="936000" cy="36296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936000" cy="362960"/>
                        </a:xfrm>
                        <a:prstGeom prst="rect"/>
                      </pic:spPr>
                    </pic:pic>
                  </a:graphicData>
                </a:graphic>
              </wp:inline>
            </w:drawing>
          </w:r>
        </w:p>
      </w:tc>
      <w:tc>
        <w:tcPr>
          <w:tcW w:type="dxa" w:w="12270"/>
        </w:tcPr>
        <w:p>
          <w:pPr>
            <w:spacing w:after="0"/>
            <w:jc w:val="right"/>
          </w:pPr>
          <w:r>
            <w:rPr>
              <w:rFonts w:ascii="Times New Roman" w:hAnsi="Times New Roman" w:cs="Times New Roman" w:eastAsia="Times New Roman"/>
              <w:b/>
              <w:i w:val="0"/>
              <w:color w:val="1F3864"/>
              <w:sz w:val="18"/>
            </w:rPr>
            <w:t>CÔNG TY CỔ PHẦN TEXO TƯ VẤN VÀ ĐẦU TƯ</w:t>
          </w:r>
        </w:p>
        <w:p>
          <w:pPr>
            <w:spacing w:after="0"/>
            <w:jc w:val="right"/>
          </w:pPr>
          <w:r>
            <w:rPr>
              <w:rFonts w:ascii="Times New Roman" w:hAnsi="Times New Roman" w:cs="Times New Roman" w:eastAsia="Times New Roman"/>
              <w:b w:val="0"/>
              <w:i/>
              <w:color w:val="595959"/>
              <w:sz w:val="16"/>
            </w:rPr>
            <w:t>PHÒNG KỸ THUẬT · Phụ lục danh mục đã đọc</w:t>
          </w:r>
        </w:p>
      </w:tc>
    </w:tr>
  </w:tbl>
  <w:p>
    <w:pPr>
      <w:spacing w:after="0"/>
      <w:pBdr>
        <w:bottom w:val="single" w:sz="8" w:space="1" w:color="2E549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