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Lab05 – TKWeb – Javascript (P1)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Viết chương trình nhập vào MSSV, Họ tên, Lớp (dùng hàm prompt để nhập).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đó hiển thị thông tin vừa nhập như bảng sau: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69675" cy="1144236"/>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9675" cy="114423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Xây dựng trang web mua bán có giao diện như hình.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Khi người dùng muốn mua sản ph</w:t>
      </w:r>
      <w:r w:rsidDel="00000000" w:rsidR="00000000" w:rsidRPr="00000000">
        <w:rPr>
          <w:rtl w:val="0"/>
        </w:rPr>
        <w:t xml:space="preserve">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nào thì check vào sản </w:t>
      </w:r>
      <w:r w:rsidDel="00000000" w:rsidR="00000000" w:rsidRPr="00000000">
        <w:rPr>
          <w:rtl w:val="0"/>
        </w:rPr>
        <w:t xml:space="preserve">phẩm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đó, đồng thời ô số lượng mua được enable để người dùng nhập số lượng mua. Kiểm tra số lượng mua phải nhỏ hơn số lượng có.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Khi người dùng nhấn OK thì tổng cộng sẽ hiển thị tổng số tiền mà người dùng phải trả. </w:t>
      </w:r>
      <w:r w:rsidDel="00000000" w:rsidR="00000000" w:rsidRPr="00000000">
        <w:rPr>
          <w:rtl w:val="0"/>
        </w:rPr>
        <w:t xml:space="preserve">Nếu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 chọn VAT thì cộng thêm 10%.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5943600" cy="1069975"/>
            <wp:effectExtent b="0" l="0" r="0" t="0"/>
            <wp:docPr id="4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69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Xây dựng trang web mô phỏng máy tính bỏ túi cơ bản sau. Với các tính toán cơ bản</w:t>
      </w:r>
    </w:p>
    <w:p w:rsidR="00000000" w:rsidDel="00000000" w:rsidP="00000000" w:rsidRDefault="00000000" w:rsidRPr="00000000" w14:paraId="00000010">
      <w:pPr>
        <w:ind w:firstLine="720"/>
        <w:rPr/>
      </w:pPr>
      <w:r w:rsidDel="00000000" w:rsidR="00000000" w:rsidRPr="00000000">
        <w:rPr/>
        <w:drawing>
          <wp:inline distB="0" distT="0" distL="0" distR="0">
            <wp:extent cx="2238375" cy="2428875"/>
            <wp:effectExtent b="0" l="0" r="0" t="0"/>
            <wp:docPr id="4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383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4/ Xây dựng một cái đồng hồ vừa dạng analog và dạng digital như sau. (Không bắt buộc là các hình kim đồng hồ hay mặt đồng  hồ như trang web) Nhưng vị trí của analog và digital thì phải như hình</w:t>
      </w:r>
    </w:p>
    <w:p w:rsidR="00000000" w:rsidDel="00000000" w:rsidP="00000000" w:rsidRDefault="00000000" w:rsidRPr="00000000" w14:paraId="00000012">
      <w:pPr>
        <w:ind w:firstLine="720"/>
        <w:jc w:val="center"/>
        <w:rPr>
          <w:b w:val="1"/>
          <w:sz w:val="24"/>
          <w:szCs w:val="24"/>
        </w:rPr>
      </w:pPr>
      <w:r w:rsidDel="00000000" w:rsidR="00000000" w:rsidRPr="00000000">
        <w:rPr/>
        <w:drawing>
          <wp:inline distB="0" distT="0" distL="0" distR="0">
            <wp:extent cx="1652588" cy="1600200"/>
            <wp:effectExtent b="0" l="0" r="0" t="0"/>
            <wp:docPr id="4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52588"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Ghi chú: </w:t>
      </w:r>
    </w:p>
    <w:p w:rsidR="00000000" w:rsidDel="00000000" w:rsidP="00000000" w:rsidRDefault="00000000" w:rsidRPr="00000000" w14:paraId="00000014">
      <w:pPr>
        <w:shd w:fill="ffffff"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Bài thực hành : TKWeb Lab05</w:t>
      </w:r>
    </w:p>
    <w:p w:rsidR="00000000" w:rsidDel="00000000" w:rsidP="00000000" w:rsidRDefault="00000000" w:rsidRPr="00000000" w14:paraId="00000015">
      <w:pPr>
        <w:shd w:fill="ffffff"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Tiêu đề Email : MSSV_HoTenSinhVien_TKWeb Lab05</w:t>
      </w:r>
    </w:p>
    <w:p w:rsidR="00000000" w:rsidDel="00000000" w:rsidP="00000000" w:rsidRDefault="00000000" w:rsidRPr="00000000" w14:paraId="00000016">
      <w:pPr>
        <w:shd w:fill="ffffff"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Gửi mail : </w:t>
      </w:r>
      <w:hyperlink r:id="rId11">
        <w:r w:rsidDel="00000000" w:rsidR="00000000" w:rsidRPr="00000000">
          <w:rPr>
            <w:rFonts w:ascii="Arial" w:cs="Arial" w:eastAsia="Arial" w:hAnsi="Arial"/>
            <w:color w:val="1155cc"/>
            <w:sz w:val="20"/>
            <w:szCs w:val="20"/>
            <w:u w:val="single"/>
            <w:rtl w:val="0"/>
          </w:rPr>
          <w:t xml:space="preserve">tuantran261083course@gmail.com</w:t>
        </w:r>
      </w:hyperlink>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17">
      <w:pPr>
        <w:shd w:fill="ffffff"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Nội Dung Email : </w:t>
      </w:r>
    </w:p>
    <w:p w:rsidR="00000000" w:rsidDel="00000000" w:rsidP="00000000" w:rsidRDefault="00000000" w:rsidRPr="00000000" w14:paraId="00000018">
      <w:pPr>
        <w:shd w:fill="ffffff"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Ghi đã làm đầy đủ hay thiếu bài gì, chức năng gì </w:t>
      </w:r>
    </w:p>
    <w:p w:rsidR="00000000" w:rsidDel="00000000" w:rsidP="00000000" w:rsidRDefault="00000000" w:rsidRPr="00000000" w14:paraId="00000019">
      <w:pPr>
        <w:shd w:fill="ffffff"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Ghi có làm thêm được gì hay không (khuyến khích làm thêm để cộng điểm)</w:t>
      </w:r>
    </w:p>
    <w:p w:rsidR="00000000" w:rsidDel="00000000" w:rsidP="00000000" w:rsidRDefault="00000000" w:rsidRPr="00000000" w14:paraId="0000001A">
      <w:pPr>
        <w:shd w:fill="ffffff" w:val="clea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Nếu nộp trễ ghi lý do nộp trễ </w:t>
      </w:r>
    </w:p>
    <w:p w:rsidR="00000000" w:rsidDel="00000000" w:rsidP="00000000" w:rsidRDefault="00000000" w:rsidRPr="00000000" w14:paraId="0000001B">
      <w:pPr>
        <w:shd w:fill="ffffff" w:val="clear"/>
        <w:rPr>
          <w:rFonts w:ascii="Arial" w:cs="Arial" w:eastAsia="Arial" w:hAnsi="Arial"/>
          <w:color w:val="222222"/>
          <w:sz w:val="20"/>
          <w:szCs w:val="20"/>
        </w:rPr>
      </w:pPr>
      <w:bookmarkStart w:colFirst="0" w:colLast="0" w:name="_heading=h.gjdgxs" w:id="0"/>
      <w:bookmarkEnd w:id="0"/>
      <w:r w:rsidDel="00000000" w:rsidR="00000000" w:rsidRPr="00000000">
        <w:rPr>
          <w:rFonts w:ascii="Arial" w:cs="Arial" w:eastAsia="Arial" w:hAnsi="Arial"/>
          <w:color w:val="222222"/>
          <w:sz w:val="20"/>
          <w:szCs w:val="20"/>
          <w:rtl w:val="0"/>
        </w:rPr>
        <w:t xml:space="preserve">Dealine : 08/01/2022</w:t>
      </w:r>
    </w:p>
    <w:p w:rsidR="00000000" w:rsidDel="00000000" w:rsidP="00000000" w:rsidRDefault="00000000" w:rsidRPr="00000000" w14:paraId="0000001C">
      <w:pPr>
        <w:shd w:fill="ffffff" w:val="clear"/>
        <w:rPr/>
      </w:pPr>
      <w:r w:rsidDel="00000000" w:rsidR="00000000" w:rsidRPr="00000000">
        <w:rPr>
          <w:rFonts w:ascii="Arial" w:cs="Arial" w:eastAsia="Arial" w:hAnsi="Arial"/>
          <w:color w:val="222222"/>
          <w:sz w:val="20"/>
          <w:szCs w:val="20"/>
          <w:rtl w:val="0"/>
        </w:rPr>
        <w:t xml:space="preserve">File nộp : File MSSV_HoTenSinhVien_TKWeb Lab05.pdf chụp hình code và chụp hình kết quả chạy (không cần gửi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Balloon Text"/>
    <w:basedOn w:val="1"/>
    <w:link w:val="7"/>
    <w:uiPriority w:val="99"/>
    <w:semiHidden w:val="1"/>
    <w:unhideWhenUsed w:val="1"/>
    <w:pPr>
      <w:spacing w:after="0" w:line="240" w:lineRule="auto"/>
    </w:pPr>
    <w:rPr>
      <w:rFonts w:ascii="Tahoma" w:cs="Tahoma" w:hAnsi="Tahoma"/>
      <w:sz w:val="16"/>
      <w:szCs w:val="16"/>
    </w:rPr>
  </w:style>
  <w:style w:type="character" w:styleId="5">
    <w:name w:val="Hyperlink"/>
    <w:basedOn w:val="2"/>
    <w:uiPriority w:val="99"/>
    <w:unhideWhenUsed w:val="1"/>
    <w:rPr>
      <w:color w:val="0000ff" w:themeColor="hyperlink"/>
      <w:u w:val="single"/>
      <w14:textFill>
        <w14:solidFill>
          <w14:schemeClr w14:val="hlink"/>
        </w14:solidFill>
      </w14:textFill>
    </w:rPr>
  </w:style>
  <w:style w:type="paragraph" w:styleId="6">
    <w:name w:val="List Paragraph"/>
    <w:basedOn w:val="1"/>
    <w:uiPriority w:val="34"/>
    <w:qFormat w:val="1"/>
    <w:pPr>
      <w:ind w:left="720"/>
      <w:contextualSpacing w:val="1"/>
    </w:pPr>
  </w:style>
  <w:style w:type="character" w:styleId="7" w:customStyle="1">
    <w:name w:val="Balloon Text Char"/>
    <w:basedOn w:val="2"/>
    <w:link w:val="4"/>
    <w:uiPriority w:val="99"/>
    <w:semiHidden w:val="1"/>
    <w:rPr>
      <w:rFonts w:ascii="Tahoma" w:cs="Tahoma" w:hAnsi="Tahoma"/>
      <w:sz w:val="16"/>
      <w:szCs w:val="16"/>
    </w:rPr>
  </w:style>
  <w:style w:type="character" w:styleId="8" w:customStyle="1">
    <w:name w:val="il"/>
    <w:basedOn w:val="2"/>
    <w:uiPriority w:val="0"/>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uantran261083course@gmail.com"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w3pexkBgepxkt4F7aFflGjdvKA==">AMUW2mUXr4fw4I1L7/6jnBGLIxAGA0SQ68+/X+9pHgDowojsUdBtkBh7vgMZ0K+FDtGcrpjqVmOHG7QGzalyhE+2AkMaIz0e9skN2nAVZHRhJNmoRIX0NP5LGZWO7dWirl4Lk9cxi14Y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2017-09-20T13:41:00Z</dcterms:created>
  <dc:creator>Mac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82575DCDFC2040E18D2D71B0C925F794</vt:lpwstr>
  </property>
</Properties>
</file>