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var</w:t>
      </w:r>
      <w:r w:rsidDel="00000000" w:rsidR="00000000" w:rsidRPr="00000000">
        <w:rPr>
          <w:b w:val="1"/>
          <w:sz w:val="28"/>
          <w:szCs w:val="28"/>
          <w:rtl w:val="0"/>
        </w:rPr>
        <w:t xml:space="preserve">Lab05 – TKWeb – Javascript (P1)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 Nhập và xuất với javascript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Yêu cầu :</w:t>
      </w:r>
      <w:r w:rsidDel="00000000" w:rsidR="00000000" w:rsidRPr="00000000">
        <w:rPr>
          <w:rtl w:val="0"/>
        </w:rPr>
        <w:t xml:space="preserve">  Dùng javascript viết 1 chương trình nhập số dòng và số cột sau đó xuất ra trang web dạng sau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002216" cy="1287380"/>
            <wp:effectExtent b="0" l="0" r="0" t="0"/>
            <wp:docPr id="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216" cy="128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hiện tạo mới 1 trang html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hiện File &gt; New &gt; Javascript để tạo một file .js như sau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62400" cy="2619375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Nhấn ctrl + s để lưu lại file js này. (Ví dụ đặt tên file là  Lab05-TKWeb-01.js)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 lại trang html và đặt con trỏ chuột sau tag &lt;title&gt; … &lt;/title&gt; và trong tag &lt;head&gt; &lt;/head&gt;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chọn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14975" cy="5086350"/>
            <wp:effectExtent b="0" l="0" r="0" t="0"/>
            <wp:docPr id="5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mục Source chọn file .js tương ứng (Ví dụ đặt tên file là  Lab05-TKWeb-01.js)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732530"/>
            <wp:effectExtent b="0" l="0" r="0" t="0"/>
            <wp:docPr id="5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này ta thấy xuất hiện một liên kết giữa html và js như sau là thành công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86400" cy="1876425"/>
            <wp:effectExtent b="0" l="0" r="0" t="0"/>
            <wp:docPr id="5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file javascript ta sẽ có các bước sau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lệnh prompt để nhập thông tin từ hộp thoại của trình duyệt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document.write để viết nội dung html thông qua javascript (Ở đây ta viết html để tạo một table sau khi biết thông tin số dòng m và số cột 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943600" cy="2536825"/>
            <wp:effectExtent b="0" l="0" r="0" t="0"/>
            <wp:docPr id="5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 lại trang html và chạy thử trên trình duyệt ta sẽ có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544955"/>
            <wp:effectExtent b="0" l="0" r="0" t="0"/>
            <wp:docPr id="5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714500"/>
            <wp:effectExtent b="0" l="0" r="0" t="0"/>
            <wp:docPr id="6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910590"/>
            <wp:effectExtent b="0" l="0" r="0" t="0"/>
            <wp:docPr id="5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 Gọi hàm thông qua javascript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Yêu cầu :</w:t>
      </w:r>
      <w:r w:rsidDel="00000000" w:rsidR="00000000" w:rsidRPr="00000000">
        <w:rPr>
          <w:rtl w:val="0"/>
        </w:rPr>
        <w:t xml:space="preserve"> Viết chương trình tao form để nhập và kiểm tra tính hợp lệ username và password. Nếu username=admin và password=123 thì hiển thị thông báo “ Welcome to world of JavaScript”. Ngược lại thì hiển thị thông báo “ Invalid Username or password”.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00375" cy="1171575"/>
            <wp:effectExtent b="0" l="0" r="0" t="0"/>
            <wp:docPr id="6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 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Ngoài cách tạo riêng file javascript ta có thể insert trực tiếp một script vào trang html bằng cách. Để con chuột tại một vị trí trong &lt;head&gt;&lt;/head&gt;. Chọn Insert một Javascript như phần 1 nhưng không cần chọn source. Ta sẽ có kết quả như sau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05475" cy="1323975"/>
            <wp:effectExtent b="0" l="0" r="0" t="0"/>
            <wp:docPr id="6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html ta thực hiện thêm form với 2 khung nhập và 2 nút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đây lưu ý ta có 1 hàm tên check() được gọi khi nhấn chuột vào nút Login thông qua sự kiện onclick.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check() này sẽ viết trong javascript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95975" cy="1447800"/>
            <wp:effectExtent b="0" l="0" r="0" t="0"/>
            <wp:docPr id="6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check ta sẽ dùng thuộc tính name của form và name của các control trong form để truy xuất thông tin người dùng nhập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hàm alert để xuất một hộp thoại thông báo của trình duyệt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4752975" cy="1781175"/>
            <wp:effectExtent b="0" l="0" r="0" t="0"/>
            <wp:docPr id="6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Chạy chương trình ta sẽ có kết quả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304290"/>
            <wp:effectExtent b="0" l="0" r="0" t="0"/>
            <wp:docPr id="6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325880"/>
            <wp:effectExtent b="0" l="0" r="0" t="0"/>
            <wp:docPr id="7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3/ Dùng regular expression để ràng buộc thông tin nhập bằng javascript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Yêu cầu </w:t>
      </w:r>
      <w:r w:rsidDel="00000000" w:rsidR="00000000" w:rsidRPr="00000000">
        <w:rPr>
          <w:rtl w:val="0"/>
        </w:rPr>
        <w:t xml:space="preserve">: Viết chương trình nhập vào một địa chỉ email. Kiểm tra xem email đó có hợp lệ không?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Email hợp lệ là: 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-  @ không ở vị trí đầu tiên của chuỗi 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-  Phải có ít nhất 1 ký tự ở giữa @ và . 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-  Phải có ít nhất 1 ký tự sau dấu . 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-  Không được có khoảng trắng.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 Ngoài ra có 1 checkbox disable. Nếu check vào thì không thể nhập email được 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33750" cy="942975"/>
            <wp:effectExtent b="0" l="0" r="0" t="0"/>
            <wp:docPr id="7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Link tham khảo </w:t>
      </w:r>
      <w:r w:rsidDel="00000000" w:rsidR="00000000" w:rsidRPr="00000000">
        <w:rPr>
          <w:rtl w:val="0"/>
        </w:rPr>
        <w:t xml:space="preserve">: https://www.w3schools.com/js/js_regexp.asp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Hướng dẫn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Xây dựng html như sau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validate thực hiện khi nhấn nút validate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check thực hiện khi nhấn checkbox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00725" cy="1457325"/>
            <wp:effectExtent b="0" l="0" r="0" t="0"/>
            <wp:docPr id="7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validate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Sẽ gọi hàm validateEmail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hàm getElementById để lấy đối tượng thẻ có Id là information trong cấu trúc html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innerHTML để thay đổi nội dung của một đối tượng thẻ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style.color để thay đổi thuộc tính của một đối tượng thẻ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Expression : /[^\s@]+@[^\s@]+\.[^\s@]+/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Rule1 : [^\s@] nghĩa là ký tự bất kỳ miễn không là khoảng trắng “\s” hoặc ký tự “@”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Rule2 : +  nghĩa là được lặp lại nhiều lần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Rule3 : @ buộc phải có 1 ký tự @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Rule4 : \. buộc phải có 1 ký tự “.”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Rule5 :  Dạng chung sẽ là chuỗi@chuỗi.chuỗi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dụ 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 sẽ là chuỗi có dạng “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abc123@gmail.com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thỏa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Chuỗi dạng “abc   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123@gmail.com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phạm quy tắc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Chuỗi dạng “</w:t>
      </w: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abc@abc@gmail.com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phạm quy tắc 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Chuỗi dạng “abc@gmail”  phạm quy tắc 5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19600" cy="3133725"/>
            <wp:effectExtent b="0" l="0" r="0" t="0"/>
            <wp:docPr id="7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check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 tính checked có hai giá trị true và false để kiểm tra nó đang được check hay không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 tính disabled để vô hiệu hóa một control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62525" cy="1952625"/>
            <wp:effectExtent b="0" l="0" r="0" t="0"/>
            <wp:docPr id="7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chạy chương trình ta sẽ có kết quả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48050" cy="1314450"/>
            <wp:effectExtent b="0" l="0" r="0" t="0"/>
            <wp:docPr id="7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90925" cy="1381125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86125" cy="1276350"/>
            <wp:effectExtent b="0" l="0" r="0" t="0"/>
            <wp:docPr id="4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4/ Tính toán dùng javascript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Yêu cầu</w:t>
      </w:r>
      <w:r w:rsidDel="00000000" w:rsidR="00000000" w:rsidRPr="00000000">
        <w:rPr>
          <w:rtl w:val="0"/>
        </w:rPr>
        <w:t xml:space="preserve"> : Viết trang web mô phỏng máy tính cá nhân thực hiện được các phép toán cơ bản như +, l, *, 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5943600" cy="537845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 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trang html như sau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079625"/>
            <wp:effectExtent b="0" l="0" r="0" t="0"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calculate trong javascript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hàm eval để tính toán một biểu thức chuỗi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95700" cy="1657350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5/ Xuất đồng hồ dạng digital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Yêu cầu : </w:t>
      </w:r>
      <w:r w:rsidDel="00000000" w:rsidR="00000000" w:rsidRPr="00000000">
        <w:rPr>
          <w:rtl w:val="0"/>
        </w:rPr>
        <w:t xml:space="preserve">Viết chương trình hiển thị đồng hồ điện tử trên trang web dưới dạng digital.</w:t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2571750" cy="923925"/>
            <wp:effectExtent b="0" l="0" r="0" t="0"/>
            <wp:docPr id="4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 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Xây dựng nội dung html như sau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 ý ta có sự kiện onload của thẻ body nghĩa là hàm này thực hiện tự động khi trang web được load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000" cy="952500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DisplayTime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Date sẽ có ta một đối tượng ngày giờ hiện hành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getHours, getMinutes, getSeconds cho thông tin cụ thể giờ phút giây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setTimeout là cơ chế hẹn giờ để gọi hàm. Ta hẹn cứ 1000 milisecond thì hàm DisplayTime được gọi lại</w:t>
      </w:r>
    </w:p>
    <w:p w:rsidR="00000000" w:rsidDel="00000000" w:rsidP="00000000" w:rsidRDefault="00000000" w:rsidRPr="00000000" w14:paraId="00000084">
      <w:pPr>
        <w:ind w:firstLine="720"/>
        <w:rPr>
          <w:b w:val="1"/>
        </w:rPr>
      </w:pPr>
      <w:r w:rsidDel="00000000" w:rsidR="00000000" w:rsidRPr="00000000">
        <w:rPr/>
        <w:drawing>
          <wp:inline distB="0" distT="0" distL="0" distR="0">
            <wp:extent cx="5943600" cy="2636520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5/ Xuất đồng hồ dạng analog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Yêu cầu : </w:t>
      </w:r>
      <w:r w:rsidDel="00000000" w:rsidR="00000000" w:rsidRPr="00000000">
        <w:rPr>
          <w:rtl w:val="0"/>
        </w:rPr>
        <w:t xml:space="preserve">Viết chương trình hiển thị đồng hồ điện tử trên trang web dưới dạng analog.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25161" cy="2627309"/>
            <wp:effectExtent b="0" l="0" r="0" t="0"/>
            <wp:docPr id="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161" cy="2627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Hướng dẫn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trang html có nội dung sau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Thẻ div clock dùng thể làm background với ảnh cái đồng hồ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Thẻ div h-hand là ảnh kim giờ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Thẻ div m-hand là ảnh kim phút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Thẻ div s-hand là ảnh kim giây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ảnh trong các thẻ này sẽ xoay tùy vào giờ hiện tại</w:t>
      </w:r>
    </w:p>
    <w:p w:rsidR="00000000" w:rsidDel="00000000" w:rsidP="00000000" w:rsidRDefault="00000000" w:rsidRPr="00000000" w14:paraId="00000090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3971925" cy="1504950"/>
            <wp:effectExtent b="0" l="0" r="0" 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html có với một file css như sau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Xóa các canh lề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khung container rộng 500px, canh trên dưới 100px và tự đông canh trái phải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76475" cy="1990725"/>
            <wp:effectExtent b="0" l="0" r="0" t="0"/>
            <wp:docPr id="5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Khung clock đặt position là relative để các khung nó chứa (m-hand, h-hand, s-hand) có thể dễ dàng canh vị trí theo khung này mà không cần quan tâm đến layout trang web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Ảnh nền khung clock là ảnh e-clock.png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Định khung cho đồng hồ là 500 x 500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Background-size giúp toàn bộ ảnh phủ toàn bộ khung này (không bị cắt xén) </w:t>
      </w:r>
    </w:p>
    <w:p w:rsidR="00000000" w:rsidDel="00000000" w:rsidP="00000000" w:rsidRDefault="00000000" w:rsidRPr="00000000" w14:paraId="0000009A">
      <w:pPr>
        <w:ind w:left="1080" w:firstLine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400550" cy="1323975"/>
            <wp:effectExtent b="0" l="0" r="0" t="0"/>
            <wp:docPr id="6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Khung chứa kim giờ sẽ canh chỉnh theo khung cha là clock nhờ position là absolute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canh là left 240px và top 155px theo khung clock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ảnh hour.png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Định chiều cao và rộng cho ảnh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Transform-origin giúp định nghĩ điểm gốc mà khung này sẽ xoay quanh.(Nhìn ảnh ta sẽ thấy tọa độ x là 50% và y là 95% chính là vị trí cái lỗ của cây kim này. Đây chính là gốc chọn để khung này xoay quanh gốc này.)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ảnh hour.png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4325" cy="1638300"/>
            <wp:effectExtent b="0" l="0" r="0" t="0"/>
            <wp:docPr id="6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52900" cy="1838325"/>
            <wp:effectExtent b="0" l="0" r="0" t="0"/>
            <wp:docPr id="6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Tương tự cho m-hand và s-hand (kim phút và kim giây)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4486275" cy="3733800"/>
            <wp:effectExtent b="0" l="0" r="0" t="0"/>
            <wp:docPr id="6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ta tạo một file js và kết nối với html đang có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rClock sẽ gọi khi trang web được load thông qua sự kiện onload của thẻ body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clock gọi trong hàm rClock và cứ sau mỗi 1000 milisecond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clockDivs là một danh sách các đối tượng thẻ div lần lượt là h-hand, m-hand, và s-hand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thuộc tính transform là rotate ta sẽ có các thẻ này xoay quanh một gốc (đã định nghĩa trong css bằng transform-origin)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 là quay theo độ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91125" cy="3095625"/>
            <wp:effectExtent b="0" l="0" r="0" t="0"/>
            <wp:docPr id="7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image" Target="media/image32.png"/><Relationship Id="rId42" Type="http://schemas.openxmlformats.org/officeDocument/2006/relationships/image" Target="media/image22.png"/><Relationship Id="rId41" Type="http://schemas.openxmlformats.org/officeDocument/2006/relationships/image" Target="media/image13.png"/><Relationship Id="rId22" Type="http://schemas.openxmlformats.org/officeDocument/2006/relationships/image" Target="media/image30.png"/><Relationship Id="rId44" Type="http://schemas.openxmlformats.org/officeDocument/2006/relationships/image" Target="media/image29.png"/><Relationship Id="rId21" Type="http://schemas.openxmlformats.org/officeDocument/2006/relationships/image" Target="media/image31.png"/><Relationship Id="rId43" Type="http://schemas.openxmlformats.org/officeDocument/2006/relationships/image" Target="media/image27.png"/><Relationship Id="rId24" Type="http://schemas.openxmlformats.org/officeDocument/2006/relationships/hyperlink" Target="mailto:abc123@gmail.com" TargetMode="External"/><Relationship Id="rId23" Type="http://schemas.openxmlformats.org/officeDocument/2006/relationships/image" Target="media/image36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about:blank" TargetMode="External"/><Relationship Id="rId25" Type="http://schemas.openxmlformats.org/officeDocument/2006/relationships/hyperlink" Target="mailto:123@gmail.com" TargetMode="External"/><Relationship Id="rId28" Type="http://schemas.openxmlformats.org/officeDocument/2006/relationships/image" Target="media/image25.png"/><Relationship Id="rId27" Type="http://schemas.openxmlformats.org/officeDocument/2006/relationships/image" Target="media/image3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image" Target="media/image23.png"/><Relationship Id="rId30" Type="http://schemas.openxmlformats.org/officeDocument/2006/relationships/image" Target="media/image9.png"/><Relationship Id="rId11" Type="http://schemas.openxmlformats.org/officeDocument/2006/relationships/image" Target="media/image12.png"/><Relationship Id="rId33" Type="http://schemas.openxmlformats.org/officeDocument/2006/relationships/image" Target="media/image18.png"/><Relationship Id="rId10" Type="http://schemas.openxmlformats.org/officeDocument/2006/relationships/image" Target="media/image17.png"/><Relationship Id="rId32" Type="http://schemas.openxmlformats.org/officeDocument/2006/relationships/image" Target="media/image1.png"/><Relationship Id="rId13" Type="http://schemas.openxmlformats.org/officeDocument/2006/relationships/image" Target="media/image16.png"/><Relationship Id="rId35" Type="http://schemas.openxmlformats.org/officeDocument/2006/relationships/image" Target="media/image15.png"/><Relationship Id="rId12" Type="http://schemas.openxmlformats.org/officeDocument/2006/relationships/image" Target="media/image8.png"/><Relationship Id="rId34" Type="http://schemas.openxmlformats.org/officeDocument/2006/relationships/image" Target="media/image3.png"/><Relationship Id="rId15" Type="http://schemas.openxmlformats.org/officeDocument/2006/relationships/image" Target="media/image6.png"/><Relationship Id="rId37" Type="http://schemas.openxmlformats.org/officeDocument/2006/relationships/image" Target="media/image19.png"/><Relationship Id="rId14" Type="http://schemas.openxmlformats.org/officeDocument/2006/relationships/image" Target="media/image20.png"/><Relationship Id="rId36" Type="http://schemas.openxmlformats.org/officeDocument/2006/relationships/image" Target="media/image2.png"/><Relationship Id="rId17" Type="http://schemas.openxmlformats.org/officeDocument/2006/relationships/image" Target="media/image35.png"/><Relationship Id="rId39" Type="http://schemas.openxmlformats.org/officeDocument/2006/relationships/image" Target="media/image14.png"/><Relationship Id="rId16" Type="http://schemas.openxmlformats.org/officeDocument/2006/relationships/image" Target="media/image26.png"/><Relationship Id="rId38" Type="http://schemas.openxmlformats.org/officeDocument/2006/relationships/image" Target="media/image7.png"/><Relationship Id="rId19" Type="http://schemas.openxmlformats.org/officeDocument/2006/relationships/image" Target="media/image21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Y600R2MBDNT2XPjRjSktsAxXCA==">AMUW2mXtjZJJiPir0ATuHjoLwy7hWcWhWdKJgYidyOtesB3nEjf0a+uJ55VMiRh2Z0KRdS3OFN/j4dSxdRw2WB+azSgrePqk+czKnLECYoGNM3dugEW1SoEy/rEWeg/J8MdIP5WJohqO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2017-11-20T08:03:00Z</dcterms:created>
  <dc:creator>Mac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