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TÓM TẮT BUỔI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Computational thinking: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Decomposition (</w:t>
      </w:r>
      <w:r w:rsidDel="00000000" w:rsidR="00000000" w:rsidRPr="00000000">
        <w:rPr>
          <w:color w:val="231f20"/>
          <w:sz w:val="28"/>
          <w:szCs w:val="28"/>
          <w:rtl w:val="0"/>
        </w:rPr>
        <w:t xml:space="preserve">phân rã) - chia nhỏ một vấn đề thành các phần nhỏ hơn, dễ quản lý hơn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Pattern recognition (</w:t>
      </w:r>
      <w:r w:rsidDel="00000000" w:rsidR="00000000" w:rsidRPr="00000000">
        <w:rPr>
          <w:color w:val="231f20"/>
          <w:sz w:val="28"/>
          <w:szCs w:val="28"/>
          <w:rtl w:val="0"/>
        </w:rPr>
        <w:t xml:space="preserve">nhận dạng mẫu): nhận dạng bài toán có nằm trong những bài đã gặp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Abstraction:</w:t>
      </w:r>
      <w:r w:rsidDel="00000000" w:rsidR="00000000" w:rsidRPr="00000000">
        <w:rPr>
          <w:color w:val="231f20"/>
          <w:sz w:val="28"/>
          <w:szCs w:val="28"/>
          <w:rtl w:val="0"/>
        </w:rPr>
        <w:t xml:space="preserve">đơn giản hóa bài toán, lọc ra những thông tin cần thiết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Algorithms (</w:t>
      </w:r>
      <w:r w:rsidDel="00000000" w:rsidR="00000000" w:rsidRPr="00000000">
        <w:rPr>
          <w:color w:val="231f20"/>
          <w:sz w:val="28"/>
          <w:szCs w:val="28"/>
          <w:rtl w:val="0"/>
        </w:rPr>
        <w:t xml:space="preserve">thuật toán) - phát triển một giải pháp từng bước cho vấn đề hoặc các quy tắc cần tuân theo để giải quyết vấn đề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40" w:lineRule="auto"/>
        <w:ind w:left="720" w:hanging="360"/>
        <w:rPr>
          <w:color w:val="231f20"/>
          <w:sz w:val="28"/>
          <w:szCs w:val="28"/>
          <w:u w:val="none"/>
        </w:rPr>
      </w:pPr>
      <w:r w:rsidDel="00000000" w:rsidR="00000000" w:rsidRPr="00000000">
        <w:rPr>
          <w:color w:val="231f20"/>
          <w:sz w:val="28"/>
          <w:szCs w:val="28"/>
          <w:rtl w:val="0"/>
        </w:rPr>
        <w:t xml:space="preserve">Làm việc nhóm: tập trung làm việc nhóm, chấm điểm theo nhóm.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40" w:lineRule="auto"/>
        <w:ind w:left="720" w:hanging="360"/>
        <w:rPr>
          <w:color w:val="231f20"/>
          <w:sz w:val="28"/>
          <w:szCs w:val="28"/>
          <w:u w:val="none"/>
        </w:rPr>
      </w:pPr>
      <w:r w:rsidDel="00000000" w:rsidR="00000000" w:rsidRPr="00000000">
        <w:rPr>
          <w:color w:val="231f20"/>
          <w:sz w:val="28"/>
          <w:szCs w:val="28"/>
          <w:rtl w:val="0"/>
        </w:rPr>
        <w:t xml:space="preserve">Bài tập: làm bài tập trên Codeforces, hackerrank,... khuyến khích làm theo phương pháp đã học, không học 1 đằng làm 1 nẻo.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0" w:lineRule="auto"/>
        <w:ind w:left="720" w:hanging="360"/>
        <w:rPr>
          <w:color w:val="231f20"/>
          <w:sz w:val="28"/>
          <w:szCs w:val="28"/>
          <w:u w:val="none"/>
        </w:rPr>
      </w:pPr>
      <w:r w:rsidDel="00000000" w:rsidR="00000000" w:rsidRPr="00000000">
        <w:rPr>
          <w:color w:val="231f20"/>
          <w:sz w:val="28"/>
          <w:szCs w:val="28"/>
          <w:rtl w:val="0"/>
        </w:rPr>
        <w:t xml:space="preserve">Điểm quá trình: khuyến khích làm hàng tuần để tính điểm quá trình, upload các bài đã làm lên github để ghi lại quá trình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20" w:line="240" w:lineRule="auto"/>
        <w:ind w:left="720" w:hanging="360"/>
        <w:rPr>
          <w:color w:val="231f20"/>
          <w:sz w:val="28"/>
          <w:szCs w:val="28"/>
          <w:u w:val="none"/>
        </w:rPr>
      </w:pPr>
      <w:r w:rsidDel="00000000" w:rsidR="00000000" w:rsidRPr="00000000">
        <w:rPr>
          <w:color w:val="231f20"/>
          <w:sz w:val="28"/>
          <w:szCs w:val="28"/>
          <w:rtl w:val="0"/>
        </w:rPr>
        <w:t xml:space="preserve">Đi học đúng giờ để điểm danh bằng hệ thống , 1 thành viên đi trễ trừ điểm cả nhóm </w:t>
      </w:r>
    </w:p>
    <w:p w:rsidR="00000000" w:rsidDel="00000000" w:rsidP="00000000" w:rsidRDefault="00000000" w:rsidRPr="00000000" w14:paraId="0000000C">
      <w:pPr>
        <w:spacing w:after="120" w:line="240" w:lineRule="auto"/>
        <w:ind w:left="720" w:firstLine="0"/>
        <w:rPr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left="0" w:firstLine="0"/>
        <w:rPr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