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7B1521" w14:textId="77777777" w:rsidR="00B20327" w:rsidRDefault="00B20327" w:rsidP="00B20327">
      <w:r>
        <w:t>Trước mắt anh nói phần chi nhánh:</w:t>
      </w:r>
    </w:p>
    <w:p w14:paraId="23E64EA2" w14:textId="77777777" w:rsidR="00B20327" w:rsidRPr="00B20327" w:rsidRDefault="00B20327" w:rsidP="00B20327">
      <w:pPr>
        <w:rPr>
          <w:color w:val="4EA72E" w:themeColor="accent6"/>
        </w:rPr>
      </w:pPr>
      <w:r w:rsidRPr="00B20327">
        <w:rPr>
          <w:color w:val="4EA72E" w:themeColor="accent6"/>
        </w:rPr>
        <w:t xml:space="preserve">- Tách quỹ tiền mặt đô và quỹ tiền mặt Việt thành một nhóm, gọi là quỹ gốc và nhóm thứ 2 là quỹ A. </w:t>
      </w:r>
    </w:p>
    <w:p w14:paraId="556366CE" w14:textId="77777777" w:rsidR="00B20327" w:rsidRPr="00B20327" w:rsidRDefault="00B20327" w:rsidP="00B20327">
      <w:pPr>
        <w:rPr>
          <w:color w:val="4EA72E" w:themeColor="accent6"/>
        </w:rPr>
      </w:pPr>
      <w:r w:rsidRPr="00B20327">
        <w:rPr>
          <w:color w:val="4EA72E" w:themeColor="accent6"/>
        </w:rPr>
        <w:t>- Phần tiếp quỹ và kiểm quỹ nên tô màu vàng và màu đen, bởi vì hai cái đó là cái nghiệp vụ chính của chi nhánh, phần tạo phiếu thu phiếu chi không cần tô màu, để 2 ô tô màu lên trước.</w:t>
      </w:r>
    </w:p>
    <w:p w14:paraId="616BD163" w14:textId="77777777" w:rsidR="00B20327" w:rsidRPr="00B20327" w:rsidRDefault="00B20327" w:rsidP="00B20327">
      <w:pPr>
        <w:rPr>
          <w:color w:val="4EA72E" w:themeColor="accent6"/>
        </w:rPr>
      </w:pPr>
      <w:r w:rsidRPr="00B20327">
        <w:rPr>
          <w:color w:val="4EA72E" w:themeColor="accent6"/>
        </w:rPr>
        <w:t xml:space="preserve">- Phần thanh kéo giá mua USD và giá paid mua USD mình có thể tạo  hai hình thức kéo thanh tỷ giá trong giới hạn giá Mua USD và Giá Paid Mua. Hình thức thứ hai Phần VNĐ trả cho khách WU có thể xuất hiện 3 ô USD Tỉ giá (khi kéo thanh tỉ giá nó xuất hiện luôn trong ô tỉ giá) và ô Thành tiền VNĐ. </w:t>
      </w:r>
    </w:p>
    <w:p w14:paraId="004CBA08" w14:textId="77777777" w:rsidR="00B20327" w:rsidRPr="00B20327" w:rsidRDefault="00B20327" w:rsidP="00B20327">
      <w:pPr>
        <w:rPr>
          <w:color w:val="4EA72E" w:themeColor="accent6"/>
        </w:rPr>
      </w:pPr>
      <w:r w:rsidRPr="00B20327">
        <w:rPr>
          <w:color w:val="4EA72E" w:themeColor="accent6"/>
        </w:rPr>
        <w:t>- Làm như trên có thể kết hợp trả khách USD chẵn và USD lẻ. Ví dụ Khách nhận 754usd. Hon muốn nhận 700usd và 54 usd bằng VNĐ nhân với tỉ giá.</w:t>
      </w:r>
    </w:p>
    <w:p w14:paraId="1A896A13" w14:textId="77777777" w:rsidR="00B20327" w:rsidRPr="00B20327" w:rsidRDefault="00B20327" w:rsidP="00B20327">
      <w:pPr>
        <w:rPr>
          <w:color w:val="4EA72E" w:themeColor="accent6"/>
        </w:rPr>
      </w:pPr>
      <w:r w:rsidRPr="00B20327">
        <w:rPr>
          <w:color w:val="4EA72E" w:themeColor="accent6"/>
        </w:rPr>
        <w:t>- Thanh kéo thả tỉ giá e nên để ở bước 5 thôi. Vì bước 50 lớn quá.</w:t>
      </w:r>
    </w:p>
    <w:p w14:paraId="24B711FA" w14:textId="77777777" w:rsidR="00B20327" w:rsidRPr="00B20327" w:rsidRDefault="00B20327" w:rsidP="00B20327">
      <w:pPr>
        <w:rPr>
          <w:color w:val="4EA72E" w:themeColor="accent6"/>
        </w:rPr>
      </w:pPr>
      <w:r w:rsidRPr="00B20327">
        <w:rPr>
          <w:color w:val="4EA72E" w:themeColor="accent6"/>
        </w:rPr>
        <w:t>- Các loại ngoại tệ ở Quỹ A của Chi nhánh về Quỹ A của Hội sở bằng cách nào? (Phần tiếp Quỹ không thực hiện được)</w:t>
      </w:r>
    </w:p>
    <w:p w14:paraId="1E397913" w14:textId="77777777" w:rsidR="00B20327" w:rsidRPr="00B20327" w:rsidRDefault="00B20327" w:rsidP="00B20327">
      <w:pPr>
        <w:rPr>
          <w:color w:val="EE0000"/>
        </w:rPr>
      </w:pPr>
      <w:r w:rsidRPr="00B20327">
        <w:rPr>
          <w:color w:val="EE0000"/>
        </w:rPr>
        <w:t>- Các giao dịch chuyển khoản được ghi nhận như thế nào?</w:t>
      </w:r>
    </w:p>
    <w:p w14:paraId="1C3D4FA7" w14:textId="1DE67E02" w:rsidR="00FE09BB" w:rsidRPr="00B20327" w:rsidRDefault="00B20327" w:rsidP="00B20327">
      <w:pPr>
        <w:rPr>
          <w:color w:val="EE0000"/>
        </w:rPr>
      </w:pPr>
      <w:r w:rsidRPr="00B20327">
        <w:rPr>
          <w:color w:val="EE0000"/>
        </w:rPr>
        <w:t>- Phần Chi nhánh Paid VNĐ hệ thống ghi nhận Paid USD.</w:t>
      </w:r>
    </w:p>
    <w:p w14:paraId="1DC2527E" w14:textId="77777777" w:rsidR="00B20327" w:rsidRDefault="00B20327" w:rsidP="00B20327">
      <w:r>
        <w:t>Về trang Giám đốc:</w:t>
      </w:r>
    </w:p>
    <w:p w14:paraId="42E36219" w14:textId="77777777" w:rsidR="00B20327" w:rsidRPr="00B20327" w:rsidRDefault="00B20327" w:rsidP="00B20327">
      <w:pPr>
        <w:rPr>
          <w:color w:val="4EA72E" w:themeColor="accent6"/>
        </w:rPr>
      </w:pPr>
      <w:r w:rsidRPr="00B20327">
        <w:rPr>
          <w:color w:val="4EA72E" w:themeColor="accent6"/>
        </w:rPr>
        <w:t>- Phần tạo tài khoản NV: Bỏ bắt buộc với trường email. Nếu 1 người chọn được 3 chi nhánh 1 user nên thực hiện tích chọn để có thể chọn nhiều chi nhánh hơn là 1. Bỏ bớt các điều kiện set up mật khẩu cho đơn giản hơn.</w:t>
      </w:r>
    </w:p>
    <w:p w14:paraId="28372702" w14:textId="77777777" w:rsidR="00B20327" w:rsidRPr="00B20327" w:rsidRDefault="00B20327" w:rsidP="00B20327">
      <w:pPr>
        <w:rPr>
          <w:color w:val="4EA72E" w:themeColor="accent6"/>
        </w:rPr>
      </w:pPr>
      <w:r w:rsidRPr="00B20327">
        <w:rPr>
          <w:color w:val="4EA72E" w:themeColor="accent6"/>
        </w:rPr>
        <w:t>- Giao diện Dashboard: Tổng số vốn cty tính ra VNĐ cần nhỏ thôi. Cho a thêm thông số Tổng số vốn Cty tính ra USD vẫn giữ màu trắng. Dòng dưới mang 4 thông số thực tế số USD và VNĐ cần lớn hơn và đổi màu vàng cho nổi hơn, dễ theo dõi.</w:t>
      </w:r>
    </w:p>
    <w:p w14:paraId="66E04DF8" w14:textId="77777777" w:rsidR="00B20327" w:rsidRDefault="00B20327" w:rsidP="00B20327">
      <w:r>
        <w:t>- Phần Quỹ chưa xem được. Phần Kiểm quỹ tổng chưa hoạt động.</w:t>
      </w:r>
    </w:p>
    <w:p w14:paraId="461BFF8E" w14:textId="77777777" w:rsidR="00B20327" w:rsidRDefault="00B20327" w:rsidP="00B20327">
      <w:r>
        <w:t>- Phần Tổng quan báo cáo: Các nút hầu như chưa hoạt động được nên a không biết phải ý kiến sao. Nhưng a nghĩ tất cả những thông số nhập liệu cần được thống kê trong báo cáo nhưng có thể chủ động chọn lựa các trường xuất hiện trong báo cáo.</w:t>
      </w:r>
    </w:p>
    <w:p w14:paraId="3B27C9F8" w14:textId="77777777" w:rsidR="00B20327" w:rsidRDefault="00B20327" w:rsidP="00B20327"/>
    <w:p w14:paraId="007C11B4" w14:textId="77777777" w:rsidR="00B20327" w:rsidRDefault="00B20327" w:rsidP="00B20327"/>
    <w:p w14:paraId="6CF84590" w14:textId="77777777" w:rsidR="00B20327" w:rsidRDefault="00B20327" w:rsidP="00B20327">
      <w:r>
        <w:lastRenderedPageBreak/>
        <w:t>Acc Giám Đốc:</w:t>
      </w:r>
    </w:p>
    <w:p w14:paraId="0B91A358" w14:textId="77777777" w:rsidR="00B20327" w:rsidRPr="00B20327" w:rsidRDefault="00B20327" w:rsidP="00B20327">
      <w:pPr>
        <w:rPr>
          <w:color w:val="4EA72E" w:themeColor="accent6"/>
        </w:rPr>
      </w:pPr>
      <w:r w:rsidRPr="00B20327">
        <w:rPr>
          <w:color w:val="4EA72E" w:themeColor="accent6"/>
        </w:rPr>
        <w:t>- Phần thông báo cần ghi nhận toàn bộ các giao dịch ở tất cả Chi nhánh.</w:t>
      </w:r>
    </w:p>
    <w:p w14:paraId="6D342E5F" w14:textId="77777777" w:rsidR="00B20327" w:rsidRPr="00B20327" w:rsidRDefault="00B20327" w:rsidP="00B20327">
      <w:pPr>
        <w:rPr>
          <w:color w:val="4EA72E" w:themeColor="accent6"/>
        </w:rPr>
      </w:pPr>
      <w:r w:rsidRPr="00B20327">
        <w:rPr>
          <w:color w:val="4EA72E" w:themeColor="accent6"/>
        </w:rPr>
        <w:t>- Phần lợi nhuận không hiển thị ở Các trang Chi nhánh.</w:t>
      </w:r>
    </w:p>
    <w:p w14:paraId="05E3F6B0" w14:textId="77777777" w:rsidR="00B20327" w:rsidRDefault="00B20327" w:rsidP="00B20327">
      <w:r>
        <w:t xml:space="preserve">- Tab Quỹ Chung: </w:t>
      </w:r>
    </w:p>
    <w:p w14:paraId="157B814D" w14:textId="77777777" w:rsidR="00B20327" w:rsidRDefault="00B20327" w:rsidP="00B20327">
      <w:r>
        <w:t xml:space="preserve">○ </w:t>
      </w:r>
      <w:r w:rsidRPr="00B20327">
        <w:rPr>
          <w:color w:val="4EA72E" w:themeColor="accent6"/>
        </w:rPr>
        <w:t>Nên tạo tên Quỹ Chung từ ngoài thanh công cụ bên phải.</w:t>
      </w:r>
    </w:p>
    <w:p w14:paraId="3E1C25C3" w14:textId="77777777" w:rsidR="00B20327" w:rsidRDefault="00B20327" w:rsidP="00B20327">
      <w:r>
        <w:t>○</w:t>
      </w:r>
      <w:r w:rsidRPr="00B20327">
        <w:rPr>
          <w:color w:val="4EA72E" w:themeColor="accent6"/>
        </w:rPr>
        <w:t xml:space="preserve"> Phần bán các ngoại tệ của Quỹ A của Hội sở để thu về VNĐ thực hiện ở đâu? (Hội sở nhận về các loại ngoại tệ từ Chi nhánh và giao dịch thành VNĐ).</w:t>
      </w:r>
    </w:p>
    <w:p w14:paraId="58E18BEB" w14:textId="77777777" w:rsidR="00B20327" w:rsidRDefault="00B20327" w:rsidP="00B20327">
      <w:r>
        <w:t xml:space="preserve">○ </w:t>
      </w:r>
      <w:r w:rsidRPr="00B20327">
        <w:rPr>
          <w:color w:val="FFC000"/>
        </w:rPr>
        <w:t>Tổng số vốn Kiểm soát tăng hay giảm chưa hiển thị được, ít nhất là theo Tuần.</w:t>
      </w:r>
    </w:p>
    <w:p w14:paraId="5FC1ADA8" w14:textId="77777777" w:rsidR="00B20327" w:rsidRDefault="00B20327" w:rsidP="00B20327">
      <w:r>
        <w:t xml:space="preserve">○ </w:t>
      </w:r>
      <w:r w:rsidRPr="00B20327">
        <w:rPr>
          <w:color w:val="00B050"/>
        </w:rPr>
        <w:t>Phần cấu thành tiền mặt nên có thêm dòng "Tiền mặt USD". Có thể bỏ Tiền mặt hoán đổi hoặc giữ nguyên.</w:t>
      </w:r>
    </w:p>
    <w:p w14:paraId="242FE677" w14:textId="77777777" w:rsidR="00B20327" w:rsidRPr="00B20327" w:rsidRDefault="00B20327" w:rsidP="00B20327">
      <w:pPr>
        <w:rPr>
          <w:color w:val="00B050"/>
        </w:rPr>
      </w:pPr>
      <w:r>
        <w:t xml:space="preserve">○ </w:t>
      </w:r>
      <w:r w:rsidRPr="00B20327">
        <w:rPr>
          <w:color w:val="00B050"/>
        </w:rPr>
        <w:t>Phần "Quỹ tại Chi nhánh" có thêm số tổng hợp USD tại các Chi nhánh.</w:t>
      </w:r>
    </w:p>
    <w:p w14:paraId="5CA9344D" w14:textId="77777777" w:rsidR="00B20327" w:rsidRDefault="00B20327" w:rsidP="00B20327"/>
    <w:p w14:paraId="62485C57" w14:textId="77777777" w:rsidR="00B20327" w:rsidRPr="00B20327" w:rsidRDefault="00B20327" w:rsidP="00B20327">
      <w:pPr>
        <w:rPr>
          <w:color w:val="00B050"/>
        </w:rPr>
      </w:pPr>
      <w:r w:rsidRPr="00B20327">
        <w:rPr>
          <w:color w:val="00B050"/>
        </w:rPr>
        <w:t>- Tab Tỉ giá:</w:t>
      </w:r>
    </w:p>
    <w:p w14:paraId="0D0B64CD" w14:textId="77777777" w:rsidR="00B20327" w:rsidRPr="00B20327" w:rsidRDefault="00B20327" w:rsidP="00B20327">
      <w:pPr>
        <w:rPr>
          <w:color w:val="00B050"/>
        </w:rPr>
      </w:pPr>
      <w:r w:rsidRPr="00B20327">
        <w:rPr>
          <w:color w:val="00B050"/>
        </w:rPr>
        <w:t>○ Phần "Tạo tỉ giá" nên tạo hàng loạt như phần "Tiếp Quỹ". Không nên chỉ tạo từng loại tỉ giá.</w:t>
      </w:r>
    </w:p>
    <w:p w14:paraId="0926D53B" w14:textId="77777777" w:rsidR="00B20327" w:rsidRPr="00B20327" w:rsidRDefault="00B20327" w:rsidP="00B20327">
      <w:pPr>
        <w:rPr>
          <w:color w:val="00B050"/>
        </w:rPr>
      </w:pPr>
      <w:r w:rsidRPr="00B20327">
        <w:rPr>
          <w:color w:val="00B050"/>
        </w:rPr>
        <w:t xml:space="preserve">○ Bảng tỉ giá TẠO THÀNH 2 TAB rõ ràng "Mua ngoại tệ" và "Bán ngoại tệ". </w:t>
      </w:r>
    </w:p>
    <w:p w14:paraId="31CEFA39" w14:textId="77777777" w:rsidR="00B20327" w:rsidRPr="00B20327" w:rsidRDefault="00B20327" w:rsidP="00B20327">
      <w:pPr>
        <w:rPr>
          <w:color w:val="00B050"/>
        </w:rPr>
      </w:pPr>
      <w:r w:rsidRPr="00B20327">
        <w:rPr>
          <w:color w:val="00B050"/>
        </w:rPr>
        <w:t>○ Trong bảng tỉ giá có thêm cột tên Quốc gia ở cả bảng mua và bán để tránh nhầm lẫn với nhân viên chưa thuộc kí hiệu. Các trang CN cũng vậy.</w:t>
      </w:r>
    </w:p>
    <w:p w14:paraId="6C62229D" w14:textId="77777777" w:rsidR="00B20327" w:rsidRPr="00B20327" w:rsidRDefault="00B20327" w:rsidP="00B20327">
      <w:pPr>
        <w:rPr>
          <w:color w:val="00B050"/>
        </w:rPr>
      </w:pPr>
      <w:r w:rsidRPr="00B20327">
        <w:rPr>
          <w:color w:val="00B050"/>
        </w:rPr>
        <w:t>○ Không tạo được giá thập phân. Ví dụ KRW giá 16.75</w:t>
      </w:r>
    </w:p>
    <w:p w14:paraId="075321F5" w14:textId="0BD6CCEF" w:rsidR="00B20327" w:rsidRPr="00B20327" w:rsidRDefault="00B20327" w:rsidP="00B20327">
      <w:pPr>
        <w:rPr>
          <w:color w:val="00B050"/>
        </w:rPr>
      </w:pPr>
      <w:r w:rsidRPr="00B20327">
        <w:rPr>
          <w:color w:val="00B050"/>
        </w:rPr>
        <w:t>○ Trình bày tỉ giá thành dòng và kích thước các số liệu cần khác nhau làm nổi rõ hơn.</w:t>
      </w:r>
    </w:p>
    <w:p w14:paraId="467812A0" w14:textId="77777777" w:rsidR="00B20327" w:rsidRPr="00B20327" w:rsidRDefault="00B20327" w:rsidP="00B20327">
      <w:pPr>
        <w:rPr>
          <w:color w:val="00B050"/>
        </w:rPr>
      </w:pPr>
      <w:r w:rsidRPr="00B20327">
        <w:rPr>
          <w:color w:val="00B050"/>
        </w:rPr>
        <w:t>Acc Chi nhánh:</w:t>
      </w:r>
    </w:p>
    <w:p w14:paraId="076F5B32" w14:textId="77777777" w:rsidR="00B20327" w:rsidRPr="00B20327" w:rsidRDefault="00B20327" w:rsidP="00B20327">
      <w:pPr>
        <w:rPr>
          <w:color w:val="00B050"/>
        </w:rPr>
      </w:pPr>
      <w:r w:rsidRPr="00B20327">
        <w:rPr>
          <w:color w:val="00B050"/>
        </w:rPr>
        <w:t>- Tab Tỉ giá: Phần tỉ giá ngoại tệ nên để thành 2 tab mua và bán riêng biệt.</w:t>
      </w:r>
    </w:p>
    <w:p w14:paraId="560A4330" w14:textId="77777777" w:rsidR="00B20327" w:rsidRPr="00B20327" w:rsidRDefault="00B20327" w:rsidP="00B20327">
      <w:pPr>
        <w:rPr>
          <w:color w:val="00B050"/>
        </w:rPr>
      </w:pPr>
      <w:r w:rsidRPr="00B20327">
        <w:rPr>
          <w:color w:val="00B050"/>
        </w:rPr>
        <w:t>- Chọn lựa thanh toán usd hay vnd nên cho màu đen vàng</w:t>
      </w:r>
    </w:p>
    <w:p w14:paraId="62C060DA" w14:textId="77777777" w:rsidR="00B20327" w:rsidRPr="00B20327" w:rsidRDefault="00B20327" w:rsidP="00B20327">
      <w:pPr>
        <w:rPr>
          <w:color w:val="00B050"/>
        </w:rPr>
      </w:pPr>
      <w:r w:rsidRPr="00B20327">
        <w:rPr>
          <w:color w:val="00B050"/>
        </w:rPr>
        <w:t>- Đang trong acc Chi nhánh mà khi thực hiện giao dịch lại phải chọn thông tin Chi nhánh.</w:t>
      </w:r>
    </w:p>
    <w:p w14:paraId="46CE5666" w14:textId="095071ED" w:rsidR="00B20327" w:rsidRPr="00B20327" w:rsidRDefault="00B20327" w:rsidP="00B20327">
      <w:pPr>
        <w:rPr>
          <w:color w:val="00B050"/>
        </w:rPr>
      </w:pPr>
      <w:r w:rsidRPr="00B20327">
        <w:rPr>
          <w:color w:val="00B050"/>
        </w:rPr>
        <w:t>- Nhấn enter thì số liệu giảm 1 đồng.</w:t>
      </w:r>
    </w:p>
    <w:p w14:paraId="7CCB8F37" w14:textId="77777777" w:rsidR="00B20327" w:rsidRDefault="00B20327" w:rsidP="00B20327">
      <w:r>
        <w:t>Acc Giám đốc:</w:t>
      </w:r>
    </w:p>
    <w:p w14:paraId="284223FF" w14:textId="77777777" w:rsidR="00B20327" w:rsidRPr="00B20327" w:rsidRDefault="00B20327" w:rsidP="00B20327">
      <w:pPr>
        <w:rPr>
          <w:color w:val="00B050"/>
        </w:rPr>
      </w:pPr>
      <w:r w:rsidRPr="00B20327">
        <w:rPr>
          <w:color w:val="00B050"/>
        </w:rPr>
        <w:lastRenderedPageBreak/>
        <w:t>- Tab Công nợ: Công nợ được cập nhật từng món theo chi nhánh nhưng cần tổng hợp và khi đối chiếu, xử lý chỉ cần 1 nút tổng nếu chính xác tổng. Mỗi ngày cả trăm cuộc tiền không thể xừ lý từng món.</w:t>
      </w:r>
    </w:p>
    <w:p w14:paraId="0C6BC096" w14:textId="77777777" w:rsidR="00B20327" w:rsidRPr="00B20327" w:rsidRDefault="00B20327" w:rsidP="00B20327">
      <w:pPr>
        <w:rPr>
          <w:color w:val="00B050"/>
        </w:rPr>
      </w:pPr>
      <w:r w:rsidRPr="00B20327">
        <w:rPr>
          <w:color w:val="00B050"/>
        </w:rPr>
        <w:t>- Phần diễn giải cần hiện sẵn 1 cụm từ thường sử dụng "Đã nhận thanh khoản từ Ngân hàng". Nếu có diễn giải khác mới nên đánh máy nội dung.</w:t>
      </w:r>
    </w:p>
    <w:p w14:paraId="2691AB23" w14:textId="1CC7F0E5" w:rsidR="00B20327" w:rsidRPr="00B20327" w:rsidRDefault="00B20327" w:rsidP="00B20327">
      <w:pPr>
        <w:rPr>
          <w:color w:val="00B050"/>
        </w:rPr>
      </w:pPr>
      <w:r w:rsidRPr="00B20327">
        <w:rPr>
          <w:color w:val="00B050"/>
        </w:rPr>
        <w:t>- VNĐ cũng tương tự như vậy.</w:t>
      </w:r>
    </w:p>
    <w:p w14:paraId="31EFAF96" w14:textId="77777777" w:rsidR="00B20327" w:rsidRDefault="00B20327" w:rsidP="00B20327">
      <w:r>
        <w:t>Acc KTTH:</w:t>
      </w:r>
    </w:p>
    <w:p w14:paraId="532FCD2E" w14:textId="77777777" w:rsidR="00B20327" w:rsidRPr="00B20327" w:rsidRDefault="00B20327" w:rsidP="00B20327">
      <w:pPr>
        <w:rPr>
          <w:color w:val="00B050"/>
        </w:rPr>
      </w:pPr>
      <w:r w:rsidRPr="00B20327">
        <w:rPr>
          <w:color w:val="00B050"/>
        </w:rPr>
        <w:t>- KTTH phải xử lý được công nợ và phải tạo được tỉ giá. Giao diện giống acc Giám đốc.</w:t>
      </w:r>
    </w:p>
    <w:p w14:paraId="6BDF46AF" w14:textId="77777777" w:rsidR="00B20327" w:rsidRPr="00B20327" w:rsidRDefault="00B20327" w:rsidP="00B20327">
      <w:pPr>
        <w:rPr>
          <w:color w:val="00B050"/>
        </w:rPr>
      </w:pPr>
      <w:r w:rsidRPr="00B20327">
        <w:rPr>
          <w:color w:val="00B050"/>
        </w:rPr>
        <w:t xml:space="preserve">- Thể hiện được tồn ngoại tệ từng Chi nhánh theo thời gian thực. Các loại ngoại tệ bị lặp (36 loại???) trong bảng tổng hợp. </w:t>
      </w:r>
    </w:p>
    <w:p w14:paraId="3A409E54" w14:textId="6FA793C5" w:rsidR="00B20327" w:rsidRDefault="00B20327" w:rsidP="00B20327">
      <w:pPr>
        <w:rPr>
          <w:color w:val="00B050"/>
        </w:rPr>
      </w:pPr>
      <w:r w:rsidRPr="00B20327">
        <w:rPr>
          <w:color w:val="00B050"/>
        </w:rPr>
        <w:t>- Các loại ngoại tệ khi có số lượng tồn ở CN hay Quỹ A đều cần hiện lên trên. Những loại không tồn hiện xuống dưới để tránh bỏ sót khi lướt lên xuống.</w:t>
      </w:r>
    </w:p>
    <w:p w14:paraId="0E8BBB6A" w14:textId="77777777" w:rsidR="00BC20E3" w:rsidRDefault="00BC20E3" w:rsidP="00B20327">
      <w:pPr>
        <w:rPr>
          <w:color w:val="00B050"/>
        </w:rPr>
      </w:pPr>
    </w:p>
    <w:p w14:paraId="4FE161E7" w14:textId="1E0863C2" w:rsidR="00BC20E3" w:rsidRDefault="00BC20E3" w:rsidP="00B20327">
      <w:pPr>
        <w:rPr>
          <w:color w:val="000000" w:themeColor="text1"/>
        </w:rPr>
      </w:pPr>
      <w:r>
        <w:rPr>
          <w:color w:val="000000" w:themeColor="text1"/>
        </w:rPr>
        <w:t xml:space="preserve">-GĐ/KTTH: </w:t>
      </w:r>
    </w:p>
    <w:p w14:paraId="38BA0E35" w14:textId="0E4FED49" w:rsidR="004429BC" w:rsidRPr="004429BC" w:rsidRDefault="004429BC" w:rsidP="004429BC">
      <w:pPr>
        <w:pStyle w:val="ListParagraph"/>
        <w:numPr>
          <w:ilvl w:val="0"/>
          <w:numId w:val="1"/>
        </w:numPr>
        <w:rPr>
          <w:color w:val="000000" w:themeColor="text1"/>
        </w:rPr>
      </w:pPr>
      <w:r>
        <w:rPr>
          <w:color w:val="000000" w:themeColor="text1"/>
        </w:rPr>
        <w:t>DashBoard:</w:t>
      </w:r>
    </w:p>
    <w:p w14:paraId="5236EC8F" w14:textId="389C3BF3" w:rsidR="00BC20E3" w:rsidRDefault="004429BC" w:rsidP="00B20327">
      <w:pPr>
        <w:rPr>
          <w:color w:val="000000" w:themeColor="text1"/>
        </w:rPr>
      </w:pPr>
      <w:r>
        <w:rPr>
          <w:color w:val="000000" w:themeColor="text1"/>
        </w:rPr>
        <w:tab/>
        <w:t>+ Thêm biểu đồ cột biến động vốn Công Ty (dựa theo tỷ giá hằng ngày)</w:t>
      </w:r>
    </w:p>
    <w:p w14:paraId="1AEF3B95" w14:textId="734476FA" w:rsidR="004429BC" w:rsidRDefault="004429BC" w:rsidP="00B20327">
      <w:pPr>
        <w:rPr>
          <w:color w:val="000000" w:themeColor="text1"/>
        </w:rPr>
      </w:pPr>
      <w:r>
        <w:rPr>
          <w:color w:val="000000" w:themeColor="text1"/>
        </w:rPr>
        <w:tab/>
        <w:t>+ Format lại Form tỷ giá, ngoại tệ tồn (số dư =0 thì không cần hiển thị)</w:t>
      </w:r>
    </w:p>
    <w:p w14:paraId="0EEEA44F" w14:textId="41A6A058" w:rsidR="004429BC" w:rsidRDefault="004429BC" w:rsidP="00B20327">
      <w:pPr>
        <w:rPr>
          <w:color w:val="000000" w:themeColor="text1"/>
        </w:rPr>
      </w:pPr>
      <w:r>
        <w:rPr>
          <w:color w:val="000000" w:themeColor="text1"/>
        </w:rPr>
        <w:tab/>
        <w:t>+ Căn chỉnh lại Sparkline hằng tuần.</w:t>
      </w:r>
    </w:p>
    <w:p w14:paraId="3E8F1708" w14:textId="580B2010" w:rsidR="004429BC" w:rsidRDefault="004429BC" w:rsidP="004429BC">
      <w:pPr>
        <w:pStyle w:val="ListParagraph"/>
        <w:numPr>
          <w:ilvl w:val="0"/>
          <w:numId w:val="1"/>
        </w:numPr>
        <w:rPr>
          <w:rFonts w:ascii="Arial" w:hAnsi="Arial" w:cs="Arial"/>
          <w:color w:val="000000" w:themeColor="text1"/>
        </w:rPr>
      </w:pPr>
      <w:r>
        <w:rPr>
          <w:rFonts w:ascii="Arial" w:hAnsi="Arial" w:cs="Arial"/>
          <w:color w:val="000000" w:themeColor="text1"/>
        </w:rPr>
        <w:t xml:space="preserve">Tỷ giá: Cho thêm </w:t>
      </w:r>
    </w:p>
    <w:p w14:paraId="34F717A1" w14:textId="430984C3" w:rsidR="004C1DF3" w:rsidRDefault="004C1DF3" w:rsidP="004429BC">
      <w:pPr>
        <w:pStyle w:val="ListParagraph"/>
        <w:numPr>
          <w:ilvl w:val="0"/>
          <w:numId w:val="1"/>
        </w:numPr>
        <w:rPr>
          <w:rFonts w:ascii="Arial" w:hAnsi="Arial" w:cs="Arial"/>
          <w:color w:val="000000" w:themeColor="text1"/>
        </w:rPr>
      </w:pPr>
      <w:r>
        <w:rPr>
          <w:rFonts w:ascii="Arial" w:hAnsi="Arial" w:cs="Arial"/>
          <w:color w:val="000000" w:themeColor="text1"/>
        </w:rPr>
        <w:t>Quỹ: Tách hiển thị thành Quỹ gốc (VNĐ và USD) và  Quỹ A (ngoại tệ)</w:t>
      </w:r>
    </w:p>
    <w:p w14:paraId="6ABCBDF2" w14:textId="66E2F6C7" w:rsidR="004C1DF3" w:rsidRDefault="004C1DF3" w:rsidP="004C1DF3">
      <w:pPr>
        <w:pStyle w:val="ListParagraph"/>
        <w:numPr>
          <w:ilvl w:val="0"/>
          <w:numId w:val="2"/>
        </w:numPr>
        <w:rPr>
          <w:rFonts w:ascii="Arial" w:hAnsi="Arial" w:cs="Arial"/>
          <w:color w:val="000000" w:themeColor="text1"/>
        </w:rPr>
      </w:pPr>
      <w:r>
        <w:rPr>
          <w:rFonts w:ascii="Arial" w:hAnsi="Arial" w:cs="Arial"/>
          <w:color w:val="000000" w:themeColor="text1"/>
        </w:rPr>
        <w:t xml:space="preserve">Tiếp quỹ: </w:t>
      </w:r>
      <w:r w:rsidR="00147636">
        <w:rPr>
          <w:rFonts w:ascii="Arial" w:hAnsi="Arial" w:cs="Arial"/>
          <w:color w:val="000000" w:themeColor="text1"/>
        </w:rPr>
        <w:t>Tạo form phải thông báo và Xác nhận cũng thông báo.</w:t>
      </w:r>
    </w:p>
    <w:p w14:paraId="34750349" w14:textId="62D8C5C9" w:rsidR="00147636" w:rsidRDefault="00147636" w:rsidP="004C1DF3">
      <w:pPr>
        <w:pStyle w:val="ListParagraph"/>
        <w:numPr>
          <w:ilvl w:val="0"/>
          <w:numId w:val="2"/>
        </w:numPr>
        <w:rPr>
          <w:rFonts w:ascii="Arial" w:hAnsi="Arial" w:cs="Arial"/>
          <w:color w:val="000000" w:themeColor="text1"/>
        </w:rPr>
      </w:pPr>
      <w:r>
        <w:rPr>
          <w:rFonts w:ascii="Arial" w:hAnsi="Arial" w:cs="Arial"/>
          <w:color w:val="000000" w:themeColor="text1"/>
        </w:rPr>
        <w:t>Khi tạo form, chưa xác nhận thì có thể hủy form.</w:t>
      </w:r>
    </w:p>
    <w:p w14:paraId="5E0227A1" w14:textId="3F190FF0" w:rsidR="004C1DF3" w:rsidRDefault="004C1DF3" w:rsidP="004429BC">
      <w:pPr>
        <w:pStyle w:val="ListParagraph"/>
        <w:numPr>
          <w:ilvl w:val="0"/>
          <w:numId w:val="1"/>
        </w:numPr>
        <w:rPr>
          <w:rFonts w:ascii="Arial" w:hAnsi="Arial" w:cs="Arial"/>
          <w:color w:val="000000" w:themeColor="text1"/>
        </w:rPr>
      </w:pPr>
      <w:r>
        <w:rPr>
          <w:rFonts w:ascii="Arial" w:hAnsi="Arial" w:cs="Arial"/>
          <w:color w:val="000000" w:themeColor="text1"/>
        </w:rPr>
        <w:t>Ngân hàng: Mỗi chi nhánh sẽ có ngân hàng riêng.</w:t>
      </w:r>
    </w:p>
    <w:p w14:paraId="735C5712" w14:textId="11C62C83" w:rsidR="004C1DF3" w:rsidRPr="004429BC" w:rsidRDefault="00147636" w:rsidP="004429BC">
      <w:pPr>
        <w:pStyle w:val="ListParagraph"/>
        <w:numPr>
          <w:ilvl w:val="0"/>
          <w:numId w:val="1"/>
        </w:numPr>
        <w:rPr>
          <w:rFonts w:ascii="Arial" w:hAnsi="Arial" w:cs="Arial"/>
          <w:color w:val="000000" w:themeColor="text1"/>
        </w:rPr>
      </w:pPr>
      <w:r>
        <w:rPr>
          <w:rFonts w:ascii="Arial" w:hAnsi="Arial" w:cs="Arial"/>
          <w:color w:val="000000" w:themeColor="text1"/>
        </w:rPr>
        <w:t xml:space="preserve">Kiểm quỹ: Kiểm từng tờ ( cho USD và VNĐ), ngoại tệ </w:t>
      </w:r>
      <w:r w:rsidR="000C1941">
        <w:rPr>
          <w:rFonts w:ascii="Arial" w:hAnsi="Arial" w:cs="Arial"/>
          <w:color w:val="000000" w:themeColor="text1"/>
        </w:rPr>
        <w:t>kiểm số lượng</w:t>
      </w:r>
    </w:p>
    <w:sectPr w:rsidR="004C1DF3" w:rsidRPr="004429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E501B"/>
    <w:multiLevelType w:val="hybridMultilevel"/>
    <w:tmpl w:val="5FEC4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BC7933"/>
    <w:multiLevelType w:val="hybridMultilevel"/>
    <w:tmpl w:val="888A8720"/>
    <w:lvl w:ilvl="0" w:tplc="2C5E7C0E">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21827304">
    <w:abstractNumId w:val="0"/>
  </w:num>
  <w:num w:numId="2" w16cid:durableId="164917110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9BB"/>
    <w:rsid w:val="000C1941"/>
    <w:rsid w:val="00147636"/>
    <w:rsid w:val="003C31CB"/>
    <w:rsid w:val="004429BC"/>
    <w:rsid w:val="00495F62"/>
    <w:rsid w:val="004C1DF3"/>
    <w:rsid w:val="008E1196"/>
    <w:rsid w:val="008F08DD"/>
    <w:rsid w:val="009312B1"/>
    <w:rsid w:val="00995C56"/>
    <w:rsid w:val="009B7FD1"/>
    <w:rsid w:val="00B20327"/>
    <w:rsid w:val="00BC20E3"/>
    <w:rsid w:val="00CA1268"/>
    <w:rsid w:val="00EB1E00"/>
    <w:rsid w:val="00ED471E"/>
    <w:rsid w:val="00FE09B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B09DB4D"/>
  <w15:chartTrackingRefBased/>
  <w15:docId w15:val="{50CA8A63-141D-F547-93B1-B16D1F90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9BB"/>
    <w:rPr>
      <w:rFonts w:eastAsiaTheme="majorEastAsia" w:cstheme="majorBidi"/>
      <w:color w:val="272727" w:themeColor="text1" w:themeTint="D8"/>
    </w:rPr>
  </w:style>
  <w:style w:type="paragraph" w:styleId="Title">
    <w:name w:val="Title"/>
    <w:basedOn w:val="Normal"/>
    <w:next w:val="Normal"/>
    <w:link w:val="TitleChar"/>
    <w:uiPriority w:val="10"/>
    <w:qFormat/>
    <w:rsid w:val="00FE0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9BB"/>
    <w:pPr>
      <w:spacing w:before="160"/>
      <w:jc w:val="center"/>
    </w:pPr>
    <w:rPr>
      <w:i/>
      <w:iCs/>
      <w:color w:val="404040" w:themeColor="text1" w:themeTint="BF"/>
    </w:rPr>
  </w:style>
  <w:style w:type="character" w:customStyle="1" w:styleId="QuoteChar">
    <w:name w:val="Quote Char"/>
    <w:basedOn w:val="DefaultParagraphFont"/>
    <w:link w:val="Quote"/>
    <w:uiPriority w:val="29"/>
    <w:rsid w:val="00FE09BB"/>
    <w:rPr>
      <w:i/>
      <w:iCs/>
      <w:color w:val="404040" w:themeColor="text1" w:themeTint="BF"/>
    </w:rPr>
  </w:style>
  <w:style w:type="paragraph" w:styleId="ListParagraph">
    <w:name w:val="List Paragraph"/>
    <w:basedOn w:val="Normal"/>
    <w:uiPriority w:val="34"/>
    <w:qFormat/>
    <w:rsid w:val="00FE09BB"/>
    <w:pPr>
      <w:ind w:left="720"/>
      <w:contextualSpacing/>
    </w:pPr>
  </w:style>
  <w:style w:type="character" w:styleId="IntenseEmphasis">
    <w:name w:val="Intense Emphasis"/>
    <w:basedOn w:val="DefaultParagraphFont"/>
    <w:uiPriority w:val="21"/>
    <w:qFormat/>
    <w:rsid w:val="00FE09BB"/>
    <w:rPr>
      <w:i/>
      <w:iCs/>
      <w:color w:val="0F4761" w:themeColor="accent1" w:themeShade="BF"/>
    </w:rPr>
  </w:style>
  <w:style w:type="paragraph" w:styleId="IntenseQuote">
    <w:name w:val="Intense Quote"/>
    <w:basedOn w:val="Normal"/>
    <w:next w:val="Normal"/>
    <w:link w:val="IntenseQuoteChar"/>
    <w:uiPriority w:val="30"/>
    <w:qFormat/>
    <w:rsid w:val="00FE0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9BB"/>
    <w:rPr>
      <w:i/>
      <w:iCs/>
      <w:color w:val="0F4761" w:themeColor="accent1" w:themeShade="BF"/>
    </w:rPr>
  </w:style>
  <w:style w:type="character" w:styleId="IntenseReference">
    <w:name w:val="Intense Reference"/>
    <w:basedOn w:val="DefaultParagraphFont"/>
    <w:uiPriority w:val="32"/>
    <w:qFormat/>
    <w:rsid w:val="00FE09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539</TotalTime>
  <Pages>3</Pages>
  <Words>662</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Trương</dc:creator>
  <cp:keywords/>
  <dc:description/>
  <cp:lastModifiedBy>Tuyết Trương</cp:lastModifiedBy>
  <cp:revision>1</cp:revision>
  <dcterms:created xsi:type="dcterms:W3CDTF">2026-08-12T09:24:00Z</dcterms:created>
  <dcterms:modified xsi:type="dcterms:W3CDTF">2026-08-13T15:39:00Z</dcterms:modified>
</cp:coreProperties>
</file>