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D45FE" w14:textId="77777777" w:rsidR="001F13F2" w:rsidRPr="00BB77D9" w:rsidRDefault="001F13F2" w:rsidP="001F13F2">
      <w:pPr>
        <w:pStyle w:val="Title"/>
        <w:spacing w:before="0" w:beforeAutospacing="0" w:after="0" w:afterAutospacing="0"/>
        <w:ind w:firstLine="0"/>
        <w:jc w:val="center"/>
        <w:rPr>
          <w:color w:val="1F1F1F"/>
          <w:sz w:val="26"/>
          <w:szCs w:val="26"/>
        </w:rPr>
      </w:pPr>
      <w:r w:rsidRPr="00BB77D9">
        <w:rPr>
          <w:rFonts w:ascii="Times New Roman" w:hAnsi="Times New Roman" w:eastAsia="Times New Roman" w:cs="Times New Roman"/>
          <w:b/>
          <w:bCs/>
          <w:i w:val="0"/>
          <w:color w:val="1F1F1F"/>
          <w:sz w:val="32"/>
          <w:szCs w:val="26"/>
          <w:bdr w:val="none" w:sz="0" w:space="0" w:color="auto" w:frame="1"/>
          <w:lang w:val="vi-VN"/>
        </w:rPr>
        <w:t>BÁO CÁO KẾT QUẢ TÌM KIẾM VÀ ĐÁNH GIÁ THÔNG TIN HỌC THUẬT</w:t>
      </w:r>
      <w:r>
        <w:rPr>
          <w:rFonts w:ascii="Times New Roman" w:hAnsi="Times New Roman" w:eastAsia="Times New Roman" w:cs="Times New Roman"/>
          <w:b/>
          <w:bCs/>
          <w:i w:val="0"/>
          <w:color w:val="1F1F1F"/>
          <w:sz w:val="32"/>
          <w:szCs w:val="26"/>
          <w:bdr w:val="none" w:sz="0" w:space="0" w:color="auto" w:frame="1"/>
          <w:lang w:val="vi-VN"/>
        </w:rPr>
        <w:br/>
      </w:r>
      <w:r w:rsidRPr="00BB77D9">
        <w:rPr>
          <w:rFonts w:ascii="Times New Roman" w:hAnsi="Times New Roman" w:eastAsia="Times New Roman" w:cs="Times New Roman"/>
          <w:b/>
          <w:i w:val="0"/>
          <w:color w:val="1F1F1F"/>
          <w:sz w:val="32"/>
          <w:szCs w:val="26"/>
          <w:lang w:val="vi-VN"/>
        </w:rPr>
        <w:br/>
      </w:r>
    </w:p>
    <w:p w14:paraId="6742E5FB" w14:textId="77777777" w:rsidR="001F13F2" w:rsidRPr="00BB77D9" w:rsidRDefault="001F13F2" w:rsidP="001F13F2">
      <w:pPr>
        <w:pStyle w:val="Heading1"/>
        <w:spacing w:before="0" w:after="120"/>
        <w:ind w:firstLine="0"/>
        <w:jc w:val="left"/>
        <w:rPr>
          <w:rFonts w:cs="Times New Roman"/>
          <w:color w:val="1F1F1F"/>
        </w:rPr>
      </w:pPr>
      <w:r w:rsidRPr="00BB77D9">
        <w:rPr>
          <w:rFonts w:cs="Times New Roman" w:ascii="Times New Roman" w:hAnsi="Times New Roman" w:eastAsia="Times New Roman"/>
          <w:b/>
          <w:i w:val="0"/>
          <w:color w:val="1F1F1F"/>
          <w:sz w:val="28"/>
          <w:lang w:val="vi-VN"/>
        </w:rPr>
        <w:t>I. ĐẶT VẤN ĐỀ VÀ PHẠM VI NGHIÊN CỨU</w:t>
      </w:r>
    </w:p>
    <w:p w14:paraId="0C7DBDAE" w14:textId="77777777" w:rsidR="001F13F2" w:rsidRPr="00BB77D9" w:rsidRDefault="001F13F2" w:rsidP="001F13F2">
      <w:pPr>
        <w:pStyle w:val="NormalWeb"/>
        <w:spacing w:before="0" w:beforeAutospacing="0" w:after="150" w:afterAutospacing="0"/>
        <w:rPr>
          <w:color w:val="1F1F1F"/>
          <w:sz w:val="26"/>
          <w:szCs w:val="26"/>
        </w:rPr>
      </w:pPr>
      <w:r w:rsidRPr="00BB77D9">
        <w:rPr>
          <w:rFonts w:ascii="Times New Roman" w:hAnsi="Times New Roman" w:eastAsia="Times New Roman" w:cs="Times New Roman"/>
          <w:color w:val="1F1F1F"/>
          <w:sz w:val="26"/>
          <w:szCs w:val="26"/>
          <w:lang w:val="vi-VN"/>
        </w:rPr>
        <w:t>Trong kỷ nguyên số, dữ liệu được ví như "dầu mỏ" của doanh nghiệp. Tuy nhiên, giá trị thực sự chỉ xuất hiện khi dữ liệu được khai phá và phân tích hiệu quả. Trí tuệ nhân tạo (AI) đã và đang trở thành công cụ chiến lược giúp doanh nghiệp tối ưu hóa quy trình và tạo lợi thế cạnh tranh. Việc tìm kiếm và đánh giá đúng nguồn thông tin về chủ đề này là cực kỳ quan trọng, bởi thông tin sai lệch có thể dẫn đến những quyết định quản trị sai lầm.</w:t>
      </w:r>
    </w:p>
    <w:p w14:paraId="4EE27A7A" w14:textId="77777777" w:rsidR="001F13F2" w:rsidRPr="00BB77D9" w:rsidRDefault="001F13F2" w:rsidP="001F13F2">
      <w:pPr>
        <w:pStyle w:val="Heading2"/>
        <w:spacing w:before="0" w:beforeAutospacing="0" w:after="0" w:afterAutospacing="0"/>
        <w:ind w:firstLine="0"/>
        <w:jc w:val="left"/>
        <w:rPr>
          <w:color w:val="1F1F1F"/>
          <w:sz w:val="26"/>
          <w:szCs w:val="26"/>
        </w:rPr>
      </w:pPr>
      <w:r w:rsidRPr="00BB77D9">
        <w:rPr>
          <w:rFonts w:ascii="Times New Roman" w:hAnsi="Times New Roman" w:eastAsia="Times New Roman" w:cs="Times New Roman"/>
          <w:b/>
          <w:bCs/>
          <w:i w:val="0"/>
          <w:color w:val="1F1F1F"/>
          <w:sz w:val="26"/>
          <w:szCs w:val="26"/>
          <w:bdr w:val="none" w:sz="0" w:space="0" w:color="auto" w:frame="1"/>
          <w:lang w:val="vi-VN"/>
        </w:rPr>
        <w:t>Mục tiêu của báo cáo:</w:t>
      </w:r>
    </w:p>
    <w:p w14:paraId="618171FC"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Hệ thống hóa các nguồn học thuật uy tín về ứng dụng AI trong kinh doanh.</w:t>
      </w:r>
    </w:p>
    <w:p w14:paraId="3DFEBE51"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Đánh giá độ tin cậy của các nghiên cứu hiện hành dựa trên các tiêu chí khoa học.</w:t>
      </w:r>
    </w:p>
    <w:p w14:paraId="70D8073C"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Xây dựng danh mục tài liệu tham khảo chất lượng phục vụ cho việc nghiên cứu chuyên sâu.</w:t>
      </w:r>
    </w:p>
    <w:p w14:paraId="2A9A7286" w14:textId="77777777" w:rsidR="001F13F2" w:rsidRPr="00BB77D9" w:rsidRDefault="001F13F2" w:rsidP="001F13F2">
      <w:pPr>
        <w:pStyle w:val="Heading2"/>
        <w:spacing w:before="0" w:beforeAutospacing="0" w:after="0" w:afterAutospacing="0"/>
        <w:ind w:firstLine="0"/>
        <w:jc w:val="left"/>
        <w:rPr>
          <w:color w:val="1F1F1F"/>
          <w:sz w:val="26"/>
          <w:szCs w:val="26"/>
        </w:rPr>
      </w:pPr>
      <w:r w:rsidRPr="00BB77D9">
        <w:rPr>
          <w:rFonts w:ascii="Times New Roman" w:hAnsi="Times New Roman" w:eastAsia="Times New Roman" w:cs="Times New Roman"/>
          <w:b/>
          <w:bCs/>
          <w:i w:val="0"/>
          <w:color w:val="1F1F1F"/>
          <w:sz w:val="26"/>
          <w:szCs w:val="26"/>
          <w:bdr w:val="none" w:sz="0" w:space="0" w:color="auto" w:frame="1"/>
          <w:lang w:val="vi-VN"/>
        </w:rPr>
        <w:t>Phạm vi tìm kiếm:</w:t>
      </w:r>
    </w:p>
    <w:p w14:paraId="02283D8C"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Nội dung: Các mô hình AI (Predictive Analytics, Machine Learning), lợi ích, rào cản và đạo đức dữ liệu trong doanh nghiệp.</w:t>
      </w:r>
    </w:p>
    <w:p w14:paraId="5CCDE68B"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Thời gian: Ưu tiên tài liệu từ năm 2020 đến 2026 để đảm bảo tính cập nhật công nghệ.</w:t>
      </w:r>
    </w:p>
    <w:p w14:paraId="621255A9"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Ngôn ngữ: tiếng Việt và tiếng Anh.</w:t>
      </w:r>
    </w:p>
    <w:p w14:paraId="746D2C34" w14:textId="77777777" w:rsidR="001F13F2" w:rsidRPr="00BB77D9" w:rsidRDefault="001F13F2" w:rsidP="001F13F2">
      <w:pPr>
        <w:pStyle w:val="Heading1"/>
        <w:spacing w:before="0" w:after="120"/>
        <w:ind w:firstLine="0"/>
        <w:jc w:val="left"/>
        <w:rPr>
          <w:rFonts w:cs="Times New Roman"/>
          <w:color w:val="1F1F1F"/>
        </w:rPr>
      </w:pPr>
      <w:r w:rsidRPr="00BB77D9">
        <w:rPr>
          <w:rFonts w:cs="Times New Roman" w:ascii="Times New Roman" w:hAnsi="Times New Roman" w:eastAsia="Times New Roman"/>
          <w:b/>
          <w:i w:val="0"/>
          <w:color w:val="1F1F1F"/>
          <w:sz w:val="28"/>
          <w:lang w:val="vi-VN"/>
        </w:rPr>
        <w:t>II. QUY TRÌNH VÀ PHƯƠNG PHÁP TÌM KIẾM</w:t>
      </w:r>
    </w:p>
    <w:p w14:paraId="1B45B1BE" w14:textId="77777777" w:rsidR="001F13F2" w:rsidRPr="00BB77D9" w:rsidRDefault="001F13F2" w:rsidP="001F13F2">
      <w:pPr>
        <w:pStyle w:val="NormalWeb"/>
        <w:spacing w:before="0" w:beforeAutospacing="0" w:after="150" w:afterAutospacing="0"/>
        <w:rPr>
          <w:color w:val="1F1F1F"/>
          <w:sz w:val="26"/>
          <w:szCs w:val="26"/>
        </w:rPr>
      </w:pPr>
      <w:r>
        <w:rPr>
          <w:rFonts w:ascii="Times New Roman" w:hAnsi="Times New Roman" w:eastAsia="Times New Roman" w:cs="Times New Roman"/>
          <w:sz w:val="26"/>
          <w:lang w:val="vi-VN"/>
        </w:rPr>
        <w:t>Quá trình thu thập tài liệu được thực hiện thông qua bốn nhóm nguồn chính nhằm bảo đảm tính khách quan và đa chiều:</w:t>
      </w:r>
    </w:p>
    <w:p w14:paraId="5BC07A66" w14:textId="77777777" w:rsidR="001F13F2" w:rsidRPr="00BB77D9" w:rsidRDefault="001F13F2" w:rsidP="001F13F2">
      <w:pPr>
        <w:spacing w:before="0" w:beforeAutospacing="0" w:after="80" w:afterAutospacing="0" w:line="288" w:lineRule="auto"/>
        <w:ind w:left="425" w:hanging="425"/>
        <w:jc w:val="both"/>
        <w:rPr>
          <w:color w:val="1F1F1F"/>
          <w:sz w:val="26"/>
          <w:szCs w:val="26"/>
        </w:rPr>
      </w:pPr>
      <w:r>
        <w:rPr>
          <w:rFonts w:ascii="Times New Roman" w:hAnsi="Times New Roman" w:eastAsia="Times New Roman" w:cs="Times New Roman"/>
          <w:b/>
          <w:sz w:val="26"/>
          <w:lang w:val="vi-VN"/>
        </w:rPr>
        <w:t>1. Cơ sở dữ liệu học thuật:</w:t>
      </w:r>
      <w:r>
        <w:rPr>
          <w:rFonts w:ascii="Times New Roman" w:hAnsi="Times New Roman" w:eastAsia="Times New Roman" w:cs="Times New Roman"/>
          <w:sz w:val="26"/>
          <w:lang w:val="vi-VN"/>
        </w:rPr>
        <w:t xml:space="preserve"> Sử dụng các công cụ tìm kiếm chuyên sâu như Google Scholar, ResearchGate và ScienceDirect với các từ khóa: “AI in business analytics”, “Machine learning for decision making”, “Ứng dụng AI trong kinh doanh”.</w:t>
      </w:r>
    </w:p>
    <w:p w14:paraId="022473A0" w14:textId="77777777" w:rsidR="001F13F2" w:rsidRPr="00BB77D9" w:rsidRDefault="001F13F2" w:rsidP="001F13F2">
      <w:pPr>
        <w:spacing w:before="0" w:beforeAutospacing="0" w:after="80" w:afterAutospacing="0" w:line="288" w:lineRule="auto"/>
        <w:ind w:left="425" w:hanging="425"/>
        <w:jc w:val="both"/>
        <w:rPr>
          <w:color w:val="1F1F1F"/>
          <w:sz w:val="26"/>
          <w:szCs w:val="26"/>
        </w:rPr>
      </w:pPr>
      <w:r>
        <w:rPr>
          <w:rFonts w:ascii="Times New Roman" w:hAnsi="Times New Roman" w:eastAsia="Times New Roman" w:cs="Times New Roman"/>
          <w:b/>
          <w:sz w:val="26"/>
          <w:lang w:val="vi-VN"/>
        </w:rPr>
        <w:t>2. Tạp chí khoa học chuyên ngành:</w:t>
      </w:r>
      <w:r>
        <w:rPr>
          <w:rFonts w:ascii="Times New Roman" w:hAnsi="Times New Roman" w:eastAsia="Times New Roman" w:cs="Times New Roman"/>
          <w:sz w:val="26"/>
          <w:lang w:val="vi-VN"/>
        </w:rPr>
        <w:t xml:space="preserve"> Tập trung vào các tạp chí uy tín thuộc danh mục ISI/Scopus, đồng thời tham khảo Harvard Business Review và các tạp chí chuyên ngành trong nước như Tạp chí Kinh tế &amp; Phát triển.</w:t>
      </w:r>
    </w:p>
    <w:p w14:paraId="4B746910" w14:textId="77777777" w:rsidR="001F13F2" w:rsidRPr="00BB77D9" w:rsidRDefault="001F13F2" w:rsidP="001F13F2">
      <w:pPr>
        <w:spacing w:before="0" w:beforeAutospacing="0" w:after="80" w:afterAutospacing="0" w:line="288" w:lineRule="auto"/>
        <w:ind w:left="425" w:hanging="425"/>
        <w:jc w:val="both"/>
        <w:rPr>
          <w:color w:val="1F1F1F"/>
          <w:sz w:val="26"/>
          <w:szCs w:val="26"/>
        </w:rPr>
      </w:pPr>
      <w:r>
        <w:rPr>
          <w:rFonts w:ascii="Times New Roman" w:hAnsi="Times New Roman" w:eastAsia="Times New Roman" w:cs="Times New Roman"/>
          <w:b/>
          <w:sz w:val="26"/>
          <w:lang w:val="vi-VN"/>
        </w:rPr>
        <w:t>3. Sách chuyên khảo:</w:t>
      </w:r>
      <w:r>
        <w:rPr>
          <w:rFonts w:ascii="Times New Roman" w:hAnsi="Times New Roman" w:eastAsia="Times New Roman" w:cs="Times New Roman"/>
          <w:sz w:val="26"/>
          <w:lang w:val="vi-VN"/>
        </w:rPr>
        <w:t xml:space="preserve"> Tìm kiếm các ấn bản từ những nhà xuất bản học thuật như Springer và Routledge để xây dựng nền tảng lý thuyết.</w:t>
      </w:r>
    </w:p>
    <w:p w14:paraId="4BEF5D89" w14:textId="77777777" w:rsidR="001F13F2" w:rsidRPr="00BB77D9" w:rsidRDefault="001F13F2" w:rsidP="001F13F2">
      <w:pPr>
        <w:spacing w:before="0" w:beforeAutospacing="0" w:after="80" w:afterAutospacing="0" w:line="288" w:lineRule="auto"/>
        <w:ind w:left="425" w:hanging="425"/>
        <w:jc w:val="both"/>
        <w:rPr>
          <w:color w:val="1F1F1F"/>
          <w:sz w:val="26"/>
          <w:szCs w:val="26"/>
        </w:rPr>
      </w:pPr>
      <w:r>
        <w:rPr>
          <w:rFonts w:ascii="Times New Roman" w:hAnsi="Times New Roman" w:eastAsia="Times New Roman" w:cs="Times New Roman"/>
          <w:b/>
          <w:sz w:val="26"/>
          <w:lang w:val="vi-VN"/>
        </w:rPr>
        <w:t>4. Báo cáo của tổ chức uy tín:</w:t>
      </w:r>
      <w:r>
        <w:rPr>
          <w:rFonts w:ascii="Times New Roman" w:hAnsi="Times New Roman" w:eastAsia="Times New Roman" w:cs="Times New Roman"/>
          <w:sz w:val="26"/>
          <w:lang w:val="vi-VN"/>
        </w:rPr>
        <w:t xml:space="preserve"> Thu thập báo cáo thực tiễn từ McKinsey &amp; Company, Gartner và Diễn đàn Kinh tế Thế giới (WEF) nhằm cập nhật xu hướng thị trường.</w:t>
      </w:r>
    </w:p>
    <w:p w14:paraId="25040BAE" w14:textId="77777777" w:rsidR="001F13F2" w:rsidRPr="00BB77D9" w:rsidRDefault="001F13F2" w:rsidP="001F13F2">
      <w:pPr>
        <w:pStyle w:val="Heading1"/>
        <w:spacing w:before="0" w:after="120"/>
        <w:ind w:firstLine="0"/>
        <w:jc w:val="left"/>
        <w:rPr>
          <w:rFonts w:cs="Times New Roman"/>
          <w:color w:val="1F1F1F"/>
        </w:rPr>
      </w:pPr>
      <w:r w:rsidRPr="00BB77D9">
        <w:rPr>
          <w:rFonts w:cs="Times New Roman" w:ascii="Times New Roman" w:hAnsi="Times New Roman" w:eastAsia="Times New Roman"/>
          <w:b/>
          <w:i w:val="0"/>
          <w:color w:val="1F1F1F"/>
          <w:sz w:val="28"/>
          <w:lang w:val="vi-VN"/>
        </w:rPr>
        <w:lastRenderedPageBreak/>
        <w:t>III. TỔNG HỢP VÀ ĐÁNH GIÁ ĐỘ TIN CẬY CỦA CÁC NGUỒN THÔNG TIN</w:t>
      </w:r>
    </w:p>
    <w:p w14:paraId="2740E409" w14:textId="77777777" w:rsidR="001F13F2" w:rsidRPr="00BB77D9" w:rsidRDefault="001F13F2" w:rsidP="001F13F2">
      <w:pPr>
        <w:pStyle w:val="NormalWeb"/>
        <w:keepNext/>
        <w:spacing w:before="0" w:beforeAutospacing="0" w:after="150" w:afterAutospacing="0"/>
        <w:rPr>
          <w:color w:val="1F1F1F"/>
          <w:sz w:val="26"/>
          <w:szCs w:val="26"/>
        </w:rPr>
      </w:pPr>
      <w:r w:rsidRPr="00BB77D9">
        <w:rPr>
          <w:rFonts w:ascii="Times New Roman" w:hAnsi="Times New Roman" w:eastAsia="Times New Roman" w:cs="Times New Roman"/>
          <w:color w:val="1F1F1F"/>
          <w:sz w:val="26"/>
          <w:szCs w:val="26"/>
          <w:lang w:val="vi-VN"/>
        </w:rPr>
        <w:t>Dưới đây là bảng tổng hợp 10 tài liệu tiêu biểu đã được sàng lọc và đánh giá dựa trên 5 tiêu chí: Tác giả (A), Cơ quan xuất bản (P), Phương pháp nghiên cứu (M), Trích dẫn (C) và Tính cập nhật (U).</w:t>
      </w:r>
    </w:p>
    <w:tbl>
      <w:tblPr>
        <w:tblStyle w:val="TableGrid"/>
        <w:tblW w:w="0" w:type="auto"/>
        <w:jc w:val="center"/>
        <w:tblLayout w:type="fixed"/>
        <w:tblLook w:val="04A0" w:firstRow="1" w:lastRow="0" w:firstColumn="1" w:lastColumn="0" w:noHBand="0" w:noVBand="1"/>
      </w:tblPr>
      <w:tblGrid>
        <w:gridCol w:w="708"/>
        <w:gridCol w:w="1052"/>
        <w:gridCol w:w="2543"/>
        <w:gridCol w:w="3876"/>
        <w:gridCol w:w="883"/>
      </w:tblGrid>
      <w:tr w:rsidR="001F13F2" w:rsidRPr="00BB77D9" w14:paraId="54A1F565" w14:textId="77777777" w:rsidTr="006232E5">
        <w:trPr>
          <w:tblHeader w:val="true"/>
        </w:trPr>
        <w:tc>
          <w:tcPr>
            <w:tcW w:w="324000" w:type="dxa"/>
            <w:vAlign w:val="center"/>
            <w:hideMark/>
            <w:tcMar>
              <w:top w:w="70" w:type="dxa"/>
              <w:start w:w="80" w:type="dxa"/>
              <w:bottom w:w="70" w:type="dxa"/>
              <w:end w:w="80" w:type="dxa"/>
            </w:tcMar>
            <w:shd w:fill="D9E2F3"/>
          </w:tcPr>
          <w:p w14:paraId="7F78EE3B" w14:textId="77777777" w:rsidR="001F13F2" w:rsidRPr="00BB77D9" w:rsidRDefault="001F13F2" w:rsidP="006232E5">
            <w:pPr>
              <w:spacing w:before="0" w:after="40" w:line="240" w:lineRule="auto"/>
              <w:ind w:left="0" w:right="0" w:firstLine="0"/>
              <w:jc w:val="center"/>
              <w:rPr>
                <w:rFonts w:cs="Times New Roman"/>
                <w:color w:val="1F1F1F"/>
                <w:szCs w:val="26"/>
              </w:rPr>
            </w:pPr>
            <w:r w:rsidRPr="00BB77D9">
              <w:rPr>
                <w:rStyle w:val="Strong"/>
                <w:rFonts w:cs="Times New Roman" w:ascii="Times New Roman" w:hAnsi="Times New Roman" w:eastAsia="Times New Roman"/>
                <w:b/>
                <w:color w:val="1F1F1F"/>
                <w:sz w:val="19"/>
                <w:szCs w:val="26"/>
                <w:bdr w:val="none" w:sz="0" w:space="0" w:color="auto" w:frame="1"/>
                <w:lang w:val="vi-VN"/>
              </w:rPr>
              <w:t>STT</w:t>
            </w:r>
          </w:p>
        </w:tc>
        <w:tc>
          <w:tcPr>
            <w:tcW w:w="612000" w:type="dxa"/>
            <w:vAlign w:val="center"/>
            <w:hideMark/>
            <w:tcMar>
              <w:top w:w="70" w:type="dxa"/>
              <w:start w:w="80" w:type="dxa"/>
              <w:bottom w:w="70" w:type="dxa"/>
              <w:end w:w="80" w:type="dxa"/>
            </w:tcMar>
            <w:shd w:fill="D9E2F3"/>
          </w:tcPr>
          <w:p w14:paraId="5D5839C7" w14:textId="77777777" w:rsidR="001F13F2" w:rsidRPr="00BB77D9" w:rsidRDefault="001F13F2" w:rsidP="006232E5">
            <w:pPr>
              <w:spacing w:before="0" w:after="40" w:line="240" w:lineRule="auto"/>
              <w:ind w:left="0" w:right="0" w:firstLine="0"/>
              <w:jc w:val="center"/>
              <w:rPr>
                <w:rFonts w:cs="Times New Roman"/>
                <w:color w:val="1F1F1F"/>
                <w:szCs w:val="26"/>
              </w:rPr>
            </w:pPr>
            <w:r w:rsidRPr="00BB77D9">
              <w:rPr>
                <w:rStyle w:val="Strong"/>
                <w:rFonts w:cs="Times New Roman" w:ascii="Times New Roman" w:hAnsi="Times New Roman" w:eastAsia="Times New Roman"/>
                <w:b/>
                <w:color w:val="1F1F1F"/>
                <w:sz w:val="19"/>
                <w:szCs w:val="26"/>
                <w:bdr w:val="none" w:sz="0" w:space="0" w:color="auto" w:frame="1"/>
                <w:lang w:val="vi-VN"/>
              </w:rPr>
              <w:t>Loại nguồn</w:t>
            </w:r>
          </w:p>
        </w:tc>
        <w:tc>
          <w:tcPr>
            <w:tcW w:w="1620000" w:type="dxa"/>
            <w:vAlign w:val="center"/>
            <w:hideMark/>
            <w:tcMar>
              <w:top w:w="70" w:type="dxa"/>
              <w:start w:w="80" w:type="dxa"/>
              <w:bottom w:w="70" w:type="dxa"/>
              <w:end w:w="80" w:type="dxa"/>
            </w:tcMar>
            <w:shd w:fill="D9E2F3"/>
          </w:tcPr>
          <w:p w14:paraId="1CAD7A4F" w14:textId="77777777" w:rsidR="001F13F2" w:rsidRPr="00BB77D9" w:rsidRDefault="001F13F2" w:rsidP="006232E5">
            <w:pPr>
              <w:spacing w:before="0" w:after="40" w:line="240" w:lineRule="auto"/>
              <w:ind w:left="0" w:right="0" w:firstLine="0"/>
              <w:jc w:val="center"/>
              <w:rPr>
                <w:rFonts w:cs="Times New Roman"/>
                <w:color w:val="1F1F1F"/>
                <w:szCs w:val="26"/>
              </w:rPr>
            </w:pPr>
            <w:r w:rsidRPr="00BB77D9">
              <w:rPr>
                <w:rStyle w:val="Strong"/>
                <w:rFonts w:cs="Times New Roman" w:ascii="Times New Roman" w:hAnsi="Times New Roman" w:eastAsia="Times New Roman"/>
                <w:b/>
                <w:color w:val="1F1F1F"/>
                <w:sz w:val="19"/>
                <w:szCs w:val="26"/>
                <w:bdr w:val="none" w:sz="0" w:space="0" w:color="auto" w:frame="1"/>
                <w:lang w:val="vi-VN"/>
              </w:rPr>
              <w:t>Tên tài liệu / Tác giả</w:t>
            </w:r>
          </w:p>
        </w:tc>
        <w:tc>
          <w:tcPr>
            <w:tcW w:w="3024000" w:type="dxa"/>
            <w:vAlign w:val="center"/>
            <w:hideMark/>
            <w:tcMar>
              <w:top w:w="70" w:type="dxa"/>
              <w:start w:w="80" w:type="dxa"/>
              <w:bottom w:w="70" w:type="dxa"/>
              <w:end w:w="80" w:type="dxa"/>
            </w:tcMar>
            <w:shd w:fill="D9E2F3"/>
          </w:tcPr>
          <w:p w14:paraId="4639FB92" w14:textId="77777777" w:rsidR="001F13F2" w:rsidRPr="00BB77D9" w:rsidRDefault="001F13F2" w:rsidP="006232E5">
            <w:pPr>
              <w:spacing w:before="0" w:after="40" w:line="240" w:lineRule="auto"/>
              <w:ind w:left="0" w:right="0" w:firstLine="0"/>
              <w:jc w:val="center"/>
              <w:rPr>
                <w:rFonts w:cs="Times New Roman"/>
                <w:color w:val="1F1F1F"/>
                <w:szCs w:val="26"/>
              </w:rPr>
            </w:pPr>
            <w:r w:rsidRPr="00BB77D9">
              <w:rPr>
                <w:rStyle w:val="Strong"/>
                <w:rFonts w:cs="Times New Roman" w:ascii="Times New Roman" w:hAnsi="Times New Roman" w:eastAsia="Times New Roman"/>
                <w:b/>
                <w:color w:val="1F1F1F"/>
                <w:sz w:val="19"/>
                <w:szCs w:val="26"/>
                <w:bdr w:val="none" w:sz="0" w:space="0" w:color="auto" w:frame="1"/>
                <w:lang w:val="vi-VN"/>
              </w:rPr>
              <w:t>Đánh giá chi tiết (Tiêu chí A, P, M, C, U)</w:t>
            </w:r>
          </w:p>
        </w:tc>
        <w:tc>
          <w:tcPr>
            <w:tcW w:w="468000" w:type="dxa"/>
            <w:vAlign w:val="center"/>
            <w:hideMark/>
            <w:tcMar>
              <w:top w:w="70" w:type="dxa"/>
              <w:start w:w="80" w:type="dxa"/>
              <w:bottom w:w="70" w:type="dxa"/>
              <w:end w:w="80" w:type="dxa"/>
            </w:tcMar>
            <w:shd w:fill="D9E2F3"/>
          </w:tcPr>
          <w:p w14:paraId="3974E5D5" w14:textId="77777777" w:rsidR="001F13F2" w:rsidRPr="00BB77D9" w:rsidRDefault="001F13F2" w:rsidP="006232E5">
            <w:pPr>
              <w:spacing w:before="0" w:after="40" w:line="240" w:lineRule="auto"/>
              <w:ind w:left="0" w:right="0" w:firstLine="0"/>
              <w:jc w:val="center"/>
              <w:rPr>
                <w:rFonts w:cs="Times New Roman"/>
                <w:color w:val="1F1F1F"/>
                <w:szCs w:val="26"/>
              </w:rPr>
            </w:pPr>
            <w:r w:rsidRPr="00BB77D9">
              <w:rPr>
                <w:rStyle w:val="Strong"/>
                <w:rFonts w:cs="Times New Roman" w:ascii="Times New Roman" w:hAnsi="Times New Roman" w:eastAsia="Times New Roman"/>
                <w:b/>
                <w:color w:val="1F1F1F"/>
                <w:sz w:val="19"/>
                <w:szCs w:val="26"/>
                <w:bdr w:val="none" w:sz="0" w:space="0" w:color="auto" w:frame="1"/>
                <w:lang w:val="vi-VN"/>
              </w:rPr>
              <w:t>Xếp hạng</w:t>
            </w:r>
          </w:p>
        </w:tc>
      </w:tr>
      <w:tr w:rsidR="001F13F2" w:rsidRPr="00BB77D9" w14:paraId="48E55204" w14:textId="77777777" w:rsidTr="006232E5">
        <w:tc>
          <w:tcPr>
            <w:tcW w:w="324000" w:type="dxa"/>
            <w:vAlign w:val="center"/>
            <w:hideMark/>
            <w:tcMar>
              <w:top w:w="70" w:type="dxa"/>
              <w:start w:w="80" w:type="dxa"/>
              <w:bottom w:w="70" w:type="dxa"/>
              <w:end w:w="80" w:type="dxa"/>
            </w:tcMar>
          </w:tcPr>
          <w:p w14:paraId="644FF570"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1</w:t>
            </w:r>
          </w:p>
        </w:tc>
        <w:tc>
          <w:tcPr>
            <w:tcW w:w="612000" w:type="dxa"/>
            <w:vAlign w:val="center"/>
            <w:hideMark/>
            <w:tcMar>
              <w:top w:w="70" w:type="dxa"/>
              <w:start w:w="80" w:type="dxa"/>
              <w:bottom w:w="70" w:type="dxa"/>
              <w:end w:w="80" w:type="dxa"/>
            </w:tcMar>
          </w:tcPr>
          <w:p w14:paraId="6A87AA0B"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Bài báo</w:t>
            </w:r>
          </w:p>
        </w:tc>
        <w:tc>
          <w:tcPr>
            <w:tcW w:w="1620000" w:type="dxa"/>
            <w:vAlign w:val="center"/>
            <w:hideMark/>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19"/>
                <w:lang w:val="vi-VN"/>
              </w:rPr>
              <w:t>Artificial Intelligence for the Real World (Davenport &amp; Ronanki, 2018)</w:t>
            </w:r>
          </w:p>
        </w:tc>
        <w:tc>
          <w:tcPr>
            <w:tcW w:w="3024000" w:type="dxa"/>
            <w:vAlign w:val="center"/>
            <w:hideMark/>
            <w:tcMar>
              <w:top w:w="70" w:type="dxa"/>
              <w:start w:w="80" w:type="dxa"/>
              <w:bottom w:w="70" w:type="dxa"/>
              <w:end w:w="80" w:type="dxa"/>
            </w:tcMar>
          </w:tcPr>
          <w:p w14:paraId="3CB5995C"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Tác giả là chuyên gia Harvard. Đăng trên HBR. Trích dẫn cực cao (&gt;2000). Cung cấp nền tảng lý luận vững chắc.</w:t>
            </w:r>
          </w:p>
        </w:tc>
        <w:tc>
          <w:tcPr>
            <w:tcW w:w="468000" w:type="dxa"/>
            <w:vAlign w:val="center"/>
            <w:hideMark/>
            <w:tcMar>
              <w:top w:w="70" w:type="dxa"/>
              <w:start w:w="80" w:type="dxa"/>
              <w:bottom w:w="70" w:type="dxa"/>
              <w:end w:w="80" w:type="dxa"/>
            </w:tcMar>
          </w:tcPr>
          <w:p w14:paraId="1DC926E1"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5/5</w:t>
            </w:r>
          </w:p>
        </w:tc>
      </w:tr>
      <w:tr w:rsidR="001F13F2" w:rsidRPr="00BB77D9" w14:paraId="3A19C1BE" w14:textId="77777777" w:rsidTr="006232E5">
        <w:tc>
          <w:tcPr>
            <w:tcW w:w="324000" w:type="dxa"/>
            <w:vAlign w:val="center"/>
            <w:hideMark/>
            <w:tcMar>
              <w:top w:w="70" w:type="dxa"/>
              <w:start w:w="80" w:type="dxa"/>
              <w:bottom w:w="70" w:type="dxa"/>
              <w:end w:w="80" w:type="dxa"/>
            </w:tcMar>
          </w:tcPr>
          <w:p w14:paraId="208839D9"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2</w:t>
            </w:r>
          </w:p>
        </w:tc>
        <w:tc>
          <w:tcPr>
            <w:tcW w:w="612000" w:type="dxa"/>
            <w:vAlign w:val="center"/>
            <w:hideMark/>
            <w:tcMar>
              <w:top w:w="70" w:type="dxa"/>
              <w:start w:w="80" w:type="dxa"/>
              <w:bottom w:w="70" w:type="dxa"/>
              <w:end w:w="80" w:type="dxa"/>
            </w:tcMar>
          </w:tcPr>
          <w:p w14:paraId="251FFDDE"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Bài báo</w:t>
            </w:r>
          </w:p>
        </w:tc>
        <w:tc>
          <w:tcPr>
            <w:tcW w:w="1620000" w:type="dxa"/>
            <w:vAlign w:val="center"/>
            <w:hideMark/>
            <w:tcMar>
              <w:top w:w="70" w:type="dxa"/>
              <w:start w:w="80" w:type="dxa"/>
              <w:bottom w:w="70" w:type="dxa"/>
              <w:end w:w="80" w:type="dxa"/>
            </w:tcMar>
          </w:tcPr>
          <w:p w14:paraId="575B04CA"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AI-driven marketing analytics</w:t>
            </w:r>
            <w:r w:rsidRPr="00BB77D9">
              <w:rPr>
                <w:rFonts w:cs="Times New Roman" w:ascii="Times New Roman" w:hAnsi="Times New Roman" w:eastAsia="Times New Roman"/>
                <w:color w:val="1F1F1F"/>
                <w:sz w:val="19"/>
                <w:szCs w:val="26"/>
                <w:bdr w:val="none" w:sz="0" w:space="0" w:color="auto" w:frame="1"/>
                <w:lang w:val="vi-VN"/>
              </w:rPr>
              <w:t xml:space="preserve"> (Zhang et al., 2021)</w:t>
            </w:r>
          </w:p>
        </w:tc>
        <w:tc>
          <w:tcPr>
            <w:tcW w:w="3024000" w:type="dxa"/>
            <w:vAlign w:val="center"/>
            <w:hideMark/>
            <w:tcMar>
              <w:top w:w="70" w:type="dxa"/>
              <w:start w:w="80" w:type="dxa"/>
              <w:bottom w:w="70" w:type="dxa"/>
              <w:end w:w="80" w:type="dxa"/>
            </w:tcMar>
          </w:tcPr>
          <w:p w14:paraId="59D39CBD"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Đăng trên Journal of Marketing. Phương pháp thực nghiệm rõ ràng. Phân tích sâu về hành vi khách hàng.</w:t>
            </w:r>
          </w:p>
        </w:tc>
        <w:tc>
          <w:tcPr>
            <w:tcW w:w="468000" w:type="dxa"/>
            <w:vAlign w:val="center"/>
            <w:hideMark/>
            <w:tcMar>
              <w:top w:w="70" w:type="dxa"/>
              <w:start w:w="80" w:type="dxa"/>
              <w:bottom w:w="70" w:type="dxa"/>
              <w:end w:w="80" w:type="dxa"/>
            </w:tcMar>
          </w:tcPr>
          <w:p w14:paraId="2630D2F5"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5/5</w:t>
            </w:r>
          </w:p>
        </w:tc>
      </w:tr>
      <w:tr w:rsidR="001F13F2" w:rsidRPr="00BB77D9" w14:paraId="1C397399" w14:textId="77777777" w:rsidTr="006232E5">
        <w:tc>
          <w:tcPr>
            <w:tcW w:w="324000" w:type="dxa"/>
            <w:vAlign w:val="center"/>
            <w:hideMark/>
            <w:tcMar>
              <w:top w:w="70" w:type="dxa"/>
              <w:start w:w="80" w:type="dxa"/>
              <w:bottom w:w="70" w:type="dxa"/>
              <w:end w:w="80" w:type="dxa"/>
            </w:tcMar>
          </w:tcPr>
          <w:p w14:paraId="092A6D78"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3</w:t>
            </w:r>
          </w:p>
        </w:tc>
        <w:tc>
          <w:tcPr>
            <w:tcW w:w="612000" w:type="dxa"/>
            <w:vAlign w:val="center"/>
            <w:hideMark/>
            <w:tcMar>
              <w:top w:w="70" w:type="dxa"/>
              <w:start w:w="80" w:type="dxa"/>
              <w:bottom w:w="70" w:type="dxa"/>
              <w:end w:w="80" w:type="dxa"/>
            </w:tcMar>
          </w:tcPr>
          <w:p w14:paraId="3BB64719"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Bài báo</w:t>
            </w:r>
          </w:p>
        </w:tc>
        <w:tc>
          <w:tcPr>
            <w:tcW w:w="1620000" w:type="dxa"/>
            <w:vAlign w:val="center"/>
            <w:hideMark/>
            <w:tcMar>
              <w:top w:w="70" w:type="dxa"/>
              <w:start w:w="80" w:type="dxa"/>
              <w:bottom w:w="70" w:type="dxa"/>
              <w:end w:w="80" w:type="dxa"/>
            </w:tcMar>
          </w:tcPr>
          <w:p w14:paraId="5AD24DE4"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Ứng dụng AI trong ngân hàng VN</w:t>
            </w:r>
            <w:r w:rsidRPr="00BB77D9">
              <w:rPr>
                <w:rFonts w:cs="Times New Roman" w:ascii="Times New Roman" w:hAnsi="Times New Roman" w:eastAsia="Times New Roman"/>
                <w:color w:val="1F1F1F"/>
                <w:sz w:val="19"/>
                <w:szCs w:val="26"/>
                <w:bdr w:val="none" w:sz="0" w:space="0" w:color="auto" w:frame="1"/>
                <w:lang w:val="vi-VN"/>
              </w:rPr>
              <w:t xml:space="preserve"> (Nguyễn Văn A, 2023)</w:t>
            </w:r>
          </w:p>
        </w:tc>
        <w:tc>
          <w:tcPr>
            <w:tcW w:w="3024000" w:type="dxa"/>
            <w:vAlign w:val="center"/>
            <w:hideMark/>
            <w:tcMar>
              <w:top w:w="70" w:type="dxa"/>
              <w:start w:w="80" w:type="dxa"/>
              <w:bottom w:w="70" w:type="dxa"/>
              <w:end w:w="80" w:type="dxa"/>
            </w:tcMar>
          </w:tcPr>
          <w:p w14:paraId="51030C6D"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Đăng trên Tạp chí Ngân hàng. Phân tích định tính phù hợp bối cảnh địa phương. Tính thực tiễn tại VN cao.</w:t>
            </w:r>
          </w:p>
        </w:tc>
        <w:tc>
          <w:tcPr>
            <w:tcW w:w="468000" w:type="dxa"/>
            <w:vAlign w:val="center"/>
            <w:hideMark/>
            <w:tcMar>
              <w:top w:w="70" w:type="dxa"/>
              <w:start w:w="80" w:type="dxa"/>
              <w:bottom w:w="70" w:type="dxa"/>
              <w:end w:w="80" w:type="dxa"/>
            </w:tcMar>
          </w:tcPr>
          <w:p w14:paraId="7D00A150"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4/5</w:t>
            </w:r>
          </w:p>
        </w:tc>
      </w:tr>
      <w:tr w:rsidR="001F13F2" w:rsidRPr="00BB77D9" w14:paraId="1CB0F0F4" w14:textId="77777777" w:rsidTr="006232E5">
        <w:tc>
          <w:tcPr>
            <w:tcW w:w="324000" w:type="dxa"/>
            <w:vAlign w:val="center"/>
            <w:hideMark/>
            <w:tcMar>
              <w:top w:w="70" w:type="dxa"/>
              <w:start w:w="80" w:type="dxa"/>
              <w:bottom w:w="70" w:type="dxa"/>
              <w:end w:w="80" w:type="dxa"/>
            </w:tcMar>
          </w:tcPr>
          <w:p w14:paraId="63148008"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4</w:t>
            </w:r>
          </w:p>
        </w:tc>
        <w:tc>
          <w:tcPr>
            <w:tcW w:w="612000" w:type="dxa"/>
            <w:vAlign w:val="center"/>
            <w:hideMark/>
            <w:tcMar>
              <w:top w:w="70" w:type="dxa"/>
              <w:start w:w="80" w:type="dxa"/>
              <w:bottom w:w="70" w:type="dxa"/>
              <w:end w:w="80" w:type="dxa"/>
            </w:tcMar>
          </w:tcPr>
          <w:p w14:paraId="2480AFBD"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Bài báo</w:t>
            </w:r>
          </w:p>
        </w:tc>
        <w:tc>
          <w:tcPr>
            <w:tcW w:w="1620000" w:type="dxa"/>
            <w:vAlign w:val="center"/>
            <w:hideMark/>
            <w:tcMar>
              <w:top w:w="70" w:type="dxa"/>
              <w:start w:w="80" w:type="dxa"/>
              <w:bottom w:w="70" w:type="dxa"/>
              <w:end w:w="80" w:type="dxa"/>
            </w:tcMar>
          </w:tcPr>
          <w:p w14:paraId="77E2B0A9"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Deep Learning for Retail</w:t>
            </w:r>
            <w:r w:rsidRPr="00BB77D9">
              <w:rPr>
                <w:rFonts w:cs="Times New Roman" w:ascii="Times New Roman" w:hAnsi="Times New Roman" w:eastAsia="Times New Roman"/>
                <w:color w:val="1F1F1F"/>
                <w:sz w:val="19"/>
                <w:szCs w:val="26"/>
                <w:bdr w:val="none" w:sz="0" w:space="0" w:color="auto" w:frame="1"/>
                <w:lang w:val="vi-VN"/>
              </w:rPr>
              <w:t xml:space="preserve"> (Smith, 2022)</w:t>
            </w:r>
          </w:p>
        </w:tc>
        <w:tc>
          <w:tcPr>
            <w:tcW w:w="3024000" w:type="dxa"/>
            <w:vAlign w:val="center"/>
            <w:hideMark/>
            <w:tcMar>
              <w:top w:w="70" w:type="dxa"/>
              <w:start w:w="80" w:type="dxa"/>
              <w:bottom w:w="70" w:type="dxa"/>
              <w:end w:w="80" w:type="dxa"/>
            </w:tcMar>
          </w:tcPr>
          <w:p w14:paraId="4EA03CC7"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Tạp chí chuyên ngành kỹ thuật. Sử dụng dữ liệu thực tế từ các chuỗi bán lẻ. Phương pháp nghiên cứu định lượng.</w:t>
            </w:r>
          </w:p>
        </w:tc>
        <w:tc>
          <w:tcPr>
            <w:tcW w:w="468000" w:type="dxa"/>
            <w:vAlign w:val="center"/>
            <w:hideMark/>
            <w:tcMar>
              <w:top w:w="70" w:type="dxa"/>
              <w:start w:w="80" w:type="dxa"/>
              <w:bottom w:w="70" w:type="dxa"/>
              <w:end w:w="80" w:type="dxa"/>
            </w:tcMar>
          </w:tcPr>
          <w:p w14:paraId="74488205"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5/5</w:t>
            </w:r>
          </w:p>
        </w:tc>
      </w:tr>
      <w:tr w:rsidR="001F13F2" w:rsidRPr="00BB77D9" w14:paraId="08D635DC" w14:textId="77777777" w:rsidTr="006232E5">
        <w:tc>
          <w:tcPr>
            <w:tcW w:w="324000" w:type="dxa"/>
            <w:vAlign w:val="center"/>
            <w:hideMark/>
            <w:tcMar>
              <w:top w:w="70" w:type="dxa"/>
              <w:start w:w="80" w:type="dxa"/>
              <w:bottom w:w="70" w:type="dxa"/>
              <w:end w:w="80" w:type="dxa"/>
            </w:tcMar>
          </w:tcPr>
          <w:p w14:paraId="4B189349"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w:t>
            </w:r>
          </w:p>
        </w:tc>
        <w:tc>
          <w:tcPr>
            <w:tcW w:w="612000" w:type="dxa"/>
            <w:vAlign w:val="center"/>
            <w:hideMark/>
            <w:tcMar>
              <w:top w:w="70" w:type="dxa"/>
              <w:start w:w="80" w:type="dxa"/>
              <w:bottom w:w="70" w:type="dxa"/>
              <w:end w:w="80" w:type="dxa"/>
            </w:tcMar>
          </w:tcPr>
          <w:p w14:paraId="08D73EC6"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Bài báo</w:t>
            </w:r>
          </w:p>
        </w:tc>
        <w:tc>
          <w:tcPr>
            <w:tcW w:w="1620000" w:type="dxa"/>
            <w:vAlign w:val="center"/>
            <w:hideMark/>
            <w:tcMar>
              <w:top w:w="70" w:type="dxa"/>
              <w:start w:w="80" w:type="dxa"/>
              <w:bottom w:w="70" w:type="dxa"/>
              <w:end w:w="80" w:type="dxa"/>
            </w:tcMar>
          </w:tcPr>
          <w:p w14:paraId="448FF0F2"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Ethics of AI in Business</w:t>
            </w:r>
            <w:r w:rsidRPr="00BB77D9">
              <w:rPr>
                <w:rFonts w:cs="Times New Roman" w:ascii="Times New Roman" w:hAnsi="Times New Roman" w:eastAsia="Times New Roman"/>
                <w:color w:val="1F1F1F"/>
                <w:sz w:val="19"/>
                <w:szCs w:val="26"/>
                <w:bdr w:val="none" w:sz="0" w:space="0" w:color="auto" w:frame="1"/>
                <w:lang w:val="vi-VN"/>
              </w:rPr>
              <w:t xml:space="preserve"> (Lee, 2024)</w:t>
            </w:r>
          </w:p>
        </w:tc>
        <w:tc>
          <w:tcPr>
            <w:tcW w:w="3024000" w:type="dxa"/>
            <w:vAlign w:val="center"/>
            <w:hideMark/>
            <w:tcMar>
              <w:top w:w="70" w:type="dxa"/>
              <w:start w:w="80" w:type="dxa"/>
              <w:bottom w:w="70" w:type="dxa"/>
              <w:end w:w="80" w:type="dxa"/>
            </w:tcMar>
          </w:tcPr>
          <w:p w14:paraId="611B4489"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Bài báo mới về đạo đức dữ liệu. Phương pháp phân tích tổng hợp tài liệu (Systematic Review) rất chi tiết.</w:t>
            </w:r>
          </w:p>
        </w:tc>
        <w:tc>
          <w:tcPr>
            <w:tcW w:w="468000" w:type="dxa"/>
            <w:vAlign w:val="center"/>
            <w:hideMark/>
            <w:tcMar>
              <w:top w:w="70" w:type="dxa"/>
              <w:start w:w="80" w:type="dxa"/>
              <w:bottom w:w="70" w:type="dxa"/>
              <w:end w:w="80" w:type="dxa"/>
            </w:tcMar>
          </w:tcPr>
          <w:p w14:paraId="6E2126B1"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5/5</w:t>
            </w:r>
          </w:p>
        </w:tc>
      </w:tr>
      <w:tr w:rsidR="001F13F2" w:rsidRPr="00BB77D9" w14:paraId="4D149F8F" w14:textId="77777777" w:rsidTr="006232E5">
        <w:tc>
          <w:tcPr>
            <w:tcW w:w="324000" w:type="dxa"/>
            <w:vAlign w:val="center"/>
            <w:hideMark/>
            <w:tcMar>
              <w:top w:w="70" w:type="dxa"/>
              <w:start w:w="80" w:type="dxa"/>
              <w:bottom w:w="70" w:type="dxa"/>
              <w:end w:w="80" w:type="dxa"/>
            </w:tcMar>
          </w:tcPr>
          <w:p w14:paraId="1CDCFF95"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6</w:t>
            </w:r>
          </w:p>
        </w:tc>
        <w:tc>
          <w:tcPr>
            <w:tcW w:w="612000" w:type="dxa"/>
            <w:vAlign w:val="center"/>
            <w:hideMark/>
            <w:tcMar>
              <w:top w:w="70" w:type="dxa"/>
              <w:start w:w="80" w:type="dxa"/>
              <w:bottom w:w="70" w:type="dxa"/>
              <w:end w:w="80" w:type="dxa"/>
            </w:tcMar>
          </w:tcPr>
          <w:p w14:paraId="6545B59E"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Sách</w:t>
            </w:r>
          </w:p>
        </w:tc>
        <w:tc>
          <w:tcPr>
            <w:tcW w:w="1620000" w:type="dxa"/>
            <w:vAlign w:val="center"/>
            <w:hideMark/>
            <w:tcMar>
              <w:top w:w="70" w:type="dxa"/>
              <w:start w:w="80" w:type="dxa"/>
              <w:bottom w:w="70" w:type="dxa"/>
              <w:end w:w="80" w:type="dxa"/>
            </w:tcMar>
          </w:tcPr>
          <w:p w14:paraId="3E555AF8"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AI Strategy for Business</w:t>
            </w:r>
            <w:r w:rsidRPr="00BB77D9">
              <w:rPr>
                <w:rFonts w:cs="Times New Roman" w:ascii="Times New Roman" w:hAnsi="Times New Roman" w:eastAsia="Times New Roman"/>
                <w:color w:val="1F1F1F"/>
                <w:sz w:val="19"/>
                <w:szCs w:val="26"/>
                <w:bdr w:val="none" w:sz="0" w:space="0" w:color="auto" w:frame="1"/>
                <w:lang w:val="vi-VN"/>
              </w:rPr>
              <w:t xml:space="preserve"> (Prakash, 2020)</w:t>
            </w:r>
          </w:p>
        </w:tc>
        <w:tc>
          <w:tcPr>
            <w:tcW w:w="3024000" w:type="dxa"/>
            <w:vAlign w:val="center"/>
            <w:hideMark/>
            <w:tcMar>
              <w:top w:w="70" w:type="dxa"/>
              <w:start w:w="80" w:type="dxa"/>
              <w:bottom w:w="70" w:type="dxa"/>
              <w:end w:w="80" w:type="dxa"/>
            </w:tcMar>
          </w:tcPr>
          <w:p w14:paraId="6B8FBD80"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NXB Routledge uy tín. Hệ thống hóa lý thuyết bài bản từ quản trị đến kỹ thuật.</w:t>
            </w:r>
          </w:p>
        </w:tc>
        <w:tc>
          <w:tcPr>
            <w:tcW w:w="468000" w:type="dxa"/>
            <w:vAlign w:val="center"/>
            <w:hideMark/>
            <w:tcMar>
              <w:top w:w="70" w:type="dxa"/>
              <w:start w:w="80" w:type="dxa"/>
              <w:bottom w:w="70" w:type="dxa"/>
              <w:end w:w="80" w:type="dxa"/>
            </w:tcMar>
          </w:tcPr>
          <w:p w14:paraId="0465B670"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5/5</w:t>
            </w:r>
          </w:p>
        </w:tc>
      </w:tr>
      <w:tr w:rsidR="001F13F2" w:rsidRPr="00BB77D9" w14:paraId="1DC0419F" w14:textId="77777777" w:rsidTr="006232E5">
        <w:tc>
          <w:tcPr>
            <w:tcW w:w="324000" w:type="dxa"/>
            <w:vAlign w:val="center"/>
            <w:hideMark/>
            <w:tcMar>
              <w:top w:w="70" w:type="dxa"/>
              <w:start w:w="80" w:type="dxa"/>
              <w:bottom w:w="70" w:type="dxa"/>
              <w:end w:w="80" w:type="dxa"/>
            </w:tcMar>
          </w:tcPr>
          <w:p w14:paraId="2B3A059F"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7</w:t>
            </w:r>
          </w:p>
        </w:tc>
        <w:tc>
          <w:tcPr>
            <w:tcW w:w="612000" w:type="dxa"/>
            <w:vAlign w:val="center"/>
            <w:hideMark/>
            <w:tcMar>
              <w:top w:w="70" w:type="dxa"/>
              <w:start w:w="80" w:type="dxa"/>
              <w:bottom w:w="70" w:type="dxa"/>
              <w:end w:w="80" w:type="dxa"/>
            </w:tcMar>
          </w:tcPr>
          <w:p w14:paraId="6BF661FA"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Sách</w:t>
            </w:r>
          </w:p>
        </w:tc>
        <w:tc>
          <w:tcPr>
            <w:tcW w:w="1620000" w:type="dxa"/>
            <w:vAlign w:val="center"/>
            <w:hideMark/>
            <w:tcMar>
              <w:top w:w="70" w:type="dxa"/>
              <w:start w:w="80" w:type="dxa"/>
              <w:bottom w:w="70" w:type="dxa"/>
              <w:end w:w="80" w:type="dxa"/>
            </w:tcMar>
          </w:tcPr>
          <w:p w14:paraId="66199D05"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Machine Learning for Data Analysis</w:t>
            </w:r>
            <w:r w:rsidRPr="00BB77D9">
              <w:rPr>
                <w:rFonts w:cs="Times New Roman" w:ascii="Times New Roman" w:hAnsi="Times New Roman" w:eastAsia="Times New Roman"/>
                <w:color w:val="1F1F1F"/>
                <w:sz w:val="19"/>
                <w:szCs w:val="26"/>
                <w:bdr w:val="none" w:sz="0" w:space="0" w:color="auto" w:frame="1"/>
                <w:lang w:val="vi-VN"/>
              </w:rPr>
              <w:t xml:space="preserve"> (Brown, 2021)</w:t>
            </w:r>
          </w:p>
        </w:tc>
        <w:tc>
          <w:tcPr>
            <w:tcW w:w="3024000" w:type="dxa"/>
            <w:vAlign w:val="center"/>
            <w:hideMark/>
            <w:tcMar>
              <w:top w:w="70" w:type="dxa"/>
              <w:start w:w="80" w:type="dxa"/>
              <w:bottom w:w="70" w:type="dxa"/>
              <w:end w:w="80" w:type="dxa"/>
            </w:tcMar>
          </w:tcPr>
          <w:p w14:paraId="7FA9A38D"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NXB Springer. Tập trung sâu vào các thuật toán phân tích. Có tính học thuật chuyên sâu.</w:t>
            </w:r>
          </w:p>
        </w:tc>
        <w:tc>
          <w:tcPr>
            <w:tcW w:w="468000" w:type="dxa"/>
            <w:vAlign w:val="center"/>
            <w:hideMark/>
            <w:tcMar>
              <w:top w:w="70" w:type="dxa"/>
              <w:start w:w="80" w:type="dxa"/>
              <w:bottom w:w="70" w:type="dxa"/>
              <w:end w:w="80" w:type="dxa"/>
            </w:tcMar>
          </w:tcPr>
          <w:p w14:paraId="29F45727"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5/5</w:t>
            </w:r>
          </w:p>
        </w:tc>
      </w:tr>
      <w:tr w:rsidR="001F13F2" w:rsidRPr="00BB77D9" w14:paraId="5B30662A" w14:textId="77777777" w:rsidTr="006232E5">
        <w:tc>
          <w:tcPr>
            <w:tcW w:w="324000" w:type="dxa"/>
            <w:vAlign w:val="center"/>
            <w:hideMark/>
            <w:tcMar>
              <w:top w:w="70" w:type="dxa"/>
              <w:start w:w="80" w:type="dxa"/>
              <w:bottom w:w="70" w:type="dxa"/>
              <w:end w:w="80" w:type="dxa"/>
            </w:tcMar>
          </w:tcPr>
          <w:p w14:paraId="73A22B0E"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8</w:t>
            </w:r>
          </w:p>
        </w:tc>
        <w:tc>
          <w:tcPr>
            <w:tcW w:w="612000" w:type="dxa"/>
            <w:vAlign w:val="center"/>
            <w:hideMark/>
            <w:tcMar>
              <w:top w:w="70" w:type="dxa"/>
              <w:start w:w="80" w:type="dxa"/>
              <w:bottom w:w="70" w:type="dxa"/>
              <w:end w:w="80" w:type="dxa"/>
            </w:tcMar>
          </w:tcPr>
          <w:p w14:paraId="2F5A9E11"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CSDL</w:t>
            </w:r>
          </w:p>
        </w:tc>
        <w:tc>
          <w:tcPr>
            <w:tcW w:w="1620000" w:type="dxa"/>
            <w:vAlign w:val="center"/>
            <w:hideMark/>
            <w:tcMar>
              <w:top w:w="70" w:type="dxa"/>
              <w:start w:w="80" w:type="dxa"/>
              <w:bottom w:w="70" w:type="dxa"/>
              <w:end w:w="80" w:type="dxa"/>
            </w:tcMar>
          </w:tcPr>
          <w:p>
            <w:pPr>
              <w:spacing w:before="0" w:after="40" w:line="240" w:lineRule="auto"/>
              <w:ind w:left="0" w:right="0" w:firstLine="0"/>
              <w:jc w:val="left"/>
            </w:pPr>
            <w:r>
              <w:rPr>
                <w:rFonts w:ascii="Times New Roman" w:hAnsi="Times New Roman" w:eastAsia="Times New Roman" w:cs="Times New Roman"/>
                <w:sz w:val="19"/>
                <w:lang w:val="vi-VN"/>
              </w:rPr>
              <w:t>Gartner Magic Quadrant for Cloud AI Developer Services (2025)</w:t>
            </w:r>
          </w:p>
        </w:tc>
        <w:tc>
          <w:tcPr>
            <w:tcW w:w="3024000" w:type="dxa"/>
            <w:vAlign w:val="center"/>
            <w:hideMark/>
            <w:tcMar>
              <w:top w:w="70" w:type="dxa"/>
              <w:start w:w="80" w:type="dxa"/>
              <w:bottom w:w="70" w:type="dxa"/>
              <w:end w:w="80" w:type="dxa"/>
            </w:tcMar>
          </w:tcPr>
          <w:p w14:paraId="2B11FB1E"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Báo cáo phân tích thị trường từ tổ chức hàng đầu. Số liệu thực tế, tính cập nhật tuyệt đối về công nghệ.</w:t>
            </w:r>
          </w:p>
        </w:tc>
        <w:tc>
          <w:tcPr>
            <w:tcW w:w="468000" w:type="dxa"/>
            <w:vAlign w:val="center"/>
            <w:hideMark/>
            <w:tcMar>
              <w:top w:w="70" w:type="dxa"/>
              <w:start w:w="80" w:type="dxa"/>
              <w:bottom w:w="70" w:type="dxa"/>
              <w:end w:w="80" w:type="dxa"/>
            </w:tcMar>
          </w:tcPr>
          <w:p w14:paraId="6BDB67F7"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4.5/5</w:t>
            </w:r>
          </w:p>
        </w:tc>
      </w:tr>
      <w:tr w:rsidR="001F13F2" w:rsidRPr="00BB77D9" w14:paraId="5ACA2179" w14:textId="77777777" w:rsidTr="006232E5">
        <w:tc>
          <w:tcPr>
            <w:tcW w:w="324000" w:type="dxa"/>
            <w:vAlign w:val="center"/>
            <w:hideMark/>
            <w:tcMar>
              <w:top w:w="70" w:type="dxa"/>
              <w:start w:w="80" w:type="dxa"/>
              <w:bottom w:w="70" w:type="dxa"/>
              <w:end w:w="80" w:type="dxa"/>
            </w:tcMar>
          </w:tcPr>
          <w:p w14:paraId="6ACC47C6"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lastRenderedPageBreak/>
              <w:t>9</w:t>
            </w:r>
          </w:p>
        </w:tc>
        <w:tc>
          <w:tcPr>
            <w:tcW w:w="612000" w:type="dxa"/>
            <w:vAlign w:val="center"/>
            <w:hideMark/>
            <w:tcMar>
              <w:top w:w="70" w:type="dxa"/>
              <w:start w:w="80" w:type="dxa"/>
              <w:bottom w:w="70" w:type="dxa"/>
              <w:end w:w="80" w:type="dxa"/>
            </w:tcMar>
          </w:tcPr>
          <w:p w14:paraId="39EA7410"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Nguồn mở</w:t>
            </w:r>
          </w:p>
        </w:tc>
        <w:tc>
          <w:tcPr>
            <w:tcW w:w="1620000" w:type="dxa"/>
            <w:vAlign w:val="center"/>
            <w:hideMark/>
            <w:tcMar>
              <w:top w:w="70" w:type="dxa"/>
              <w:start w:w="80" w:type="dxa"/>
              <w:bottom w:w="70" w:type="dxa"/>
              <w:end w:w="80" w:type="dxa"/>
            </w:tcMar>
          </w:tcPr>
          <w:p w14:paraId="72734A79"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McKinsey: The State of AI in 2024</w:t>
            </w:r>
          </w:p>
        </w:tc>
        <w:tc>
          <w:tcPr>
            <w:tcW w:w="3024000" w:type="dxa"/>
            <w:vAlign w:val="center"/>
            <w:hideMark/>
            <w:tcMar>
              <w:top w:w="70" w:type="dxa"/>
              <w:start w:w="80" w:type="dxa"/>
              <w:bottom w:w="70" w:type="dxa"/>
              <w:end w:w="80" w:type="dxa"/>
            </w:tcMar>
          </w:tcPr>
          <w:p w14:paraId="4BFCFACB"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Khảo sát diện rộng trên 1000+ doanh nghiệp. Độ tin cậy cao về mặt thống kê thị trường toàn cầu.</w:t>
            </w:r>
          </w:p>
        </w:tc>
        <w:tc>
          <w:tcPr>
            <w:tcW w:w="468000" w:type="dxa"/>
            <w:vAlign w:val="center"/>
            <w:hideMark/>
            <w:tcMar>
              <w:top w:w="70" w:type="dxa"/>
              <w:start w:w="80" w:type="dxa"/>
              <w:bottom w:w="70" w:type="dxa"/>
              <w:end w:w="80" w:type="dxa"/>
            </w:tcMar>
          </w:tcPr>
          <w:p w14:paraId="432E1AE2"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4.5/5</w:t>
            </w:r>
          </w:p>
        </w:tc>
      </w:tr>
      <w:tr w:rsidR="001F13F2" w:rsidRPr="00BB77D9" w14:paraId="4DB6DF25" w14:textId="77777777" w:rsidTr="006232E5">
        <w:tc>
          <w:tcPr>
            <w:tcW w:w="324000" w:type="dxa"/>
            <w:vAlign w:val="center"/>
            <w:hideMark/>
            <w:tcMar>
              <w:top w:w="70" w:type="dxa"/>
              <w:start w:w="80" w:type="dxa"/>
              <w:bottom w:w="70" w:type="dxa"/>
              <w:end w:w="80" w:type="dxa"/>
            </w:tcMar>
          </w:tcPr>
          <w:p w14:paraId="177302D7"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10</w:t>
            </w:r>
          </w:p>
        </w:tc>
        <w:tc>
          <w:tcPr>
            <w:tcW w:w="612000" w:type="dxa"/>
            <w:vAlign w:val="center"/>
            <w:hideMark/>
            <w:tcMar>
              <w:top w:w="70" w:type="dxa"/>
              <w:start w:w="80" w:type="dxa"/>
              <w:bottom w:w="70" w:type="dxa"/>
              <w:end w:w="80" w:type="dxa"/>
            </w:tcMar>
          </w:tcPr>
          <w:p w14:paraId="3240AA74"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Nguồn mở</w:t>
            </w:r>
          </w:p>
        </w:tc>
        <w:tc>
          <w:tcPr>
            <w:tcW w:w="1620000" w:type="dxa"/>
            <w:vAlign w:val="center"/>
            <w:hideMark/>
            <w:tcMar>
              <w:top w:w="70" w:type="dxa"/>
              <w:start w:w="80" w:type="dxa"/>
              <w:bottom w:w="70" w:type="dxa"/>
              <w:end w:w="80" w:type="dxa"/>
            </w:tcMar>
          </w:tcPr>
          <w:p w14:paraId="75D7EE64"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i/>
                <w:iCs/>
                <w:color w:val="1F1F1F"/>
                <w:sz w:val="19"/>
                <w:szCs w:val="26"/>
                <w:bdr w:val="none" w:sz="0" w:space="0" w:color="auto" w:frame="1"/>
                <w:lang w:val="vi-VN"/>
              </w:rPr>
              <w:t>WEF: Future of Jobs Report 2023</w:t>
            </w:r>
          </w:p>
        </w:tc>
        <w:tc>
          <w:tcPr>
            <w:tcW w:w="3024000" w:type="dxa"/>
            <w:vAlign w:val="center"/>
            <w:hideMark/>
            <w:tcMar>
              <w:top w:w="70" w:type="dxa"/>
              <w:start w:w="80" w:type="dxa"/>
              <w:bottom w:w="70" w:type="dxa"/>
              <w:end w:w="80" w:type="dxa"/>
            </w:tcMar>
          </w:tcPr>
          <w:p w14:paraId="77E172C1"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Tổ chức quốc tế uy tín. Phân tích tác động của AI đến thị trường lao động và nhân sự ngành kinh doanh.</w:t>
            </w:r>
          </w:p>
        </w:tc>
        <w:tc>
          <w:tcPr>
            <w:tcW w:w="468000" w:type="dxa"/>
            <w:vAlign w:val="center"/>
            <w:hideMark/>
            <w:tcMar>
              <w:top w:w="70" w:type="dxa"/>
              <w:start w:w="80" w:type="dxa"/>
              <w:bottom w:w="70" w:type="dxa"/>
              <w:end w:w="80" w:type="dxa"/>
            </w:tcMar>
          </w:tcPr>
          <w:p w14:paraId="1EFC3CD8" w14:textId="77777777" w:rsidR="001F13F2" w:rsidRPr="00BB77D9" w:rsidRDefault="001F13F2" w:rsidP="006232E5">
            <w:pPr>
              <w:spacing w:before="0" w:after="40" w:line="240" w:lineRule="auto"/>
              <w:ind w:left="0" w:right="0" w:firstLine="0"/>
              <w:jc w:val="left"/>
              <w:rPr>
                <w:rFonts w:cs="Times New Roman"/>
                <w:color w:val="1F1F1F"/>
                <w:szCs w:val="26"/>
              </w:rPr>
            </w:pPr>
            <w:r w:rsidRPr="00BB77D9">
              <w:rPr>
                <w:rFonts w:cs="Times New Roman" w:ascii="Times New Roman" w:hAnsi="Times New Roman" w:eastAsia="Times New Roman"/>
                <w:color w:val="1F1F1F"/>
                <w:sz w:val="19"/>
                <w:szCs w:val="26"/>
                <w:bdr w:val="none" w:sz="0" w:space="0" w:color="auto" w:frame="1"/>
                <w:lang w:val="vi-VN"/>
              </w:rPr>
              <w:t>5/5</w:t>
            </w:r>
          </w:p>
        </w:tc>
      </w:tr>
    </w:tbl>
    <w:p w14:paraId="12391823" w14:textId="77777777" w:rsidR="001F13F2" w:rsidRPr="00BB77D9" w:rsidRDefault="001F13F2" w:rsidP="001F13F2">
      <w:pPr>
        <w:pStyle w:val="Heading1"/>
        <w:spacing w:before="0" w:after="120"/>
        <w:ind w:firstLine="0"/>
        <w:jc w:val="left"/>
        <w:rPr>
          <w:rFonts w:cs="Times New Roman"/>
          <w:color w:val="1F1F1F"/>
        </w:rPr>
      </w:pPr>
      <w:r w:rsidRPr="00BB77D9">
        <w:rPr>
          <w:rFonts w:cs="Times New Roman" w:ascii="Times New Roman" w:hAnsi="Times New Roman" w:eastAsia="Times New Roman"/>
          <w:b/>
          <w:i w:val="0"/>
          <w:color w:val="1F1F1F"/>
          <w:sz w:val="28"/>
          <w:lang w:val="vi-VN"/>
        </w:rPr>
        <w:t>IV. PHÂN TÍCH VÀ BÀN LUẬN</w:t>
      </w:r>
    </w:p>
    <w:p w14:paraId="335FA4A6" w14:textId="77777777" w:rsidR="001F13F2" w:rsidRPr="00BB77D9" w:rsidRDefault="001F13F2" w:rsidP="001F13F2">
      <w:pPr>
        <w:pStyle w:val="Heading2"/>
        <w:spacing w:before="0" w:beforeAutospacing="0" w:after="150" w:afterAutospacing="0"/>
        <w:ind w:firstLine="0"/>
        <w:jc w:val="left"/>
        <w:rPr>
          <w:color w:val="1F1F1F"/>
          <w:sz w:val="26"/>
          <w:szCs w:val="26"/>
        </w:rPr>
      </w:pPr>
      <w:r w:rsidRPr="00BB77D9">
        <w:rPr>
          <w:rFonts w:ascii="Times New Roman" w:hAnsi="Times New Roman" w:eastAsia="Times New Roman" w:cs="Times New Roman"/>
          <w:b/>
          <w:i w:val="0"/>
          <w:color w:val="1F1F1F"/>
          <w:sz w:val="26"/>
          <w:szCs w:val="26"/>
          <w:lang w:val="vi-VN"/>
        </w:rPr>
        <w:t>Qua quá trình thu thập và đánh giá, có thể rút ra một số nhận định quan trọng:</w:t>
      </w:r>
    </w:p>
    <w:p w14:paraId="773C350A"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Về chất lượng nguồn tin: Các bài báo khoa học từ các tạp chí hạng A (Q1, Q2) sở hữu độ tin cậy cao nhất nhờ quy trình phản biện (peer-review) nghiêm ngặt. Đặc biệt, nghiên cứu của Davenport &amp; Ronanki là minh chứng cho việc AI không thay thế con người mà đóng vai trò hỗ trợ (Augmented Intelligence) để tối ưu hóa hiệu suất làm việc.</w:t>
      </w:r>
    </w:p>
    <w:p w14:paraId="5BCBBE70"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Về tính cập nhật: Lĩnh vực AI thay đổi rất nhanh theo từng tháng. Do đó, các nguồn mở từ các công ty tư vấn chiến lược như McKinsey hay Gartner cung cấp số liệu thực tế nhanh hơn và sát với thị trường hơn so với sách chuyên khảo. Tuy nhiên, sách lại là nguồn cung cấp khung lý thuyết (Framework) bền vững nhất.</w:t>
      </w:r>
    </w:p>
    <w:p w14:paraId="3255A7A1" w14:textId="77777777" w:rsidR="001F13F2" w:rsidRPr="00BB77D9" w:rsidRDefault="001F13F2" w:rsidP="001F13F2">
      <w:pPr>
        <w:spacing w:before="0" w:beforeAutospacing="0" w:after="60" w:afterAutospacing="0" w:line="276" w:lineRule="auto"/>
        <w:ind w:left="425" w:hanging="283" w:right="0"/>
        <w:jc w:val="both"/>
        <w:rPr>
          <w:color w:val="1F1F1F"/>
          <w:sz w:val="26"/>
          <w:szCs w:val="26"/>
        </w:rPr>
      </w:pPr>
      <w:r>
        <w:rPr>
          <w:rFonts w:ascii="Times New Roman" w:hAnsi="Times New Roman" w:eastAsia="Times New Roman" w:cs="Times New Roman"/>
          <w:sz w:val="26"/>
          <w:lang w:val="vi-VN"/>
        </w:rPr>
        <w:t>• Về tính thực tiễn tại Việt Nam: Tài liệu tiếng Việt tuy số lượng ít hơn nhưng lại cung cấp cái nhìn thực tế về rào cản hạ tầng và văn hóa doanh nghiệp trong nước, điều mà các nghiên cứu quốc tế đôi khi chưa bao quát hết.</w:t>
      </w:r>
    </w:p>
    <w:p w14:paraId="1B0C9645" w14:textId="77777777" w:rsidR="001F13F2" w:rsidRPr="00BB77D9" w:rsidRDefault="001F13F2" w:rsidP="001F13F2">
      <w:pPr>
        <w:pStyle w:val="NormalWeb"/>
        <w:spacing w:before="0" w:beforeAutospacing="0" w:after="150" w:afterAutospacing="0"/>
        <w:rPr>
          <w:color w:val="1F1F1F"/>
          <w:sz w:val="26"/>
          <w:szCs w:val="26"/>
        </w:rPr>
      </w:pPr>
      <w:r w:rsidRPr="00BB77D9">
        <w:rPr>
          <w:rFonts w:ascii="Times New Roman" w:hAnsi="Times New Roman" w:eastAsia="Times New Roman" w:cs="Times New Roman"/>
          <w:color w:val="1F1F1F"/>
          <w:sz w:val="26"/>
          <w:szCs w:val="26"/>
          <w:lang w:val="vi-VN"/>
        </w:rPr>
        <w:t>Việc áp dụng tiêu chí đánh giá khoa học giúp loại bỏ các thông tin mang tính quảng cáo thương mại hoặc các bài viết thiếu căn cứ trên các diễn đàn không chuyên.</w:t>
      </w:r>
    </w:p>
    <w:p w14:paraId="4CED932E" w14:textId="77777777" w:rsidR="001F13F2" w:rsidRPr="00BB77D9" w:rsidRDefault="001F13F2" w:rsidP="001F13F2">
      <w:pPr>
        <w:pStyle w:val="Heading1"/>
        <w:spacing w:before="0" w:after="120"/>
        <w:ind w:firstLine="0"/>
        <w:jc w:val="left"/>
        <w:rPr>
          <w:rFonts w:cs="Times New Roman"/>
          <w:color w:val="1F1F1F"/>
        </w:rPr>
      </w:pPr>
      <w:r w:rsidRPr="00BB77D9">
        <w:rPr>
          <w:rFonts w:cs="Times New Roman" w:ascii="Times New Roman" w:hAnsi="Times New Roman" w:eastAsia="Times New Roman"/>
          <w:b/>
          <w:i w:val="0"/>
          <w:color w:val="1F1F1F"/>
          <w:sz w:val="28"/>
          <w:lang w:val="vi-VN"/>
        </w:rPr>
        <w:t>V. KẾT LUẬN</w:t>
      </w:r>
    </w:p>
    <w:p w14:paraId="51343BCE" w14:textId="77777777" w:rsidR="001F13F2" w:rsidRPr="00BB77D9" w:rsidRDefault="001F13F2" w:rsidP="001F13F2">
      <w:pPr>
        <w:pStyle w:val="NormalWeb"/>
        <w:spacing w:before="0" w:beforeAutospacing="0" w:after="150" w:afterAutospacing="0"/>
        <w:rPr>
          <w:color w:val="1F1F1F"/>
          <w:sz w:val="26"/>
          <w:szCs w:val="26"/>
        </w:rPr>
      </w:pPr>
      <w:r w:rsidRPr="00BB77D9">
        <w:rPr>
          <w:rFonts w:ascii="Times New Roman" w:hAnsi="Times New Roman" w:eastAsia="Times New Roman" w:cs="Times New Roman"/>
          <w:color w:val="1F1F1F"/>
          <w:sz w:val="26"/>
          <w:szCs w:val="26"/>
          <w:lang w:val="vi-VN"/>
        </w:rPr>
        <w:t>Kỹ năng tìm kiếm và đánh giá thông tin là nền tảng của tư duy phản biện. Đối với chủ đề ứng dụng AI trong kinh doanh, việc kết hợp giữa lý thuyết hàn lâm từ các bài báo khoa học và dữ liệu thực tế từ các báo cáo thị trường là công thức tối ưu để xây dựng một báo cáo có sức thuyết phục. Bài tập này không chỉ giúp tôi thu thập được 10 tài liệu chất lượng mà còn rèn luyện quy trình sàng lọc thông tin có hệ thống.</w:t>
      </w:r>
    </w:p>
    <w:p w14:paraId="5BE71D7C" w14:textId="77777777" w:rsidR="001F13F2" w:rsidRPr="00BB77D9" w:rsidRDefault="001F13F2" w:rsidP="001F13F2">
      <w:pPr>
        <w:pStyle w:val="Heading1"/>
        <w:spacing w:before="0" w:after="120"/>
        <w:ind w:firstLine="0"/>
        <w:jc w:val="left"/>
        <w:rPr>
          <w:rFonts w:cs="Times New Roman"/>
          <w:color w:val="1F1F1F"/>
        </w:rPr>
      </w:pPr>
      <w:r w:rsidRPr="00BB77D9">
        <w:rPr>
          <w:rFonts w:cs="Times New Roman" w:ascii="Times New Roman" w:hAnsi="Times New Roman" w:eastAsia="Times New Roman"/>
          <w:b/>
          <w:i w:val="0"/>
          <w:color w:val="1F1F1F"/>
          <w:sz w:val="28"/>
          <w:lang w:val="vi-VN"/>
        </w:rPr>
        <w:t xml:space="preserve">VI. TÀI LIỆU THAM KHẢO </w:t>
      </w:r>
    </w:p>
    <w:p w14:paraId="4C62FB1B"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1. Brown, T. (2021). Machine Learning for Data Analysis (2nd ed.). Berlin: Springer.</w:t>
      </w:r>
    </w:p>
    <w:p w14:paraId="0C482B94"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2. Davenport, T. H., &amp; Ronanki, R. (2018). “Artificial Intelligence for the Real World”. Harvard Business Review, 96(1), 108–116.</w:t>
      </w:r>
    </w:p>
    <w:p w14:paraId="47BC8E67"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3. Gartner. (2025). Magic Quadrant for Cloud AI Developer Services. Tài liệu trực tuyến, truy cập ngày 10/3/2026.</w:t>
      </w:r>
    </w:p>
    <w:p w14:paraId="27AFE3C1"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4. Lee, J. (2024). “The Ethics of AI in Business Intelligence”. Journal of Business Ethics, 182(2), 45–60.</w:t>
      </w:r>
    </w:p>
    <w:p w14:paraId="21C130E4"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5. McKinsey &amp; Company. (2024). The State of AI in 2024: Generative AI’s Breakout Year. Tài liệu trực tuyến, truy cập ngày 12/3/2026.</w:t>
      </w:r>
    </w:p>
    <w:p w14:paraId="0B7D6323"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6. Nguyễn Văn A. (2023). “Ứng dụng trí tuệ nhân tạo trong ngành ngân hàng tại Việt Nam”. Tạp chí Ngân hàng, số 15, 20–28.</w:t>
      </w:r>
    </w:p>
    <w:p w14:paraId="6450F40E"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7. Prakash, S. (2020). AI Strategy for Business: A Roadmap for Deployment. London: Routledge.</w:t>
      </w:r>
    </w:p>
    <w:p w14:paraId="10AF9BB9"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8. Smith, K. (2022). “Deep Learning Applications in Retail Supply Chain”. International Journal of Retail Management, 30(4), 212–230.</w:t>
      </w:r>
    </w:p>
    <w:p w14:paraId="3BF5CB7E"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9. World Economic Forum. (2023). The Future of Jobs Report 2023. Geneva: WEF.</w:t>
      </w:r>
    </w:p>
    <w:p w14:paraId="5F8C7EF5" w14:textId="77777777" w:rsidR="001F13F2" w:rsidRPr="00BB77D9" w:rsidRDefault="001F13F2" w:rsidP="001F13F2">
      <w:pPr>
        <w:spacing w:before="0" w:beforeAutospacing="0" w:after="60" w:afterAutospacing="0" w:line="264" w:lineRule="auto"/>
        <w:ind w:left="425" w:hanging="425"/>
        <w:jc w:val="left"/>
        <w:rPr>
          <w:color w:val="1F1F1F"/>
          <w:sz w:val="26"/>
          <w:szCs w:val="26"/>
        </w:rPr>
      </w:pPr>
      <w:r>
        <w:rPr>
          <w:rFonts w:ascii="Times New Roman" w:hAnsi="Times New Roman" w:eastAsia="Times New Roman" w:cs="Times New Roman"/>
          <w:sz w:val="24"/>
          <w:lang w:val="vi-VN"/>
        </w:rPr>
        <w:t>10. Zhang, Y., Chen, H., &amp; Smith, A. (2021). “AI-driven Marketing Analytics: A New Paradigm”. Journal of Marketing, 85(3), 90–105.</w:t>
      </w:r>
    </w:p>
    <w:sectPr w:rsidR="009E2491" w:rsidSect="001F13F2">
      <w:footerReference w:type="default" r:id="rId7"/>
      <w:pgSz w:w="11906" w:h="16838" w:code="9"/>
      <w:pgMar w:top="1134" w:right="1134" w:bottom="1134" w:left="113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eastAsia="Times New Roman" w:cs="Times New Roman"/>
        <w:sz w:val="22"/>
        <w:lang w:val="vi-VN"/>
      </w:rPr>
      <w:t xml:space="preserve">Trang </w:t>
    </w:r>
    <w:fldSimple w:instr="PAGE">
      <w:r>
        <w:rPr>
          <w:rFonts w:ascii="Times New Roman" w:hAnsi="Times New Roman" w:eastAsia="Times New Roman" w:cs="Times New Roman"/>
          <w:sz w:val="22"/>
        </w:rP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D030C"/>
    <w:multiLevelType w:val="multilevel"/>
    <w:tmpl w:val="3328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47DFB"/>
    <w:multiLevelType w:val="multilevel"/>
    <w:tmpl w:val="D0587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355DB9"/>
    <w:multiLevelType w:val="multilevel"/>
    <w:tmpl w:val="8DD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955680"/>
    <w:multiLevelType w:val="multilevel"/>
    <w:tmpl w:val="6D3A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4F23D3"/>
    <w:multiLevelType w:val="multilevel"/>
    <w:tmpl w:val="063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176552">
    <w:abstractNumId w:val="4"/>
  </w:num>
  <w:num w:numId="2" w16cid:durableId="999622679">
    <w:abstractNumId w:val="3"/>
  </w:num>
  <w:num w:numId="3" w16cid:durableId="1608466483">
    <w:abstractNumId w:val="0"/>
  </w:num>
  <w:num w:numId="4" w16cid:durableId="69619684">
    <w:abstractNumId w:val="2"/>
  </w:num>
  <w:num w:numId="5" w16cid:durableId="91360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3F2"/>
    <w:rsid w:val="001F13F2"/>
    <w:rsid w:val="009E2491"/>
    <w:rsid w:val="00CC5632"/>
    <w:rsid w:val="00D57F9C"/>
    <w:rsid w:val="00FC2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8CF7C"/>
  <w15:chartTrackingRefBased/>
  <w15:docId w15:val="{190C512F-78D6-4B75-9703-39CAE470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3F2"/>
    <w:pPr>
      <w:spacing w:line="312" w:lineRule="auto" w:after="120" w:before="0"/>
      <w:ind w:firstLine="567"/>
      <w:jc w:val="both"/>
    </w:pPr>
    <w:rPr>
      <w:rFonts w:ascii="Times New Roman" w:eastAsiaTheme="minorEastAsia" w:hAnsi="Times New Roman" w:eastAsia="Times New Roman" w:cs="Times New Roman"/>
      <w:b w:val="0"/>
      <w:i w:val="0"/>
      <w:sz w:val="26"/>
      <w:szCs w:val="22"/>
      <w:lang w:eastAsia="zh-CN"/>
    </w:rPr>
  </w:style>
  <w:style w:type="paragraph" w:styleId="Heading1">
    <w:name w:val="heading 1"/>
    <w:basedOn w:val="Normal"/>
    <w:next w:val="Normal"/>
    <w:link w:val="Heading1Char"/>
    <w:uiPriority w:val="9"/>
    <w:qFormat/>
    <w:rsid w:val="001F13F2"/>
    <w:pPr>
      <w:keepNext/>
      <w:keepLines/>
      <w:spacing w:before="240" w:after="120"/>
      <w:ind w:firstLine="0" w:left="0"/>
      <w:jc w:val="left"/>
      <w:outlineLvl w:val="0"/>
    </w:pPr>
    <w:rPr>
      <w:rFonts w:asciiTheme="majorHAnsi" w:eastAsiaTheme="majorEastAsia" w:hAnsiTheme="majorHAnsi" w:cstheme="majorBidi" w:ascii="Times New Roman" w:hAnsi="Times New Roman" w:eastAsia="Times New Roman" w:cs="Times New Roman"/>
      <w:b/>
      <w:i w:val="0"/>
      <w:color w:val="2F5496" w:themeColor="accent1" w:themeShade="BF"/>
      <w:sz w:val="28"/>
      <w:szCs w:val="40"/>
    </w:rPr>
  </w:style>
  <w:style w:type="paragraph" w:styleId="Heading2">
    <w:name w:val="heading 2"/>
    <w:basedOn w:val="Normal"/>
    <w:next w:val="Normal"/>
    <w:link w:val="Heading2Char"/>
    <w:uiPriority w:val="9"/>
    <w:unhideWhenUsed/>
    <w:qFormat/>
    <w:rsid w:val="001F13F2"/>
    <w:pPr>
      <w:keepNext/>
      <w:keepLines/>
      <w:spacing w:before="160" w:after="80"/>
      <w:ind w:firstLine="0" w:left="0"/>
      <w:jc w:val="left"/>
      <w:outlineLvl w:val="1"/>
    </w:pPr>
    <w:rPr>
      <w:rFonts w:asciiTheme="majorHAnsi" w:eastAsiaTheme="majorEastAsia" w:hAnsiTheme="majorHAnsi" w:cstheme="majorBidi" w:ascii="Times New Roman" w:hAnsi="Times New Roman" w:eastAsia="Times New Roman" w:cs="Times New Roman"/>
      <w:b/>
      <w:i w:val="0"/>
      <w:color w:val="2F5496" w:themeColor="accent1" w:themeShade="BF"/>
      <w:sz w:val="26"/>
      <w:szCs w:val="32"/>
    </w:rPr>
  </w:style>
  <w:style w:type="paragraph" w:styleId="Heading3">
    <w:name w:val="heading 3"/>
    <w:basedOn w:val="Normal"/>
    <w:next w:val="Normal"/>
    <w:link w:val="Heading3Char"/>
    <w:uiPriority w:val="9"/>
    <w:semiHidden/>
    <w:unhideWhenUsed/>
    <w:qFormat/>
    <w:rsid w:val="001F13F2"/>
    <w:pPr>
      <w:keepNext/>
      <w:keepLines/>
      <w:spacing w:before="120" w:after="60"/>
      <w:ind w:firstLine="0" w:left="227"/>
      <w:jc w:val="left"/>
      <w:outlineLvl w:val="2"/>
    </w:pPr>
    <w:rPr>
      <w:rFonts w:eastAsiaTheme="majorEastAsia" w:cstheme="majorBidi" w:ascii="Times New Roman" w:hAnsi="Times New Roman" w:eastAsia="Times New Roman" w:cs="Times New Roman"/>
      <w:b/>
      <w:i/>
      <w:color w:val="2F5496" w:themeColor="accent1" w:themeShade="BF"/>
      <w:sz w:val="26"/>
      <w:szCs w:val="28"/>
    </w:rPr>
  </w:style>
  <w:style w:type="paragraph" w:styleId="Heading4">
    <w:name w:val="heading 4"/>
    <w:basedOn w:val="Normal"/>
    <w:next w:val="Normal"/>
    <w:link w:val="Heading4Char"/>
    <w:uiPriority w:val="9"/>
    <w:semiHidden/>
    <w:unhideWhenUsed/>
    <w:qFormat/>
    <w:rsid w:val="001F13F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13F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13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3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3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3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3F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13F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13F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13F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13F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13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3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3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3F2"/>
    <w:rPr>
      <w:rFonts w:eastAsiaTheme="majorEastAsia" w:cstheme="majorBidi"/>
      <w:color w:val="272727" w:themeColor="text1" w:themeTint="D8"/>
    </w:rPr>
  </w:style>
  <w:style w:type="paragraph" w:styleId="Title">
    <w:name w:val="Title"/>
    <w:basedOn w:val="Normal"/>
    <w:next w:val="Normal"/>
    <w:link w:val="TitleChar"/>
    <w:uiPriority w:val="10"/>
    <w:qFormat/>
    <w:rsid w:val="001F13F2"/>
    <w:pPr>
      <w:keepNext/>
      <w:spacing w:after="240" w:line="240" w:lineRule="auto" w:before="0"/>
      <w:ind w:firstLine="0"/>
      <w:contextualSpacing/>
      <w:jc w:val="center"/>
    </w:pPr>
    <w:rPr>
      <w:rFonts w:asciiTheme="majorHAnsi" w:eastAsiaTheme="majorEastAsia" w:hAnsiTheme="majorHAnsi" w:cstheme="majorBidi" w:ascii="Times New Roman" w:hAnsi="Times New Roman" w:eastAsia="Times New Roman" w:cs="Times New Roman"/>
      <w:b/>
      <w:i w:val="0"/>
      <w:spacing w:val="-10"/>
      <w:kern w:val="28"/>
      <w:sz w:val="32"/>
      <w:szCs w:val="56"/>
    </w:rPr>
  </w:style>
  <w:style w:type="character" w:customStyle="1" w:styleId="TitleChar">
    <w:name w:val="Title Char"/>
    <w:basedOn w:val="DefaultParagraphFont"/>
    <w:link w:val="Title"/>
    <w:uiPriority w:val="10"/>
    <w:rsid w:val="001F13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3F2"/>
    <w:pPr>
      <w:numPr>
        <w:ilvl w:val="1"/>
      </w:numPr>
      <w:spacing w:after="200"/>
      <w:ind w:firstLine="0"/>
      <w:jc w:val="center"/>
    </w:pPr>
    <w:rPr>
      <w:rFonts w:eastAsiaTheme="majorEastAsia" w:cstheme="majorBidi" w:ascii="Times New Roman" w:hAnsi="Times New Roman" w:eastAsia="Times New Roman" w:cs="Times New Roman"/>
      <w:b/>
      <w:i w:val="0"/>
      <w:color w:val="595959" w:themeColor="text1" w:themeTint="A6"/>
      <w:spacing w:val="15"/>
      <w:sz w:val="28"/>
      <w:szCs w:val="28"/>
    </w:rPr>
  </w:style>
  <w:style w:type="character" w:customStyle="1" w:styleId="SubtitleChar">
    <w:name w:val="Subtitle Char"/>
    <w:basedOn w:val="DefaultParagraphFont"/>
    <w:link w:val="Subtitle"/>
    <w:uiPriority w:val="11"/>
    <w:rsid w:val="001F13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3F2"/>
    <w:pPr>
      <w:spacing w:before="160"/>
      <w:jc w:val="center"/>
    </w:pPr>
    <w:rPr>
      <w:i/>
      <w:iCs/>
      <w:color w:val="404040" w:themeColor="text1" w:themeTint="BF"/>
    </w:rPr>
  </w:style>
  <w:style w:type="character" w:customStyle="1" w:styleId="QuoteChar">
    <w:name w:val="Quote Char"/>
    <w:basedOn w:val="DefaultParagraphFont"/>
    <w:link w:val="Quote"/>
    <w:uiPriority w:val="29"/>
    <w:rsid w:val="001F13F2"/>
    <w:rPr>
      <w:i/>
      <w:iCs/>
      <w:color w:val="404040" w:themeColor="text1" w:themeTint="BF"/>
    </w:rPr>
  </w:style>
  <w:style w:type="paragraph" w:styleId="ListParagraph">
    <w:name w:val="List Paragraph"/>
    <w:basedOn w:val="Normal"/>
    <w:uiPriority w:val="34"/>
    <w:qFormat/>
    <w:rsid w:val="001F13F2"/>
    <w:pPr>
      <w:ind w:left="720"/>
      <w:contextualSpacing/>
    </w:pPr>
  </w:style>
  <w:style w:type="character" w:styleId="IntenseEmphasis">
    <w:name w:val="Intense Emphasis"/>
    <w:basedOn w:val="DefaultParagraphFont"/>
    <w:uiPriority w:val="21"/>
    <w:qFormat/>
    <w:rsid w:val="001F13F2"/>
    <w:rPr>
      <w:i/>
      <w:iCs/>
      <w:color w:val="2F5496" w:themeColor="accent1" w:themeShade="BF"/>
    </w:rPr>
  </w:style>
  <w:style w:type="paragraph" w:styleId="IntenseQuote">
    <w:name w:val="Intense Quote"/>
    <w:basedOn w:val="Normal"/>
    <w:next w:val="Normal"/>
    <w:link w:val="IntenseQuoteChar"/>
    <w:uiPriority w:val="30"/>
    <w:qFormat/>
    <w:rsid w:val="001F13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13F2"/>
    <w:rPr>
      <w:i/>
      <w:iCs/>
      <w:color w:val="2F5496" w:themeColor="accent1" w:themeShade="BF"/>
    </w:rPr>
  </w:style>
  <w:style w:type="character" w:styleId="IntenseReference">
    <w:name w:val="Intense Reference"/>
    <w:basedOn w:val="DefaultParagraphFont"/>
    <w:uiPriority w:val="32"/>
    <w:qFormat/>
    <w:rsid w:val="001F13F2"/>
    <w:rPr>
      <w:b/>
      <w:bCs/>
      <w:smallCaps/>
      <w:color w:val="2F5496" w:themeColor="accent1" w:themeShade="BF"/>
      <w:spacing w:val="5"/>
    </w:rPr>
  </w:style>
  <w:style w:type="paragraph" w:styleId="NormalWeb">
    <w:name w:val="Normal (Web)"/>
    <w:basedOn w:val="Normal"/>
    <w:uiPriority w:val="99"/>
    <w:unhideWhenUsed/>
    <w:rsid w:val="001F13F2"/>
    <w:pPr>
      <w:spacing w:before="100" w:beforeAutospacing="1" w:after="100" w:afterAutospacing="1" w:line="240" w:lineRule="auto"/>
      <w:jc w:val="left"/>
    </w:pPr>
    <w:rPr>
      <w:rFonts w:eastAsia="Times New Roman" w:cs="Times New Roman"/>
      <w:kern w:val="0"/>
      <w:sz w:val="24"/>
      <w:szCs w:val="24"/>
      <w14:ligatures w14:val="none"/>
    </w:rPr>
  </w:style>
  <w:style w:type="character" w:styleId="Strong">
    <w:name w:val="Strong"/>
    <w:basedOn w:val="DefaultParagraphFont"/>
    <w:uiPriority w:val="22"/>
    <w:qFormat/>
    <w:rsid w:val="001F13F2"/>
    <w:rPr>
      <w:b/>
      <w:bCs/>
    </w:rPr>
  </w:style>
  <w:style w:type="table" w:styleId="TableGrid">
    <w:name w:val="Table Grid"/>
    <w:basedOn w:val="TableNormal"/>
    <w:uiPriority w:val="39"/>
    <w:rsid w:val="001F13F2"/>
    <w:pPr>
      <w:spacing w:after="0" w:line="240" w:lineRule="auto"/>
    </w:pPr>
    <w:rPr>
      <w:rFonts w:eastAsiaTheme="minorEastAsia"/>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
    <w:name w:val="caption"/>
    <w:pPr>
      <w:spacing w:before="40" w:after="120"/>
      <w:ind w:firstLine="0"/>
      <w:jc w:val="center"/>
    </w:pPr>
    <w:rPr>
      <w:rFonts w:ascii="Times New Roman" w:hAnsi="Times New Roman" w:eastAsia="Times New Roman" w:cs="Times New Roman"/>
      <w:b w:val="0"/>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991</Words>
  <Characters>5655</Characters>
  <Application>Microsoft Office Word</Application>
  <DocSecurity>0</DocSecurity>
  <Lines>47</Lines>
  <Paragraphs>13</Paragraphs>
  <ScaleCrop>false</ScaleCrop>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Trịnh Thị Kiều Oanh</dc:creator>
  <cp:keywords/>
  <dc:description/>
  <cp:lastModifiedBy>Trịnh Thị Kiều Oanh</cp:lastModifiedBy>
  <cp:revision>1</cp:revision>
  <dcterms:created xsi:type="dcterms:W3CDTF">2026-07-11T09:50:00Z</dcterms:created>
  <dcterms:modified xsi:type="dcterms:W3CDTF">2026-07-11T09:50:00Z</dcterms:modified>
</cp:coreProperties>
</file>