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ind w:firstLine="0"/>
        <w:jc w:val="center"/>
      </w:pPr>
      <w:r>
        <w:rPr>
          <w:rFonts w:ascii="Times New Roman" w:hAnsi="Times New Roman" w:eastAsia="Times New Roman" w:cs="Times New Roman"/>
          <w:b/>
          <w:i w:val="0"/>
          <w:sz w:val="32"/>
          <w:lang w:val="vi-VN"/>
        </w:rPr>
        <w:t>BÀI TẬP 3: XÂY DỰNG VÀ ĐÁNH GIÁ PROMPT CHO CÁC TÁC VỤ HỌC TẬP</w:t>
      </w:r>
    </w:p>
    <w:p w14:paraId="51E09DF1" w14:textId="77777777" w:rsidR="00C63A67" w:rsidRPr="00AF72B0" w:rsidRDefault="00C63A67" w:rsidP="00C63A67">
      <w:pPr>
        <w:pStyle w:val="Heading1"/>
        <w:ind w:firstLine="0"/>
        <w:jc w:val="left"/>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8"/>
          <w:lang w:val="vi-VN"/>
        </w:rPr>
        <w:t>I. CÁC TÁC VỤ HỌC TẬP</w:t>
      </w:r>
    </w:p>
    <w:p w14:paraId="3117F71A" w14:textId="77777777" w:rsidR="00C63A67" w:rsidRPr="00AF72B0" w:rsidRDefault="00C63A67" w:rsidP="00C63A67">
      <w:pPr>
        <w:tabs>
          <w:tab w:val="left" w:pos="720"/>
        </w:tabs>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Phân tích tài liệu: Việc phân tích tài liệu giúp làm rõ khái niệm chiếm hữu, vị trí của chiếm hữu trong hệ thống vật quyền và ý nghĩa của việc hoàn thiện các quy định pháp luật dân sự có liên quan.</w:t>
      </w:r>
    </w:p>
    <w:p w14:paraId="7F6F7509" w14:textId="77777777" w:rsidR="00C63A67" w:rsidRPr="00AF72B0" w:rsidRDefault="00C63A67" w:rsidP="00C63A67">
      <w:pPr>
        <w:spacing w:line="276" w:lineRule="auto" w:after="100"/>
        <w:ind w:left="454" w:right="454" w:firstLine="0"/>
        <w:jc w:val="both"/>
      </w:pPr>
      <w:r>
        <w:rPr>
          <w:rFonts w:ascii="Times New Roman" w:hAnsi="Times New Roman" w:eastAsia="Times New Roman" w:cs="Times New Roman"/>
          <w:i/>
          <w:sz w:val="25"/>
          <w:lang w:val="vi-VN"/>
        </w:rPr>
        <w:t>Tài liệu sử dụng: Nguyen Thi Que Anh_2013_khai luan ve chiem huu.pdf</w:t>
      </w:r>
    </w:p>
    <w:p w14:paraId="71E9DD3E" w14:textId="77777777" w:rsidR="00C63A67" w:rsidRPr="00AF72B0" w:rsidRDefault="00C63A67" w:rsidP="00C63A67">
      <w:pPr>
        <w:tabs>
          <w:tab w:val="left" w:pos="720"/>
        </w:tabs>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Giải thích khái niệm “tài sản”: Đây là khái niệm rộng trong pháp luật dân sự. Mặc dù Bộ luật Dân sự năm 2015 đã quy định về tài sản, việc sử dụng AI giúp người học tham khảo thêm các cách diễn giải và ví dụ, từ đó hiểu rõ hơn nội hàm của khái niệm.</w:t>
      </w:r>
    </w:p>
    <w:p w14:paraId="33D980D8" w14:textId="77777777" w:rsidR="00C63A67" w:rsidRPr="00AF72B0" w:rsidRDefault="00C63A67" w:rsidP="00C63A67">
      <w:pPr>
        <w:tabs>
          <w:tab w:val="left" w:pos="720"/>
        </w:tabs>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Tạo bộ câu hỏi về bảo vệ môi trường: Việc xây dựng câu hỏi theo các mức độ từ nhận biết đến phân tích giúp người học tìm hiểu sâu hơn về ô nhiễm môi trường, biến đổi khí hậu và những giải pháp cần thực hiện kịp thời.</w:t>
      </w:r>
    </w:p>
    <w:p w14:paraId="3A30B8E8" w14:textId="77777777" w:rsidR="00C63A67" w:rsidRPr="00AF72B0" w:rsidRDefault="00C63A67" w:rsidP="00C63A67">
      <w:pPr>
        <w:pStyle w:val="Heading1"/>
        <w:ind w:firstLine="0"/>
        <w:jc w:val="left"/>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8"/>
          <w:lang w:val="vi-VN"/>
        </w:rPr>
        <w:t>II. CÁC PHIÊN BẢN PROMPT CHO TỪNG TÁC VỤ</w:t>
      </w:r>
    </w:p>
    <w:p w14:paraId="7A327F55" w14:textId="77777777" w:rsidR="00C63A67" w:rsidRPr="00AF72B0" w:rsidRDefault="00C63A67" w:rsidP="00C63A67">
      <w:pPr>
        <w:pStyle w:val="Heading2"/>
        <w:tabs>
          <w:tab w:val="left" w:pos="720"/>
        </w:tabs>
        <w:ind w:firstLine="0"/>
        <w:jc w:val="left"/>
      </w:pPr>
      <w:proofErr w:type="spellStart"/>
      <w:proofErr w:type="spellEnd"/>
      <w:proofErr w:type="spellStart"/>
      <w:proofErr w:type="spellEnd"/>
      <w:r>
        <w:rPr>
          <w:rFonts w:ascii="Times New Roman" w:hAnsi="Times New Roman" w:eastAsia="Times New Roman" w:cs="Times New Roman"/>
          <w:b/>
          <w:i w:val="0"/>
          <w:sz w:val="26"/>
          <w:lang w:val="vi-VN"/>
        </w:rPr>
        <w:t>1. Tác vụ 1</w:t>
      </w:r>
    </w:p>
    <w:p w14:paraId="7E4BE506" w14:textId="77777777" w:rsidR="00C63A67" w:rsidRPr="00AF72B0" w:rsidRDefault="00C63A67" w:rsidP="00C63A67">
      <w:pPr>
        <w:tabs>
          <w:tab w:val="left" w:pos="720"/>
        </w:tabs>
        <w:spacing w:line="312" w:lineRule="auto" w:before="0" w:after="120"/>
        <w:ind w:left="0" w:right="0" w:firstLine="567"/>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sz w:val="26"/>
          <w:lang w:val="vi-VN"/>
        </w:rPr>
        <w:t>Prompt cơ bản:</w:t>
      </w:r>
      <w:r>
        <w:rPr>
          <w:rFonts w:ascii="Times New Roman" w:hAnsi="Times New Roman" w:eastAsia="Times New Roman" w:cs="Times New Roman"/>
          <w:sz w:val="26"/>
          <w:lang w:val="vi-VN"/>
        </w:rPr>
        <w:t xml:space="preserve"> “Hãy phân tích tài liệu sau.”</w:t>
      </w:r>
    </w:p>
    <w:p w14:paraId="409E0ED7" w14:textId="77777777" w:rsidR="00C63A67" w:rsidRPr="00AF72B0" w:rsidRDefault="00C63A67" w:rsidP="00C63A67">
      <w:pPr>
        <w:spacing w:before="80" w:after="120" w:line="240" w:lineRule="auto"/>
        <w:ind w:left="0" w:right="0" w:firstLine="0"/>
        <w:jc w:val="center"/>
      </w:pPr>
      <w:r w:rsidRPr="00AF72B0">
        <w:rPr>
          <w:rFonts w:ascii="Times New Roman" w:hAnsi="Times New Roman" w:eastAsia="Times New Roman" w:cs="Times New Roman"/>
          <w:b/>
          <w:bCs/>
          <w:noProof/>
          <w:sz w:val="22"/>
          <w:lang w:val="vi-VN"/>
        </w:rPr>
        <w:drawing>
          <wp:inline distT="0" distB="0" distL="0" distR="0" wp14:anchorId="6B63CADF" wp14:editId="6E6AC3FF">
            <wp:extent cx="4248150" cy="1651000"/>
            <wp:effectExtent l="0" t="0" r="0" b="6350"/>
            <wp:docPr id="5416019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48150" cy="1651000"/>
                    </a:xfrm>
                    <a:prstGeom prst="rect">
                      <a:avLst/>
                    </a:prstGeom>
                    <a:noFill/>
                    <a:ln>
                      <a:noFill/>
                    </a:ln>
                  </pic:spPr>
                </pic:pic>
              </a:graphicData>
            </a:graphic>
          </wp:inline>
        </w:drawing>
      </w:r>
      <w:r w:rsidRPr="00AF72B0">
        <w:rPr>
          <w:rFonts w:ascii="Times New Roman" w:hAnsi="Times New Roman" w:eastAsia="Times New Roman" w:cs="Times New Roman"/>
          <w:b/>
          <w:bCs/>
          <w:noProof/>
          <w:sz w:val="22"/>
          <w:lang w:val="vi-VN"/>
        </w:rPr>
        <w:drawing>
          <wp:inline distT="0" distB="0" distL="0" distR="0" wp14:anchorId="10EDF890" wp14:editId="14656795">
            <wp:extent cx="4629150" cy="2266950"/>
            <wp:effectExtent l="0" t="0" r="0" b="0"/>
            <wp:docPr id="17001145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29150" cy="2266950"/>
                    </a:xfrm>
                    <a:prstGeom prst="rect">
                      <a:avLst/>
                    </a:prstGeom>
                    <a:noFill/>
                    <a:ln>
                      <a:noFill/>
                    </a:ln>
                  </pic:spPr>
                </pic:pic>
              </a:graphicData>
            </a:graphic>
          </wp:inline>
        </w:drawing>
      </w:r>
    </w:p>
    <w:p w14:paraId="0AAC2B18" w14:textId="77777777" w:rsidR="00C63A67" w:rsidRPr="00AF72B0" w:rsidRDefault="00C63A67" w:rsidP="00C63A67">
      <w:pPr>
        <w:tabs>
          <w:tab w:val="left" w:pos="720"/>
        </w:tabs>
        <w:spacing w:line="312" w:lineRule="auto" w:before="0" w:after="120"/>
        <w:ind w:left="0" w:right="0" w:firstLine="567"/>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sz w:val="26"/>
          <w:lang w:val="vi-VN"/>
        </w:rPr>
        <w:t>Prompt nâng cấp 1:</w:t>
      </w:r>
      <w:r>
        <w:rPr>
          <w:rFonts w:ascii="Times New Roman" w:hAnsi="Times New Roman" w:eastAsia="Times New Roman" w:cs="Times New Roman"/>
          <w:sz w:val="26"/>
          <w:lang w:val="vi-VN"/>
        </w:rPr>
        <w:t xml:space="preserve"> “Hãy phân tích tài liệu sau và tổng hợp các ý chính dưới dạng gạch đầu dòng.”</w:t>
      </w:r>
    </w:p>
    <w:p w14:paraId="09FDFB28" w14:textId="77777777" w:rsidR="00C63A67" w:rsidRPr="00AF72B0" w:rsidRDefault="00C63A67" w:rsidP="00C63A67">
      <w:pPr>
        <w:spacing w:before="80" w:after="120" w:line="240" w:lineRule="auto"/>
        <w:ind w:left="0" w:right="0" w:firstLine="0"/>
        <w:jc w:val="center"/>
      </w:pPr>
      <w:r w:rsidRPr="00AF72B0">
        <w:rPr>
          <w:rFonts w:ascii="Times New Roman" w:hAnsi="Times New Roman" w:eastAsia="Times New Roman" w:cs="Times New Roman"/>
          <w:b/>
          <w:bCs/>
          <w:noProof/>
          <w:sz w:val="22"/>
          <w:lang w:val="vi-VN"/>
        </w:rPr>
        <w:lastRenderedPageBreak/>
        <w:drawing>
          <wp:inline distT="0" distB="0" distL="0" distR="0" wp14:anchorId="11438C9C" wp14:editId="6775E91A">
            <wp:extent cx="4337050" cy="2622550"/>
            <wp:effectExtent l="0" t="0" r="6350" b="6350"/>
            <wp:docPr id="830192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37050" cy="2622550"/>
                    </a:xfrm>
                    <a:prstGeom prst="rect">
                      <a:avLst/>
                    </a:prstGeom>
                    <a:noFill/>
                    <a:ln>
                      <a:noFill/>
                    </a:ln>
                  </pic:spPr>
                </pic:pic>
              </a:graphicData>
            </a:graphic>
          </wp:inline>
        </w:drawing>
      </w:r>
      <w:r w:rsidRPr="00AF72B0">
        <w:rPr>
          <w:rFonts w:ascii="Times New Roman" w:hAnsi="Times New Roman" w:eastAsia="Times New Roman" w:cs="Times New Roman"/>
          <w:b/>
          <w:bCs/>
          <w:noProof/>
          <w:sz w:val="22"/>
          <w:lang w:val="vi-VN"/>
        </w:rPr>
        <w:drawing>
          <wp:inline distT="0" distB="0" distL="0" distR="0" wp14:anchorId="317C7FA2" wp14:editId="103946FE">
            <wp:extent cx="4108450" cy="2432050"/>
            <wp:effectExtent l="0" t="0" r="6350" b="6350"/>
            <wp:docPr id="10580537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08450" cy="2432050"/>
                    </a:xfrm>
                    <a:prstGeom prst="rect">
                      <a:avLst/>
                    </a:prstGeom>
                    <a:noFill/>
                    <a:ln>
                      <a:noFill/>
                    </a:ln>
                  </pic:spPr>
                </pic:pic>
              </a:graphicData>
            </a:graphic>
          </wp:inline>
        </w:drawing>
      </w:r>
    </w:p>
    <w:p w14:paraId="6F98F349" w14:textId="77777777" w:rsidR="00C63A67" w:rsidRPr="00AF72B0" w:rsidRDefault="00C63A67" w:rsidP="00C63A67">
      <w:pPr>
        <w:tabs>
          <w:tab w:val="left" w:pos="720"/>
        </w:tabs>
        <w:spacing w:line="312" w:lineRule="auto" w:before="0" w:after="120"/>
        <w:ind w:left="0" w:right="0" w:firstLine="567"/>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sz w:val="26"/>
          <w:lang w:val="vi-VN"/>
        </w:rPr>
        <w:t>Prompt nâng cấp 2:</w:t>
      </w:r>
      <w:r>
        <w:rPr>
          <w:rFonts w:ascii="Times New Roman" w:hAnsi="Times New Roman" w:eastAsia="Times New Roman" w:cs="Times New Roman"/>
          <w:sz w:val="26"/>
          <w:lang w:val="vi-VN"/>
        </w:rPr>
        <w:t xml:space="preserve"> “Hãy phân tích bài đọc với vai trò là một giáo sư chuyên ngành luật; từ đó, lập sơ đồ tư duy về các khái niệm chính trong bài.”</w:t>
      </w:r>
    </w:p>
    <w:p w14:paraId="59BA3BD7" w14:textId="77777777" w:rsidR="00C63A67" w:rsidRPr="00AF72B0" w:rsidRDefault="00C63A67" w:rsidP="00C63A67">
      <w:pPr>
        <w:spacing w:before="80" w:after="120" w:line="240" w:lineRule="auto"/>
        <w:ind w:left="0" w:right="0" w:firstLine="0"/>
        <w:jc w:val="center"/>
      </w:pPr>
      <w:r w:rsidRPr="00AF72B0">
        <w:rPr>
          <w:rFonts w:ascii="Times New Roman" w:hAnsi="Times New Roman" w:eastAsia="Times New Roman" w:cs="Times New Roman"/>
          <w:b/>
          <w:bCs/>
          <w:noProof/>
          <w:sz w:val="22"/>
          <w:lang w:val="vi-VN"/>
        </w:rPr>
        <w:lastRenderedPageBreak/>
        <w:drawing>
          <wp:inline distT="0" distB="0" distL="0" distR="0" wp14:anchorId="00652949" wp14:editId="43ED9309">
            <wp:extent cx="4419600" cy="2622550"/>
            <wp:effectExtent l="0" t="0" r="0" b="6350"/>
            <wp:docPr id="13234856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9600" cy="2622550"/>
                    </a:xfrm>
                    <a:prstGeom prst="rect">
                      <a:avLst/>
                    </a:prstGeom>
                    <a:noFill/>
                    <a:ln>
                      <a:noFill/>
                    </a:ln>
                  </pic:spPr>
                </pic:pic>
              </a:graphicData>
            </a:graphic>
          </wp:inline>
        </w:drawing>
      </w:r>
      <w:r w:rsidRPr="00AF72B0">
        <w:rPr>
          <w:rFonts w:ascii="Times New Roman" w:hAnsi="Times New Roman" w:eastAsia="Times New Roman" w:cs="Times New Roman"/>
          <w:b/>
          <w:bCs/>
          <w:noProof/>
          <w:sz w:val="22"/>
          <w:lang w:val="vi-VN"/>
        </w:rPr>
        <w:drawing>
          <wp:inline distT="0" distB="0" distL="0" distR="0" wp14:anchorId="0C2E9EFC" wp14:editId="7395DBD2">
            <wp:extent cx="3917950" cy="2533650"/>
            <wp:effectExtent l="0" t="0" r="6350" b="0"/>
            <wp:docPr id="99405146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17950" cy="2533650"/>
                    </a:xfrm>
                    <a:prstGeom prst="rect">
                      <a:avLst/>
                    </a:prstGeom>
                    <a:noFill/>
                    <a:ln>
                      <a:noFill/>
                    </a:ln>
                  </pic:spPr>
                </pic:pic>
              </a:graphicData>
            </a:graphic>
          </wp:inline>
        </w:drawing>
      </w:r>
    </w:p>
    <w:p w14:paraId="58969EEA" w14:textId="77777777" w:rsidR="00C63A67" w:rsidRPr="00AF72B0" w:rsidRDefault="00C63A67" w:rsidP="00C63A67">
      <w:pPr>
        <w:pStyle w:val="Heading2"/>
        <w:ind w:firstLine="0"/>
        <w:jc w:val="left"/>
      </w:pPr>
      <w:proofErr w:type="spellStart"/>
      <w:proofErr w:type="spellEnd"/>
      <w:proofErr w:type="spellStart"/>
      <w:proofErr w:type="spellEnd"/>
      <w:r>
        <w:rPr>
          <w:rFonts w:ascii="Times New Roman" w:hAnsi="Times New Roman" w:eastAsia="Times New Roman" w:cs="Times New Roman"/>
          <w:b/>
          <w:i w:val="0"/>
          <w:sz w:val="26"/>
          <w:lang w:val="vi-VN"/>
        </w:rPr>
        <w:t>2. Tác vụ 2</w:t>
      </w:r>
    </w:p>
    <w:p w14:paraId="255B61DC" w14:textId="77777777" w:rsidR="00C63A67" w:rsidRPr="00AF72B0" w:rsidRDefault="00C63A67" w:rsidP="00C63A67">
      <w:pPr>
        <w:tabs>
          <w:tab w:val="left" w:pos="720"/>
        </w:tabs>
        <w:spacing w:line="312" w:lineRule="auto" w:before="0" w:after="120"/>
        <w:ind w:left="0" w:right="0" w:firstLine="567"/>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sz w:val="26"/>
          <w:lang w:val="vi-VN"/>
        </w:rPr>
        <w:t>Prompt cơ bản:</w:t>
      </w:r>
      <w:r>
        <w:rPr>
          <w:rFonts w:ascii="Times New Roman" w:hAnsi="Times New Roman" w:eastAsia="Times New Roman" w:cs="Times New Roman"/>
          <w:sz w:val="26"/>
          <w:lang w:val="vi-VN"/>
        </w:rPr>
        <w:t xml:space="preserve"> “Hãy giải thích khái niệm tài sản.”</w:t>
      </w:r>
    </w:p>
    <w:p w14:paraId="3DC5E926" w14:textId="77777777" w:rsidR="00C63A67" w:rsidRPr="00AF72B0" w:rsidRDefault="00C63A67" w:rsidP="00C63A67">
      <w:pPr>
        <w:spacing w:before="80" w:after="120" w:line="240" w:lineRule="auto"/>
        <w:ind w:left="0" w:right="0" w:firstLine="0"/>
        <w:jc w:val="center"/>
      </w:pPr>
      <w:r w:rsidRPr="00AF72B0">
        <w:rPr>
          <w:rFonts w:ascii="Times New Roman" w:hAnsi="Times New Roman" w:eastAsia="Times New Roman" w:cs="Times New Roman"/>
          <w:b/>
          <w:bCs/>
          <w:noProof/>
          <w:sz w:val="22"/>
          <w:lang w:val="vi-VN"/>
        </w:rPr>
        <w:drawing>
          <wp:inline distT="0" distB="0" distL="0" distR="0" wp14:anchorId="571F02EB" wp14:editId="5BBFE67C">
            <wp:extent cx="3613150" cy="1962150"/>
            <wp:effectExtent l="0" t="0" r="6350" b="0"/>
            <wp:docPr id="17654497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13150" cy="1962150"/>
                    </a:xfrm>
                    <a:prstGeom prst="rect">
                      <a:avLst/>
                    </a:prstGeom>
                    <a:noFill/>
                    <a:ln>
                      <a:noFill/>
                    </a:ln>
                  </pic:spPr>
                </pic:pic>
              </a:graphicData>
            </a:graphic>
          </wp:inline>
        </w:drawing>
      </w:r>
    </w:p>
    <w:p w14:paraId="6C8E216E" w14:textId="77777777" w:rsidR="00C63A67" w:rsidRPr="00AF72B0" w:rsidRDefault="00C63A67" w:rsidP="00C63A67">
      <w:pPr>
        <w:tabs>
          <w:tab w:val="left" w:pos="720"/>
        </w:tabs>
        <w:spacing w:line="312" w:lineRule="auto" w:before="0" w:after="120"/>
        <w:ind w:left="0" w:right="0" w:firstLine="567"/>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gramStart"/>
      <w:proofErr w:type="spellEnd"/>
      <w:proofErr w:type="spell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sz w:val="26"/>
          <w:lang w:val="vi-VN"/>
        </w:rPr>
        <w:t>Prompt nâng cấp 1:</w:t>
      </w:r>
      <w:r>
        <w:rPr>
          <w:rFonts w:ascii="Times New Roman" w:hAnsi="Times New Roman" w:eastAsia="Times New Roman" w:cs="Times New Roman"/>
          <w:sz w:val="26"/>
          <w:lang w:val="vi-VN"/>
        </w:rPr>
        <w:t xml:space="preserve"> “Hãy giải thích cụ thể khái niệm tài sản và đưa ra một số ví dụ minh họa.”</w:t>
      </w:r>
    </w:p>
    <w:p w14:paraId="23A575DE" w14:textId="77777777" w:rsidR="00C63A67" w:rsidRPr="00AF72B0" w:rsidRDefault="00C63A67" w:rsidP="00C63A67">
      <w:pPr>
        <w:spacing w:before="80" w:after="120" w:line="240" w:lineRule="auto"/>
        <w:ind w:left="0" w:right="0" w:firstLine="0"/>
        <w:jc w:val="center"/>
      </w:pPr>
      <w:r w:rsidRPr="00AF72B0">
        <w:rPr>
          <w:rFonts w:ascii="Times New Roman" w:hAnsi="Times New Roman" w:eastAsia="Times New Roman" w:cs="Times New Roman"/>
          <w:b/>
          <w:bCs/>
          <w:noProof/>
          <w:sz w:val="22"/>
          <w:lang w:val="vi-VN"/>
        </w:rPr>
        <w:lastRenderedPageBreak/>
        <w:drawing>
          <wp:inline distT="0" distB="0" distL="0" distR="0" wp14:anchorId="6BF9F936" wp14:editId="6FDA8879">
            <wp:extent cx="3594100" cy="2051050"/>
            <wp:effectExtent l="0" t="0" r="6350" b="6350"/>
            <wp:docPr id="20382423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94100" cy="2051050"/>
                    </a:xfrm>
                    <a:prstGeom prst="rect">
                      <a:avLst/>
                    </a:prstGeom>
                    <a:noFill/>
                    <a:ln>
                      <a:noFill/>
                    </a:ln>
                  </pic:spPr>
                </pic:pic>
              </a:graphicData>
            </a:graphic>
          </wp:inline>
        </w:drawing>
      </w:r>
    </w:p>
    <w:p w14:paraId="1DA797B3" w14:textId="77777777" w:rsidR="00C63A67" w:rsidRPr="00AF72B0" w:rsidRDefault="00C63A67" w:rsidP="00C63A67">
      <w:pPr>
        <w:tabs>
          <w:tab w:val="left" w:pos="720"/>
        </w:tabs>
        <w:spacing w:line="312" w:lineRule="auto" w:before="0" w:after="120"/>
        <w:ind w:left="0" w:right="0" w:firstLine="567"/>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sz w:val="26"/>
          <w:lang w:val="vi-VN"/>
        </w:rPr>
        <w:t>Prompt nâng cấp 2:</w:t>
      </w:r>
      <w:r>
        <w:rPr>
          <w:rFonts w:ascii="Times New Roman" w:hAnsi="Times New Roman" w:eastAsia="Times New Roman" w:cs="Times New Roman"/>
          <w:sz w:val="26"/>
          <w:lang w:val="vi-VN"/>
        </w:rPr>
        <w:t xml:space="preserve"> “Hãy giải thích chi tiết khái niệm tài sản dưới góc nhìn của một luật sư đang tư vấn cho người dân, trình bày dưới dạng văn bản tư vấn pháp lý.”</w:t>
      </w:r>
    </w:p>
    <w:p w14:paraId="41735D88" w14:textId="77777777" w:rsidR="00C63A67" w:rsidRPr="00AF72B0" w:rsidRDefault="00C63A67" w:rsidP="00C63A67">
      <w:pPr>
        <w:spacing w:before="80" w:after="120" w:line="240" w:lineRule="auto"/>
        <w:ind w:left="0" w:right="0" w:firstLine="0"/>
        <w:jc w:val="center"/>
      </w:pPr>
      <w:r w:rsidRPr="00AF72B0">
        <w:rPr>
          <w:rFonts w:ascii="Times New Roman" w:hAnsi="Times New Roman" w:eastAsia="Times New Roman" w:cs="Times New Roman"/>
          <w:b/>
          <w:bCs/>
          <w:noProof/>
          <w:sz w:val="22"/>
          <w:lang w:val="vi-VN"/>
        </w:rPr>
        <w:drawing>
          <wp:inline distT="0" distB="0" distL="0" distR="0" wp14:anchorId="2DB26D8A" wp14:editId="31210A0C">
            <wp:extent cx="3822700" cy="2495550"/>
            <wp:effectExtent l="0" t="0" r="6350" b="0"/>
            <wp:docPr id="196247567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2700" cy="2495550"/>
                    </a:xfrm>
                    <a:prstGeom prst="rect">
                      <a:avLst/>
                    </a:prstGeom>
                    <a:noFill/>
                    <a:ln>
                      <a:noFill/>
                    </a:ln>
                  </pic:spPr>
                </pic:pic>
              </a:graphicData>
            </a:graphic>
          </wp:inline>
        </w:drawing>
      </w:r>
    </w:p>
    <w:p w14:paraId="01D80A65" w14:textId="77777777" w:rsidR="00C63A67" w:rsidRPr="00AF72B0" w:rsidRDefault="00C63A67" w:rsidP="00C63A67">
      <w:pPr>
        <w:pStyle w:val="Heading2"/>
        <w:ind w:firstLine="0"/>
        <w:jc w:val="left"/>
      </w:pPr>
      <w:proofErr w:type="spellStart"/>
      <w:proofErr w:type="spellEnd"/>
      <w:proofErr w:type="spellStart"/>
      <w:proofErr w:type="spellEnd"/>
      <w:r>
        <w:rPr>
          <w:rFonts w:ascii="Times New Roman" w:hAnsi="Times New Roman" w:eastAsia="Times New Roman" w:cs="Times New Roman"/>
          <w:b/>
          <w:i w:val="0"/>
          <w:sz w:val="26"/>
          <w:lang w:val="vi-VN"/>
        </w:rPr>
        <w:t>3. Tác vụ 3</w:t>
      </w:r>
    </w:p>
    <w:p w14:paraId="58136BF4" w14:textId="77777777" w:rsidR="00C63A67" w:rsidRPr="00AF72B0" w:rsidRDefault="00C63A67" w:rsidP="00C63A67">
      <w:pPr>
        <w:tabs>
          <w:tab w:val="left" w:pos="720"/>
        </w:tabs>
        <w:spacing w:line="312" w:lineRule="auto" w:before="0" w:after="120"/>
        <w:ind w:left="0" w:right="0" w:firstLine="567"/>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sz w:val="26"/>
          <w:lang w:val="vi-VN"/>
        </w:rPr>
        <w:t>Prompt cơ bản:</w:t>
      </w:r>
      <w:r>
        <w:rPr>
          <w:rFonts w:ascii="Times New Roman" w:hAnsi="Times New Roman" w:eastAsia="Times New Roman" w:cs="Times New Roman"/>
          <w:sz w:val="26"/>
          <w:lang w:val="vi-VN"/>
        </w:rPr>
        <w:t xml:space="preserve"> “Hãy tạo một bộ câu hỏi về chủ đề môi trường.”</w:t>
      </w:r>
    </w:p>
    <w:p w14:paraId="7C21505F" w14:textId="77777777" w:rsidR="00C63A67" w:rsidRPr="00AF72B0" w:rsidRDefault="00C63A67" w:rsidP="00C63A67">
      <w:pPr>
        <w:spacing w:before="80" w:after="120" w:line="240" w:lineRule="auto"/>
        <w:ind w:left="0" w:right="0" w:firstLine="0"/>
        <w:jc w:val="center"/>
      </w:pPr>
      <w:r w:rsidRPr="00AF72B0">
        <w:rPr>
          <w:rFonts w:ascii="Times New Roman" w:hAnsi="Times New Roman" w:eastAsia="Times New Roman" w:cs="Times New Roman"/>
          <w:b/>
          <w:bCs/>
          <w:noProof/>
          <w:sz w:val="22"/>
          <w:lang w:val="vi-VN"/>
        </w:rPr>
        <w:drawing>
          <wp:inline distT="0" distB="0" distL="0" distR="0" wp14:anchorId="5B8B29B4" wp14:editId="04CBB2D7">
            <wp:extent cx="4267200" cy="1905000"/>
            <wp:effectExtent l="0" t="0" r="0" b="0"/>
            <wp:docPr id="11748914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67200" cy="1905000"/>
                    </a:xfrm>
                    <a:prstGeom prst="rect">
                      <a:avLst/>
                    </a:prstGeom>
                    <a:noFill/>
                    <a:ln>
                      <a:noFill/>
                    </a:ln>
                  </pic:spPr>
                </pic:pic>
              </a:graphicData>
            </a:graphic>
          </wp:inline>
        </w:drawing>
      </w:r>
    </w:p>
    <w:p w14:paraId="25155076" w14:textId="77777777" w:rsidR="00C63A67" w:rsidRPr="00AF72B0" w:rsidRDefault="00C63A67" w:rsidP="00C63A67">
      <w:pPr>
        <w:tabs>
          <w:tab w:val="left" w:pos="720"/>
        </w:tabs>
        <w:spacing w:line="312" w:lineRule="auto" w:before="0" w:after="120"/>
        <w:ind w:left="0" w:right="0" w:firstLine="567"/>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sz w:val="26"/>
          <w:lang w:val="vi-VN"/>
        </w:rPr>
        <w:t>Prompt nâng cấp 1:</w:t>
      </w:r>
      <w:r>
        <w:rPr>
          <w:rFonts w:ascii="Times New Roman" w:hAnsi="Times New Roman" w:eastAsia="Times New Roman" w:cs="Times New Roman"/>
          <w:sz w:val="26"/>
          <w:lang w:val="vi-VN"/>
        </w:rPr>
        <w:t xml:space="preserve"> “Hãy tạo một bộ câu hỏi về môi trường, tập trung vào biến đổi khí hậu toàn cầu và kèm theo ví dụ cụ thể.”</w:t>
      </w:r>
    </w:p>
    <w:p w14:paraId="3DBC93C3" w14:textId="77777777" w:rsidR="00C63A67" w:rsidRPr="00AF72B0" w:rsidRDefault="00C63A67" w:rsidP="00C63A67">
      <w:pPr>
        <w:spacing w:before="80" w:after="120" w:line="240" w:lineRule="auto"/>
        <w:ind w:left="0" w:right="0" w:firstLine="0"/>
        <w:jc w:val="center"/>
      </w:pPr>
      <w:r w:rsidRPr="00AF72B0">
        <w:rPr>
          <w:rFonts w:ascii="Times New Roman" w:hAnsi="Times New Roman" w:eastAsia="Times New Roman" w:cs="Times New Roman"/>
          <w:b/>
          <w:bCs/>
          <w:noProof/>
          <w:sz w:val="22"/>
          <w:lang w:val="vi-VN"/>
        </w:rPr>
        <w:lastRenderedPageBreak/>
        <w:drawing>
          <wp:inline distT="0" distB="0" distL="0" distR="0" wp14:anchorId="15988A6B" wp14:editId="1802FA13">
            <wp:extent cx="4000500" cy="2393950"/>
            <wp:effectExtent l="0" t="0" r="0" b="6350"/>
            <wp:docPr id="21469729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00500" cy="2393950"/>
                    </a:xfrm>
                    <a:prstGeom prst="rect">
                      <a:avLst/>
                    </a:prstGeom>
                    <a:noFill/>
                    <a:ln>
                      <a:noFill/>
                    </a:ln>
                  </pic:spPr>
                </pic:pic>
              </a:graphicData>
            </a:graphic>
          </wp:inline>
        </w:drawing>
      </w:r>
    </w:p>
    <w:p w14:paraId="067D71F7" w14:textId="77777777" w:rsidR="00C63A67" w:rsidRPr="00AF72B0" w:rsidRDefault="00C63A67" w:rsidP="00C63A67">
      <w:pPr>
        <w:tabs>
          <w:tab w:val="left" w:pos="720"/>
        </w:tabs>
        <w:spacing w:line="312" w:lineRule="auto" w:before="0" w:after="120"/>
        <w:ind w:left="0" w:right="0" w:firstLine="567"/>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sz w:val="26"/>
          <w:lang w:val="vi-VN"/>
        </w:rPr>
        <w:t>Prompt nâng cấp 2:</w:t>
      </w:r>
      <w:r>
        <w:rPr>
          <w:rFonts w:ascii="Times New Roman" w:hAnsi="Times New Roman" w:eastAsia="Times New Roman" w:cs="Times New Roman"/>
          <w:sz w:val="26"/>
          <w:lang w:val="vi-VN"/>
        </w:rPr>
        <w:t xml:space="preserve"> “Hãy tạo một bộ câu hỏi dành cho học sinh trung học phổ thông nhằm phân biệt các loại ô nhiễm môi trường; kèm câu trả lời ngắn gọn và ví dụ cụ thể.”</w:t>
      </w:r>
    </w:p>
    <w:p w14:paraId="1589C735" w14:textId="77777777" w:rsidR="00C63A67" w:rsidRPr="00AF72B0" w:rsidRDefault="00C63A67" w:rsidP="00C63A67">
      <w:pPr>
        <w:spacing w:before="80" w:after="120" w:line="240" w:lineRule="auto"/>
        <w:ind w:left="0" w:right="0" w:firstLine="0"/>
        <w:jc w:val="center"/>
      </w:pPr>
      <w:r w:rsidRPr="00AF72B0">
        <w:rPr>
          <w:rFonts w:ascii="Times New Roman" w:hAnsi="Times New Roman" w:eastAsia="Times New Roman" w:cs="Times New Roman"/>
          <w:b/>
          <w:bCs/>
          <w:noProof/>
          <w:sz w:val="22"/>
          <w:lang w:val="vi-VN"/>
        </w:rPr>
        <w:drawing>
          <wp:inline distT="0" distB="0" distL="0" distR="0" wp14:anchorId="45405E27" wp14:editId="5168E14C">
            <wp:extent cx="4038600" cy="2432050"/>
            <wp:effectExtent l="0" t="0" r="0" b="6350"/>
            <wp:docPr id="11054465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38600" cy="2432050"/>
                    </a:xfrm>
                    <a:prstGeom prst="rect">
                      <a:avLst/>
                    </a:prstGeom>
                    <a:noFill/>
                    <a:ln>
                      <a:noFill/>
                    </a:ln>
                  </pic:spPr>
                </pic:pic>
              </a:graphicData>
            </a:graphic>
          </wp:inline>
        </w:drawing>
      </w:r>
    </w:p>
    <w:p w14:paraId="61ABF1C0" w14:textId="77777777" w:rsidR="00C63A67" w:rsidRPr="00AF72B0" w:rsidRDefault="00C63A67" w:rsidP="00C63A67">
      <w:pPr>
        <w:pStyle w:val="Heading1"/>
        <w:ind w:firstLine="0"/>
        <w:jc w:val="left"/>
      </w:pPr>
      <w:proofErr w:type="spellStart"/>
      <w:proofErr w:type="spellEnd"/>
      <w:proofErr w:type="spellStart"/>
      <w:proofErr w:type="spellEnd"/>
      <w:proofErr w:type="spellStart"/>
      <w:proofErr w:type="spellEnd"/>
      <w:r>
        <w:rPr>
          <w:rFonts w:ascii="Times New Roman" w:hAnsi="Times New Roman" w:eastAsia="Times New Roman" w:cs="Times New Roman"/>
          <w:b/>
          <w:i w:val="0"/>
          <w:sz w:val="28"/>
          <w:lang w:val="vi-VN"/>
        </w:rPr>
        <w:t>III. BẢNG SO SÁNH CÁC PROMPT</w:t>
      </w:r>
    </w:p>
    <w:tbl>
      <w:tblPr>
        <w:tblW w:w="0" w:type="auto"/>
        <w:jc w:val="center"/>
        <w:tblCellSpacing w:w="0" w:type="dxa"/>
        <w:tblLayout w:type="fixed"/>
        <w:tblCellMar>
          <w:top w:w="15" w:type="dxa"/>
          <w:left w:w="15" w:type="dxa"/>
          <w:bottom w:w="15" w:type="dxa"/>
          <w:right w:w="15" w:type="dxa"/>
        </w:tblCellMar>
        <w:tblLook w:val="04A0" w:firstRow="1" w:lastRow="0" w:firstColumn="1" w:lastColumn="0" w:noHBand="0" w:noVBand="1"/>
      </w:tblPr>
      <w:tblGrid>
        <w:gridCol w:w="598"/>
        <w:gridCol w:w="2353"/>
        <w:gridCol w:w="3026"/>
        <w:gridCol w:w="3363"/>
      </w:tblGrid>
      <w:tr w:rsidR="00C63A67" w:rsidRPr="00AF72B0" w14:paraId="73BCA5AD" w14:textId="77777777" w:rsidTr="00656C60">
        <w:trPr>
          <w:tblCellSpacing w:w="0" w:type="dxa"/>
          <w:jc w:val="center"/>
          <w:tblHeader w:val="true"/>
        </w:trPr>
        <w:tc>
          <w:tcPr>
            <w:tcW w:w="720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shd w:fill="D9E2F3"/>
          </w:tcPr>
          <w:p>
            <w:pPr>
              <w:spacing w:before="0" w:after="40" w:line="240" w:lineRule="auto"/>
              <w:ind w:left="0" w:right="0" w:firstLine="0"/>
              <w:jc w:val="center"/>
            </w:pPr>
            <w:r>
              <w:rPr>
                <w:rFonts w:ascii="Times New Roman" w:hAnsi="Times New Roman" w:eastAsia="Times New Roman" w:cs="Times New Roman"/>
                <w:b/>
                <w:sz w:val="20"/>
                <w:lang w:val="vi-VN"/>
              </w:rPr>
              <w:t>Tác vụ</w:t>
            </w:r>
          </w:p>
        </w:tc>
        <w:tc>
          <w:tcPr>
            <w:tcW w:w="1764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shd w:fill="D9E2F3"/>
          </w:tcPr>
          <w:p>
            <w:pPr>
              <w:spacing w:before="0" w:after="40" w:line="240" w:lineRule="auto"/>
              <w:ind w:left="0" w:right="0" w:firstLine="0"/>
              <w:jc w:val="center"/>
            </w:pPr>
            <w:r>
              <w:rPr>
                <w:rFonts w:ascii="Times New Roman" w:hAnsi="Times New Roman" w:eastAsia="Times New Roman" w:cs="Times New Roman"/>
                <w:b/>
                <w:sz w:val="20"/>
                <w:lang w:val="vi-VN"/>
              </w:rPr>
              <w:t>Prompt cơ bản</w:t>
            </w:r>
          </w:p>
        </w:tc>
        <w:tc>
          <w:tcPr>
            <w:tcW w:w="1764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shd w:fill="D9E2F3"/>
          </w:tcPr>
          <w:p>
            <w:pPr>
              <w:spacing w:before="0" w:after="40" w:line="240" w:lineRule="auto"/>
              <w:ind w:left="0" w:right="0" w:firstLine="0"/>
              <w:jc w:val="center"/>
            </w:pPr>
            <w:r>
              <w:rPr>
                <w:rFonts w:ascii="Times New Roman" w:hAnsi="Times New Roman" w:eastAsia="Times New Roman" w:cs="Times New Roman"/>
                <w:b/>
                <w:sz w:val="20"/>
                <w:lang w:val="vi-VN"/>
              </w:rPr>
              <w:t>Prompt nâng cấp 1</w:t>
            </w:r>
          </w:p>
        </w:tc>
        <w:tc>
          <w:tcPr>
            <w:tcW w:w="1764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shd w:fill="D9E2F3"/>
          </w:tcPr>
          <w:p>
            <w:pPr>
              <w:spacing w:before="0" w:after="40" w:line="240" w:lineRule="auto"/>
              <w:ind w:left="0" w:right="0" w:firstLine="0"/>
              <w:jc w:val="center"/>
            </w:pPr>
            <w:r>
              <w:rPr>
                <w:rFonts w:ascii="Times New Roman" w:hAnsi="Times New Roman" w:eastAsia="Times New Roman" w:cs="Times New Roman"/>
                <w:b/>
                <w:sz w:val="20"/>
                <w:lang w:val="vi-VN"/>
              </w:rPr>
              <w:t>Prompt nâng cấp 2</w:t>
            </w:r>
          </w:p>
        </w:tc>
      </w:tr>
      <w:tr w:rsidR="00C63A67" w:rsidRPr="00AF72B0" w14:paraId="21DA0DF7" w14:textId="77777777" w:rsidTr="00656C60">
        <w:trPr>
          <w:tblCellSpacing w:w="0" w:type="dxa"/>
          <w:jc w:val="center"/>
        </w:trPr>
        <w:tc>
          <w:tcPr>
            <w:tcW w:w="720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tcPr>
          <w:p>
            <w:pPr>
              <w:spacing w:before="0" w:after="40" w:line="240" w:lineRule="auto"/>
              <w:ind w:left="0" w:right="0" w:firstLine="0"/>
              <w:jc w:val="left"/>
            </w:pPr>
            <w:r>
              <w:rPr>
                <w:rFonts w:ascii="Times New Roman" w:hAnsi="Times New Roman" w:eastAsia="Times New Roman" w:cs="Times New Roman"/>
                <w:sz w:val="20"/>
                <w:lang w:val="vi-VN"/>
              </w:rPr>
              <w:t>Tác vụ 1</w:t>
            </w:r>
          </w:p>
        </w:tc>
        <w:tc>
          <w:tcPr>
            <w:tcW w:w="1764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tcPr>
          <w:p>
            <w:pPr>
              <w:spacing w:before="0" w:after="40" w:line="240" w:lineRule="auto"/>
              <w:ind w:left="0" w:right="0" w:firstLine="0"/>
              <w:jc w:val="left"/>
            </w:pPr>
            <w:r>
              <w:rPr>
                <w:rFonts w:ascii="Times New Roman" w:hAnsi="Times New Roman" w:eastAsia="Times New Roman" w:cs="Times New Roman"/>
                <w:sz w:val="20"/>
                <w:lang w:val="vi-VN"/>
              </w:rPr>
              <w:t>AI tóm tắt nội dung ở mức khái quát, nêu được các ý chính nhưng phần phân tích chưa sâu và cấu trúc trình bày chưa thật rõ.</w:t>
            </w:r>
          </w:p>
        </w:tc>
        <w:tc>
          <w:tcPr>
            <w:tcW w:w="1764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tcPr>
          <w:p>
            <w:pPr>
              <w:spacing w:before="0" w:after="40" w:line="240" w:lineRule="auto"/>
              <w:ind w:left="0" w:right="0" w:firstLine="0"/>
              <w:jc w:val="left"/>
            </w:pPr>
            <w:r>
              <w:rPr>
                <w:rFonts w:ascii="Times New Roman" w:hAnsi="Times New Roman" w:eastAsia="Times New Roman" w:cs="Times New Roman"/>
                <w:sz w:val="20"/>
                <w:lang w:val="vi-VN"/>
              </w:rPr>
              <w:t>Yêu cầu trình bày theo gạch đầu dòng giúp câu trả lời ngắn gọn, mạch lạc và thuận tiện theo dõi, đồng thời vẫn giữ được các ý chính.</w:t>
            </w:r>
          </w:p>
        </w:tc>
        <w:tc>
          <w:tcPr>
            <w:tcW w:w="1764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tcPr>
          <w:p>
            <w:pPr>
              <w:spacing w:before="0" w:after="40" w:line="240" w:lineRule="auto"/>
              <w:ind w:left="0" w:right="0" w:firstLine="0"/>
              <w:jc w:val="left"/>
            </w:pPr>
            <w:r>
              <w:rPr>
                <w:rFonts w:ascii="Times New Roman" w:hAnsi="Times New Roman" w:eastAsia="Times New Roman" w:cs="Times New Roman"/>
                <w:sz w:val="20"/>
                <w:lang w:val="vi-VN"/>
              </w:rPr>
              <w:t>Việc quy định vai trò chuyên gia và yêu cầu lập sơ đồ tư duy giúp đầu ra có tính học thuật, hệ thống hóa khái niệm và thể hiện quan hệ giữa các nội dung.</w:t>
            </w:r>
          </w:p>
        </w:tc>
      </w:tr>
      <w:tr w:rsidR="00C63A67" w:rsidRPr="00AF72B0" w14:paraId="2990E0BA" w14:textId="77777777" w:rsidTr="00656C60">
        <w:trPr>
          <w:tblCellSpacing w:w="0" w:type="dxa"/>
          <w:jc w:val="center"/>
        </w:trPr>
        <w:tc>
          <w:tcPr>
            <w:tcW w:w="720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tcPr>
          <w:p>
            <w:pPr>
              <w:spacing w:before="0" w:after="40" w:line="240" w:lineRule="auto"/>
              <w:ind w:left="0" w:right="0" w:firstLine="0"/>
              <w:jc w:val="left"/>
            </w:pPr>
            <w:r>
              <w:rPr>
                <w:rFonts w:ascii="Times New Roman" w:hAnsi="Times New Roman" w:eastAsia="Times New Roman" w:cs="Times New Roman"/>
                <w:sz w:val="20"/>
                <w:lang w:val="vi-VN"/>
              </w:rPr>
              <w:t>Tác vụ 2</w:t>
            </w:r>
          </w:p>
        </w:tc>
        <w:tc>
          <w:tcPr>
            <w:tcW w:w="1764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tcPr>
          <w:p>
            <w:pPr>
              <w:spacing w:before="0" w:after="40" w:line="240" w:lineRule="auto"/>
              <w:ind w:left="0" w:right="0" w:firstLine="0"/>
              <w:jc w:val="left"/>
            </w:pPr>
            <w:r>
              <w:rPr>
                <w:rFonts w:ascii="Times New Roman" w:hAnsi="Times New Roman" w:eastAsia="Times New Roman" w:cs="Times New Roman"/>
                <w:sz w:val="20"/>
                <w:lang w:val="vi-VN"/>
              </w:rPr>
              <w:t>Câu trả lời ngắn gọn, nêu được định nghĩa và các nhóm tài sản cơ bản nhưng chủ yếu dừng ở mức khái quát.</w:t>
            </w:r>
          </w:p>
        </w:tc>
        <w:tc>
          <w:tcPr>
            <w:tcW w:w="1764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tcPr>
          <w:p>
            <w:pPr>
              <w:spacing w:before="0" w:after="40" w:line="240" w:lineRule="auto"/>
              <w:ind w:left="0" w:right="0" w:firstLine="0"/>
              <w:jc w:val="left"/>
            </w:pPr>
            <w:r>
              <w:rPr>
                <w:rFonts w:ascii="Times New Roman" w:hAnsi="Times New Roman" w:eastAsia="Times New Roman" w:cs="Times New Roman"/>
                <w:sz w:val="20"/>
                <w:lang w:val="vi-VN"/>
              </w:rPr>
              <w:t>AI giải thích chi tiết hơn, bổ sung ví dụ minh họa và trình bày rõ ràng, giúp người đọc dễ liên hệ với thực tế.</w:t>
            </w:r>
          </w:p>
        </w:tc>
        <w:tc>
          <w:tcPr>
            <w:tcW w:w="1764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tcPr>
          <w:p>
            <w:pPr>
              <w:spacing w:before="0" w:after="40" w:line="240" w:lineRule="auto"/>
              <w:ind w:left="0" w:right="0" w:firstLine="0"/>
              <w:jc w:val="left"/>
            </w:pPr>
            <w:r>
              <w:rPr>
                <w:rFonts w:ascii="Times New Roman" w:hAnsi="Times New Roman" w:eastAsia="Times New Roman" w:cs="Times New Roman"/>
                <w:sz w:val="20"/>
                <w:lang w:val="vi-VN"/>
              </w:rPr>
              <w:t>Đầu ra sử dụng giọng văn tư vấn pháp lý phù hợp hơn với đối tượng người dân. Tuy nhiên, vẫn cần người học kiểm tra căn cứ pháp luật và chỉnh sửa để bảo đảm tính thống nhất.</w:t>
            </w:r>
          </w:p>
        </w:tc>
      </w:tr>
      <w:tr w:rsidR="00C63A67" w:rsidRPr="00AF72B0" w14:paraId="32FEFE8F" w14:textId="77777777" w:rsidTr="00656C60">
        <w:trPr>
          <w:tblCellSpacing w:w="0" w:type="dxa"/>
          <w:jc w:val="center"/>
        </w:trPr>
        <w:tc>
          <w:tcPr>
            <w:tcW w:w="720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tcPr>
          <w:p>
            <w:pPr>
              <w:spacing w:before="0" w:after="40" w:line="240" w:lineRule="auto"/>
              <w:ind w:left="0" w:right="0" w:firstLine="0"/>
              <w:jc w:val="left"/>
            </w:pPr>
            <w:r>
              <w:rPr>
                <w:rFonts w:ascii="Times New Roman" w:hAnsi="Times New Roman" w:eastAsia="Times New Roman" w:cs="Times New Roman"/>
                <w:sz w:val="20"/>
                <w:lang w:val="vi-VN"/>
              </w:rPr>
              <w:t>Tác vụ 3</w:t>
            </w:r>
          </w:p>
        </w:tc>
        <w:tc>
          <w:tcPr>
            <w:tcW w:w="1764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tcPr>
          <w:p>
            <w:pPr>
              <w:spacing w:before="0" w:after="40" w:line="240" w:lineRule="auto"/>
              <w:ind w:left="0" w:right="0" w:firstLine="0"/>
              <w:jc w:val="left"/>
            </w:pPr>
            <w:r>
              <w:rPr>
                <w:rFonts w:ascii="Times New Roman" w:hAnsi="Times New Roman" w:eastAsia="Times New Roman" w:cs="Times New Roman"/>
                <w:sz w:val="20"/>
                <w:lang w:val="vi-VN"/>
              </w:rPr>
              <w:t>Bộ câu hỏi chủ yếu ở mức nhận biết, ngắn gọn và dễ trả lời.</w:t>
            </w:r>
          </w:p>
        </w:tc>
        <w:tc>
          <w:tcPr>
            <w:tcW w:w="1764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tcPr>
          <w:p>
            <w:pPr>
              <w:spacing w:before="0" w:after="40" w:line="240" w:lineRule="auto"/>
              <w:ind w:left="0" w:right="0" w:firstLine="0"/>
              <w:jc w:val="left"/>
            </w:pPr>
            <w:r>
              <w:rPr>
                <w:rFonts w:ascii="Times New Roman" w:hAnsi="Times New Roman" w:eastAsia="Times New Roman" w:cs="Times New Roman"/>
                <w:sz w:val="20"/>
                <w:lang w:val="vi-VN"/>
              </w:rPr>
              <w:t>Câu hỏi tập trung vào biến đổi khí hậu, yêu cầu phân tích sâu hơn và có ví dụ thực tế để tăng khả năng vận dụng.</w:t>
            </w:r>
          </w:p>
        </w:tc>
        <w:tc>
          <w:tcPr>
            <w:tcW w:w="1764000" w:type="dxa"/>
            <w:tcBorders>
              <w:top w:val="single" w:sz="8" w:space="0" w:color="000000"/>
              <w:left w:val="single" w:sz="8" w:space="0" w:color="000000"/>
              <w:bottom w:val="single" w:sz="8" w:space="0" w:color="000000"/>
              <w:right w:val="single" w:sz="8" w:space="0" w:color="000000"/>
            </w:tcBorders>
            <w:tcMar>
              <w:top w:w="70" w:type="dxa"/>
              <w:left w:w="100" w:type="dxa"/>
              <w:bottom w:w="70" w:type="dxa"/>
              <w:right w:w="100" w:type="dxa"/>
              <w:start w:w="80" w:type="dxa"/>
              <w:end w:w="80" w:type="dxa"/>
            </w:tcMar>
            <w:vAlign w:val="center"/>
            <w:hideMark/>
          </w:tcPr>
          <w:p>
            <w:pPr>
              <w:spacing w:before="0" w:after="40" w:line="240" w:lineRule="auto"/>
              <w:ind w:left="0" w:right="0" w:firstLine="0"/>
              <w:jc w:val="left"/>
            </w:pPr>
            <w:r>
              <w:rPr>
                <w:rFonts w:ascii="Times New Roman" w:hAnsi="Times New Roman" w:eastAsia="Times New Roman" w:cs="Times New Roman"/>
                <w:sz w:val="20"/>
                <w:lang w:val="vi-VN"/>
              </w:rPr>
              <w:t>Câu hỏi có mức độ yêu cầu cao hơn, hướng tới so sánh các loại ô nhiễm dựa trên dấu hiệu nhận biết; câu trả lời kèm theo giúp người học tự kiểm tra kiến thức.</w:t>
            </w:r>
          </w:p>
        </w:tc>
      </w:tr>
    </w:tbl>
    <w:p w14:paraId="7B78804C" w14:textId="77777777" w:rsidR="00C63A67" w:rsidRPr="00AF72B0" w:rsidRDefault="00C63A67" w:rsidP="00C63A67">
      <w:pPr>
        <w:pStyle w:val="Heading1"/>
        <w:ind w:firstLine="0"/>
        <w:jc w:val="left"/>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8"/>
          <w:lang w:val="vi-VN"/>
        </w:rPr>
        <w:t>IV. LÝ DO MỘT SỐ PROMPT HIỆU QUẢ HƠN</w:t>
      </w:r>
    </w:p>
    <w:p w14:paraId="58DEE755" w14:textId="77777777" w:rsidR="00C63A67" w:rsidRPr="00AF72B0" w:rsidRDefault="00C63A67" w:rsidP="00C63A67">
      <w:pPr>
        <w:tabs>
          <w:tab w:val="left" w:pos="720"/>
        </w:tabs>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Prompt hiệu quả cần nêu rõ bối cảnh, mục tiêu, vai trò của AI, đối tượng tiếp nhận và định dạng đầu ra mong muốn. Những yêu cầu cụ thể giúp AI thu hẹp phạm vi và trả lời sát nhiệm vụ hơn.</w:t>
      </w:r>
    </w:p>
    <w:p w14:paraId="7A5D8E4D" w14:textId="77777777" w:rsidR="00C63A67" w:rsidRPr="00AF72B0" w:rsidRDefault="00C63A67" w:rsidP="00C63A67">
      <w:pPr>
        <w:tabs>
          <w:tab w:val="left" w:pos="720"/>
        </w:tabs>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Prompt nên ngắn gọn nhưng đủ thông tin. Yêu cầu quá chung chung thường chỉ tạo ra câu trả lời khái quát, trong khi yêu cầu rõ ràng giúp tăng độ sâu và tính ứng dụng của đầu ra.</w:t>
      </w:r>
    </w:p>
    <w:p w14:paraId="72292BC9" w14:textId="77777777" w:rsidR="00C63A67" w:rsidRPr="00AF72B0" w:rsidRDefault="00C63A67" w:rsidP="00C63A67">
      <w:pPr>
        <w:tabs>
          <w:tab w:val="left" w:pos="720"/>
        </w:tabs>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Người viết cần hiểu nhiệm vụ và biết đánh giá kết quả. Chất lượng prompt không chỉ phụ thuộc độ dài mà còn phụ thuộc khả năng chọn lọc thông tin, kiểm chứng và tinh chỉnh sau mỗi lần phản hồi.</w:t>
      </w:r>
    </w:p>
    <w:p w14:paraId="3081BC20" w14:textId="77777777" w:rsidR="00C63A67" w:rsidRPr="00AF72B0" w:rsidRDefault="00C63A67" w:rsidP="00C63A67">
      <w:pPr>
        <w:pStyle w:val="Heading1"/>
        <w:ind w:firstLine="0"/>
        <w:jc w:val="left"/>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8"/>
          <w:lang w:val="vi-VN"/>
        </w:rPr>
        <w:t>V. NGUYÊN TẮC VÀ MẸO VIẾT PROMPT</w:t>
      </w:r>
    </w:p>
    <w:p w14:paraId="7C1AE612" w14:textId="77777777" w:rsidR="00C63A67" w:rsidRPr="00AF72B0" w:rsidRDefault="00C63A67" w:rsidP="00C63A67">
      <w:pPr>
        <w:tabs>
          <w:tab w:val="left" w:pos="720"/>
        </w:tabs>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Có thể tham khảo mô hình CLEAR: Context (bối cảnh), Role (vai trò), Explicit instruction (chỉ dẫn rõ ràng), Audience (đối tượng) và Refine (tinh chỉnh).</w:t>
      </w:r>
    </w:p>
    <w:p w14:paraId="2EF94790" w14:textId="77777777" w:rsidR="00C63A67" w:rsidRPr="00AF72B0" w:rsidRDefault="00C63A67" w:rsidP="00C63A67">
      <w:pPr>
        <w:tabs>
          <w:tab w:val="left" w:pos="720"/>
        </w:tabs>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Không nên dồn quá nhiều yêu cầu không liên quan vào cùng một prompt; với nhiệm vụ phức tạp, nên chia thành các bước nhỏ và kiểm tra kết quả sau từng bước.</w:t>
      </w:r>
    </w:p>
    <w:p w14:paraId="2C3B1F14" w14:textId="77777777" w:rsidR="00C63A67" w:rsidRPr="00AF72B0" w:rsidRDefault="00C63A67" w:rsidP="00C63A67">
      <w:pPr>
        <w:tabs>
          <w:tab w:val="left" w:pos="720"/>
        </w:tabs>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Cần luyện tập thường xuyên, lưu lại những prompt hiệu quả và điều chỉnh dựa trên phản hồi thực tế của AI.</w:t>
      </w:r>
    </w:p>
    <w:p>
      <w:pPr>
        <w:pStyle w:val="Heading1"/>
        <w:ind w:firstLine="0"/>
        <w:jc w:val="left"/>
      </w:pPr>
      <w:r>
        <w:rPr>
          <w:rFonts w:ascii="Times New Roman" w:hAnsi="Times New Roman" w:eastAsia="Times New Roman" w:cs="Times New Roman"/>
          <w:b/>
          <w:i w:val="0"/>
          <w:sz w:val="28"/>
          <w:lang w:val="vi-VN"/>
        </w:rPr>
        <w:t>VI. KẾT LUẬN</w:t>
      </w:r>
    </w:p>
    <w:p>
      <w:pPr>
        <w:spacing w:line="312" w:lineRule="auto" w:before="0" w:after="120"/>
        <w:ind w:left="0" w:right="0" w:firstLine="567"/>
        <w:jc w:val="both"/>
      </w:pPr>
      <w:r>
        <w:rPr>
          <w:rFonts w:ascii="Times New Roman" w:hAnsi="Times New Roman" w:eastAsia="Times New Roman" w:cs="Times New Roman"/>
          <w:sz w:val="26"/>
          <w:lang w:val="vi-VN"/>
        </w:rPr>
        <w:t>Nhìn chung, chất lượng đầu ra phụ thuộc trực tiếp vào mức độ rõ ràng của yêu cầu và khả năng kiểm chứng của người sử dụng. Prompt cần được xem là một quá trình thử nghiệm, đánh giá và tinh chỉnh, không phải một câu lệnh cố định dùng cho mọi tình huống.</w:t>
      </w:r>
    </w:p>
    <w:sectPr w:rsidR="009E2491">
      <w:footerReference w:type="default" r:id="rId20"/>
      <w:pgSz w:w="11906" w:h="16838"/>
      <w:pgMar w:top="1134" w:right="1134" w:bottom="1134" w:left="1134" w:header="454"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sz w:val="22"/>
        <w:lang w:val="vi-VN"/>
      </w:rPr>
      <w:t xml:space="preserve">Trang </w:t>
    </w:r>
    <w:fldSimple w:instr="PAGE">
      <w:r>
        <w:rPr>
          <w:rFonts w:ascii="Times New Roman" w:hAnsi="Times New Roman" w:eastAsia="Times New Roman" w:cs="Times New Roman"/>
          <w:sz w:val="22"/>
        </w:rP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60C3"/>
    <w:multiLevelType w:val="multilevel"/>
    <w:tmpl w:val="A596E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06E31"/>
    <w:multiLevelType w:val="multilevel"/>
    <w:tmpl w:val="20F0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F0ED9"/>
    <w:multiLevelType w:val="multilevel"/>
    <w:tmpl w:val="9906E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D937EC"/>
    <w:multiLevelType w:val="multilevel"/>
    <w:tmpl w:val="23F2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0E038C"/>
    <w:multiLevelType w:val="multilevel"/>
    <w:tmpl w:val="A1EA1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A93F8B"/>
    <w:multiLevelType w:val="multilevel"/>
    <w:tmpl w:val="CD5C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7A0AFB"/>
    <w:multiLevelType w:val="multilevel"/>
    <w:tmpl w:val="C9C2C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53294B"/>
    <w:multiLevelType w:val="multilevel"/>
    <w:tmpl w:val="C57E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BD1631"/>
    <w:multiLevelType w:val="multilevel"/>
    <w:tmpl w:val="2CA04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941911"/>
    <w:multiLevelType w:val="multilevel"/>
    <w:tmpl w:val="AC9A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FE34D3"/>
    <w:multiLevelType w:val="multilevel"/>
    <w:tmpl w:val="5B8E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810AAE"/>
    <w:multiLevelType w:val="multilevel"/>
    <w:tmpl w:val="B092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71025"/>
    <w:multiLevelType w:val="multilevel"/>
    <w:tmpl w:val="34063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2B85B7A"/>
    <w:multiLevelType w:val="multilevel"/>
    <w:tmpl w:val="225C9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2C71A3E"/>
    <w:multiLevelType w:val="multilevel"/>
    <w:tmpl w:val="DB968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843068"/>
    <w:multiLevelType w:val="multilevel"/>
    <w:tmpl w:val="7DAC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D60A65"/>
    <w:multiLevelType w:val="multilevel"/>
    <w:tmpl w:val="E4B48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5142800">
    <w:abstractNumId w:val="13"/>
    <w:lvlOverride w:ilvl="0">
      <w:lvl w:ilvl="0">
        <w:numFmt w:val="upperRoman"/>
        <w:lvlText w:val="%1."/>
        <w:lvlJc w:val="right"/>
      </w:lvl>
    </w:lvlOverride>
  </w:num>
  <w:num w:numId="2" w16cid:durableId="835608462">
    <w:abstractNumId w:val="7"/>
  </w:num>
  <w:num w:numId="3" w16cid:durableId="2022970105">
    <w:abstractNumId w:val="0"/>
  </w:num>
  <w:num w:numId="4" w16cid:durableId="731925664">
    <w:abstractNumId w:val="2"/>
  </w:num>
  <w:num w:numId="5" w16cid:durableId="1997685036">
    <w:abstractNumId w:val="2"/>
    <w:lvlOverride w:ilvl="0">
      <w:lvl w:ilvl="0">
        <w:numFmt w:val="upperRoman"/>
        <w:lvlText w:val="%1."/>
        <w:lvlJc w:val="right"/>
      </w:lvl>
    </w:lvlOverride>
  </w:num>
  <w:num w:numId="6" w16cid:durableId="1057095945">
    <w:abstractNumId w:val="6"/>
  </w:num>
  <w:num w:numId="7" w16cid:durableId="103961917">
    <w:abstractNumId w:val="15"/>
  </w:num>
  <w:num w:numId="8" w16cid:durableId="628245100">
    <w:abstractNumId w:val="9"/>
  </w:num>
  <w:num w:numId="9" w16cid:durableId="1824620295">
    <w:abstractNumId w:val="12"/>
  </w:num>
  <w:num w:numId="10" w16cid:durableId="1219589180">
    <w:abstractNumId w:val="3"/>
  </w:num>
  <w:num w:numId="11" w16cid:durableId="1430084963">
    <w:abstractNumId w:val="11"/>
  </w:num>
  <w:num w:numId="12" w16cid:durableId="1646082491">
    <w:abstractNumId w:val="10"/>
  </w:num>
  <w:num w:numId="13" w16cid:durableId="949973015">
    <w:abstractNumId w:val="16"/>
  </w:num>
  <w:num w:numId="14" w16cid:durableId="2082293074">
    <w:abstractNumId w:val="14"/>
  </w:num>
  <w:num w:numId="15" w16cid:durableId="950011894">
    <w:abstractNumId w:val="5"/>
  </w:num>
  <w:num w:numId="16" w16cid:durableId="1682857582">
    <w:abstractNumId w:val="4"/>
  </w:num>
  <w:num w:numId="17" w16cid:durableId="449669247">
    <w:abstractNumId w:val="8"/>
  </w:num>
  <w:num w:numId="18" w16cid:durableId="8392031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A67"/>
    <w:rsid w:val="003C7C79"/>
    <w:rsid w:val="0071489F"/>
    <w:rsid w:val="009E2491"/>
    <w:rsid w:val="00C63A67"/>
    <w:rsid w:val="00CC5632"/>
    <w:rsid w:val="00CF611A"/>
    <w:rsid w:val="00D57F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1B038"/>
  <w15:chartTrackingRefBased/>
  <w15:docId w15:val="{C1ADF5FF-7A98-4898-AF54-375A662EF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A67"/>
    <w:pPr>
      <w:spacing w:line="312" w:lineRule="auto" w:after="120" w:before="0"/>
      <w:ind w:firstLine="567"/>
      <w:jc w:val="both"/>
    </w:pPr>
    <w:rPr>
      <w:rFonts w:eastAsiaTheme="minorEastAsia" w:ascii="Times New Roman" w:hAnsi="Times New Roman" w:eastAsia="Times New Roman" w:cs="Times New Roman"/>
      <w:b w:val="0"/>
      <w:i w:val="0"/>
      <w:sz w:val="26"/>
      <w:szCs w:val="22"/>
      <w:lang w:eastAsia="zh-CN"/>
    </w:rPr>
  </w:style>
  <w:style w:type="paragraph" w:styleId="Heading1">
    <w:name w:val="heading 1"/>
    <w:basedOn w:val="Normal"/>
    <w:next w:val="Normal"/>
    <w:link w:val="Heading1Char"/>
    <w:uiPriority w:val="9"/>
    <w:qFormat/>
    <w:rsid w:val="00C63A67"/>
    <w:pPr>
      <w:keepNext/>
      <w:keepLines/>
      <w:spacing w:before="240" w:after="120"/>
      <w:ind w:firstLine="0" w:left="0"/>
      <w:jc w:val="left"/>
      <w:outlineLvl w:val="0"/>
    </w:pPr>
    <w:rPr>
      <w:rFonts w:asciiTheme="majorHAnsi" w:eastAsiaTheme="majorEastAsia" w:hAnsiTheme="majorHAnsi" w:cstheme="majorBidi" w:ascii="Times New Roman" w:hAnsi="Times New Roman" w:eastAsia="Times New Roman" w:cs="Times New Roman"/>
      <w:b/>
      <w:i w:val="0"/>
      <w:color w:val="2F5496" w:themeColor="accent1" w:themeShade="BF"/>
      <w:sz w:val="28"/>
      <w:szCs w:val="40"/>
    </w:rPr>
  </w:style>
  <w:style w:type="paragraph" w:styleId="Heading2">
    <w:name w:val="heading 2"/>
    <w:basedOn w:val="Normal"/>
    <w:next w:val="Normal"/>
    <w:link w:val="Heading2Char"/>
    <w:uiPriority w:val="9"/>
    <w:semiHidden/>
    <w:unhideWhenUsed/>
    <w:qFormat/>
    <w:rsid w:val="00C63A67"/>
    <w:pPr>
      <w:keepNext/>
      <w:keepLines/>
      <w:spacing w:before="160" w:after="80"/>
      <w:ind w:firstLine="0" w:left="0"/>
      <w:jc w:val="left"/>
      <w:outlineLvl w:val="1"/>
    </w:pPr>
    <w:rPr>
      <w:rFonts w:asciiTheme="majorHAnsi" w:eastAsiaTheme="majorEastAsia" w:hAnsiTheme="majorHAnsi" w:cstheme="majorBidi" w:ascii="Times New Roman" w:hAnsi="Times New Roman" w:eastAsia="Times New Roman" w:cs="Times New Roman"/>
      <w:b/>
      <w:i w:val="0"/>
      <w:color w:val="2F5496" w:themeColor="accent1" w:themeShade="BF"/>
      <w:sz w:val="26"/>
      <w:szCs w:val="32"/>
    </w:rPr>
  </w:style>
  <w:style w:type="paragraph" w:styleId="Heading3">
    <w:name w:val="heading 3"/>
    <w:basedOn w:val="Normal"/>
    <w:next w:val="Normal"/>
    <w:link w:val="Heading3Char"/>
    <w:uiPriority w:val="9"/>
    <w:semiHidden/>
    <w:unhideWhenUsed/>
    <w:qFormat/>
    <w:rsid w:val="00C63A67"/>
    <w:pPr>
      <w:keepNext/>
      <w:keepLines/>
      <w:spacing w:before="120" w:after="60"/>
      <w:ind w:firstLine="0" w:left="227"/>
      <w:jc w:val="left"/>
      <w:outlineLvl w:val="2"/>
    </w:pPr>
    <w:rPr>
      <w:rFonts w:eastAsiaTheme="majorEastAsia" w:cstheme="majorBidi" w:ascii="Times New Roman" w:hAnsi="Times New Roman" w:eastAsia="Times New Roman" w:cs="Times New Roman"/>
      <w:b/>
      <w:i/>
      <w:color w:val="2F5496" w:themeColor="accent1" w:themeShade="BF"/>
      <w:sz w:val="26"/>
      <w:szCs w:val="28"/>
    </w:rPr>
  </w:style>
  <w:style w:type="paragraph" w:styleId="Heading4">
    <w:name w:val="heading 4"/>
    <w:basedOn w:val="Normal"/>
    <w:next w:val="Normal"/>
    <w:link w:val="Heading4Char"/>
    <w:uiPriority w:val="9"/>
    <w:semiHidden/>
    <w:unhideWhenUsed/>
    <w:qFormat/>
    <w:rsid w:val="00C63A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3A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3A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3A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3A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3A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3A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3A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3A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3A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3A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3A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A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A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A67"/>
    <w:rPr>
      <w:rFonts w:eastAsiaTheme="majorEastAsia" w:cstheme="majorBidi"/>
      <w:color w:val="272727" w:themeColor="text1" w:themeTint="D8"/>
    </w:rPr>
  </w:style>
  <w:style w:type="paragraph" w:styleId="Title">
    <w:name w:val="Title"/>
    <w:basedOn w:val="Normal"/>
    <w:next w:val="Normal"/>
    <w:link w:val="TitleChar"/>
    <w:uiPriority w:val="10"/>
    <w:qFormat/>
    <w:rsid w:val="00C63A67"/>
    <w:pPr>
      <w:keepNext/>
      <w:spacing w:after="240" w:line="240" w:lineRule="auto" w:before="0"/>
      <w:ind w:firstLine="0"/>
      <w:contextualSpacing/>
      <w:jc w:val="center"/>
    </w:pPr>
    <w:rPr>
      <w:rFonts w:asciiTheme="majorHAnsi" w:eastAsiaTheme="majorEastAsia" w:hAnsiTheme="majorHAnsi" w:cstheme="majorBidi" w:ascii="Times New Roman" w:hAnsi="Times New Roman" w:eastAsia="Times New Roman" w:cs="Times New Roman"/>
      <w:b/>
      <w:i w:val="0"/>
      <w:spacing w:val="-10"/>
      <w:kern w:val="28"/>
      <w:sz w:val="32"/>
      <w:szCs w:val="56"/>
    </w:rPr>
  </w:style>
  <w:style w:type="character" w:customStyle="1" w:styleId="TitleChar">
    <w:name w:val="Title Char"/>
    <w:basedOn w:val="DefaultParagraphFont"/>
    <w:link w:val="Title"/>
    <w:uiPriority w:val="10"/>
    <w:rsid w:val="00C63A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A67"/>
    <w:pPr>
      <w:numPr>
        <w:ilvl w:val="1"/>
      </w:numPr>
      <w:spacing w:after="200"/>
      <w:ind w:firstLine="0"/>
      <w:jc w:val="center"/>
    </w:pPr>
    <w:rPr>
      <w:rFonts w:eastAsiaTheme="majorEastAsia" w:cstheme="majorBidi" w:ascii="Times New Roman" w:hAnsi="Times New Roman" w:eastAsia="Times New Roman" w:cs="Times New Roman"/>
      <w:b/>
      <w:i w:val="0"/>
      <w:color w:val="595959" w:themeColor="text1" w:themeTint="A6"/>
      <w:spacing w:val="15"/>
      <w:sz w:val="28"/>
      <w:szCs w:val="28"/>
    </w:rPr>
  </w:style>
  <w:style w:type="character" w:customStyle="1" w:styleId="SubtitleChar">
    <w:name w:val="Subtitle Char"/>
    <w:basedOn w:val="DefaultParagraphFont"/>
    <w:link w:val="Subtitle"/>
    <w:uiPriority w:val="11"/>
    <w:rsid w:val="00C63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A67"/>
    <w:pPr>
      <w:spacing w:before="160"/>
      <w:jc w:val="center"/>
    </w:pPr>
    <w:rPr>
      <w:i/>
      <w:iCs/>
      <w:color w:val="404040" w:themeColor="text1" w:themeTint="BF"/>
    </w:rPr>
  </w:style>
  <w:style w:type="character" w:customStyle="1" w:styleId="QuoteChar">
    <w:name w:val="Quote Char"/>
    <w:basedOn w:val="DefaultParagraphFont"/>
    <w:link w:val="Quote"/>
    <w:uiPriority w:val="29"/>
    <w:rsid w:val="00C63A67"/>
    <w:rPr>
      <w:i/>
      <w:iCs/>
      <w:color w:val="404040" w:themeColor="text1" w:themeTint="BF"/>
    </w:rPr>
  </w:style>
  <w:style w:type="paragraph" w:styleId="ListParagraph">
    <w:name w:val="List Paragraph"/>
    <w:basedOn w:val="Normal"/>
    <w:uiPriority w:val="34"/>
    <w:qFormat/>
    <w:rsid w:val="00C63A67"/>
    <w:pPr>
      <w:ind w:left="720"/>
      <w:contextualSpacing/>
    </w:pPr>
  </w:style>
  <w:style w:type="character" w:styleId="IntenseEmphasis">
    <w:name w:val="Intense Emphasis"/>
    <w:basedOn w:val="DefaultParagraphFont"/>
    <w:uiPriority w:val="21"/>
    <w:qFormat/>
    <w:rsid w:val="00C63A67"/>
    <w:rPr>
      <w:i/>
      <w:iCs/>
      <w:color w:val="2F5496" w:themeColor="accent1" w:themeShade="BF"/>
    </w:rPr>
  </w:style>
  <w:style w:type="paragraph" w:styleId="IntenseQuote">
    <w:name w:val="Intense Quote"/>
    <w:basedOn w:val="Normal"/>
    <w:next w:val="Normal"/>
    <w:link w:val="IntenseQuoteChar"/>
    <w:uiPriority w:val="30"/>
    <w:qFormat/>
    <w:rsid w:val="00C63A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3A67"/>
    <w:rPr>
      <w:i/>
      <w:iCs/>
      <w:color w:val="2F5496" w:themeColor="accent1" w:themeShade="BF"/>
    </w:rPr>
  </w:style>
  <w:style w:type="character" w:styleId="IntenseReference">
    <w:name w:val="Intense Reference"/>
    <w:basedOn w:val="DefaultParagraphFont"/>
    <w:uiPriority w:val="32"/>
    <w:qFormat/>
    <w:rsid w:val="00C63A67"/>
    <w:rPr>
      <w:b/>
      <w:bCs/>
      <w:smallCaps/>
      <w:color w:val="2F5496" w:themeColor="accent1" w:themeShade="BF"/>
      <w:spacing w:val="5"/>
    </w:rPr>
  </w:style>
  <w:style w:type="character" w:styleId="Hyperlink">
    <w:name w:val="Hyperlink"/>
    <w:basedOn w:val="DefaultParagraphFont"/>
    <w:uiPriority w:val="99"/>
    <w:unhideWhenUsed/>
    <w:rsid w:val="00C63A67"/>
    <w:rPr>
      <w:color w:val="0563C1" w:themeColor="hyperlink"/>
      <w:u w:val="single"/>
    </w:rPr>
  </w:style>
  <w:style w:type="paragraph" w:customStyle="1" w:styleId="Caption">
    <w:name w:val="caption"/>
    <w:pPr>
      <w:spacing w:before="40" w:after="120"/>
      <w:ind w:firstLine="0"/>
      <w:jc w:val="center"/>
    </w:pPr>
    <w:rPr>
      <w:rFonts w:ascii="Times New Roman" w:hAnsi="Times New Roman" w:eastAsia="Times New Roman" w:cs="Times New Roman"/>
      <w:b w:val="0"/>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drive.google.com/file/d/1UUc3tWqvGMYZd80x4EXPlixl1HUJLXgg/view?usp=drive_link"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836</Words>
  <Characters>4768</Characters>
  <Application>Microsoft Office Word</Application>
  <DocSecurity>0</DocSecurity>
  <Lines>39</Lines>
  <Paragraphs>11</Paragraphs>
  <ScaleCrop>false</ScaleCrop>
  <Company/>
  <LinksUpToDate>false</LinksUpToDate>
  <CharactersWithSpaces>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Trịnh Thị Kiều Oanh</dc:creator>
  <cp:keywords/>
  <dc:description/>
  <cp:lastModifiedBy>Trịnh Thị Kiều Oanh</cp:lastModifiedBy>
  <cp:revision>3</cp:revision>
  <dcterms:created xsi:type="dcterms:W3CDTF">2026-07-09T15:13:00Z</dcterms:created>
  <dcterms:modified xsi:type="dcterms:W3CDTF">2026-07-09T15:14:00Z</dcterms:modified>
</cp:coreProperties>
</file>