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ind w:firstLine="0"/>
        <w:jc w:val="center"/>
      </w:pPr>
      <w:r>
        <w:rPr>
          <w:rFonts w:ascii="Times New Roman" w:hAnsi="Times New Roman" w:eastAsia="Times New Roman" w:cs="Times New Roman"/>
          <w:b/>
          <w:i w:val="0"/>
          <w:sz w:val="32"/>
          <w:lang w:val="vi-VN"/>
        </w:rPr>
        <w:t>BÀI TẬP 6: SỬ DỤNG AI CÓ TRÁCH NHIỆM TRONG HỌC TẬP</w:t>
      </w:r>
    </w:p>
    <w:p>
      <w:pPr>
        <w:pStyle w:val="Heading1"/>
        <w:ind w:firstLine="0"/>
        <w:jc w:val="left"/>
      </w:pPr>
      <w:r>
        <w:rPr>
          <w:rFonts w:ascii="Times New Roman" w:hAnsi="Times New Roman" w:eastAsia="Times New Roman" w:cs="Times New Roman"/>
          <w:b/>
          <w:i w:val="0"/>
          <w:sz w:val="28"/>
          <w:lang w:val="vi-VN"/>
        </w:rPr>
        <w:t>I. TỔNG HỢP THÔNG TIN VỀ HỌC PHẦN VNU1001</w:t>
      </w:r>
    </w:p>
    <w:p w14:paraId="5B763AF8" w14:textId="77777777" w:rsidR="00645A3E" w:rsidRPr="0049310C" w:rsidRDefault="00645A3E" w:rsidP="00645A3E">
      <w:pPr>
        <w:rPr>
          <w:rFonts w:ascii="Times New Roman" w:hAnsi="Times New Roman" w:cs="Times New Roman"/>
          <w:sz w:val="26"/>
          <w:szCs w:val="26"/>
        </w:rPr>
      </w:pPr>
      <w:r w:rsidRPr="0049310C">
        <w:rPr>
          <w:rFonts w:ascii="Times New Roman" w:hAnsi="Times New Roman" w:cs="Times New Roman" w:eastAsia="Times New Roman"/>
          <w:sz w:val="26"/>
          <w:szCs w:val="26"/>
          <w:lang w:val="vi-VN"/>
        </w:rPr>
        <w:t>Đại học Quốc gia Hà Nội (ĐHQGHN) là một trong những trường tiên phong tại Việt Nam trong chuyển đổi số giáo dục đại học. Ngày 7/7/2025, Giám đốc ĐHQGHN ban hành Quyết định 3499/QĐ-ĐHQGHN, đưa học phần “Nhập môn công nghệ số và ứng dụng trí tuệ nhân tạo” (mã VNU1001) vào chương trình bắt buộc cho toàn bộ sinh viên đại học chính quy từ khóa tuyển sinh 2025. Học phần thay thế cho môn “Tin học cơ sở” truyền thống.</w:t>
      </w:r>
    </w:p>
    <w:p w14:paraId="61C12883" w14:textId="77777777" w:rsidR="00645A3E" w:rsidRPr="0049310C"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1. Thông tin chính về học phần</w:t>
      </w:r>
    </w:p>
    <w:p w14:paraId="4A3C236C"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Số tín chỉ: 3 tín chỉ (45 giờ).</w:t>
      </w:r>
    </w:p>
    <w:p w14:paraId="0027CD6A"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Hình thức: 100% trực tuyến (video, thực hành, thảo luận), hỗ trợ qua Zoom/Google Meet. Bắt đầu từ tháng 9/2025.</w:t>
      </w:r>
    </w:p>
    <w:p w14:paraId="1200138F"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Đối tượng: Bắt buộc toàn trường, không tiên quyết, giảng bằng tiếng Việt.</w:t>
      </w:r>
    </w:p>
    <w:p w14:paraId="27FB0355"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Cấu trúc: 7 module.</w:t>
      </w:r>
    </w:p>
    <w:p w14:paraId="63BBA66E"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Phần I (bắt buộc, 6 module): Kiến thức cơ bản máy tính/hệ điều hành/mạng/phần mềm; khai thác &amp; đánh giá dữ liệu/thông tin; tổng quan AI, viết prompt, thực hành công cụ (ChatGPT, Gemini, Copilot...); giao tiếp &amp; hợp tác số; sáng tạo nội dung bằng AI; an toàn thông tin, liêm chính học thuật &amp; đạo đức số.</w:t>
      </w:r>
    </w:p>
    <w:p w14:paraId="30ECB21D"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Phần II (tự chọn 1/5 module): Theo khối ngành (Khoa học Tự nhiên &amp; Kỹ thuật, Xã hội-Nhân văn, Giáo dục-Ngoại ngữ, Kinh tế-Luật, Y-Sinh học) với ứng dụng AI chuyên ngành.</w:t>
      </w:r>
    </w:p>
    <w:p w14:paraId="0379C873"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Mục tiêu: Trang bị tư duy số, kỹ năng sử dụng AI có trách nhiệm, thích ứng môi trường số, không phụ thuộc mà tận dụng công cụ hiệu quả. Tiệm cận khung năng lực số quốc tế và Khung của Việt Nam (Thông tư 02/2025/TT-BGDĐT).</w:t>
      </w:r>
    </w:p>
    <w:p w14:paraId="720B82F2"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Đánh giá: Chuyên cần (10%), giữa kỳ (30% - trắc nghiệm + thực hành nhóm), cuối kỳ (60% - thi hoặc dự án). Tập trung năng lực thực tế, rubric minh bạch.</w:t>
      </w:r>
    </w:p>
    <w:p w14:paraId="3EAB6D55" w14:textId="77777777" w:rsidR="00645A3E" w:rsidRPr="0049310C" w:rsidRDefault="00645A3E" w:rsidP="00645A3E">
      <w:pPr>
        <w:rPr>
          <w:rFonts w:ascii="Times New Roman" w:hAnsi="Times New Roman" w:cs="Times New Roman"/>
          <w:sz w:val="26"/>
          <w:szCs w:val="26"/>
        </w:rPr>
      </w:pPr>
      <w:r w:rsidRPr="0049310C">
        <w:rPr>
          <w:rFonts w:ascii="Times New Roman" w:hAnsi="Times New Roman" w:cs="Times New Roman" w:eastAsia="Times New Roman"/>
          <w:sz w:val="26"/>
          <w:szCs w:val="26"/>
          <w:lang w:val="vi-VN"/>
        </w:rPr>
        <w:t>Đây là phần của chiến lược dài hạn “OneVNU” (thống nhất chất lượng), phát triển đại học số, triển khai Chiến lược chuyển đổi số quốc gia và Đề án Phát triển đại học số. Viện Đào tạo số và Khảo thí (VNU-IDT) chịu trách nhiệm tổ chức.</w:t>
      </w:r>
    </w:p>
    <w:p w14:paraId="518E339D" w14:textId="77777777" w:rsidR="00645A3E" w:rsidRPr="0049310C"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2. So sánh với chính sách của một số trường</w:t>
      </w:r>
    </w:p>
    <w:p w14:paraId="575EF0CA" w14:textId="77777777" w:rsidR="00645A3E" w:rsidRPr="0049310C"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a) Tại Việt Nam</w:t>
      </w:r>
    </w:p>
    <w:p w14:paraId="70485EA8"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ĐHQGHN nổi bật vì bắt buộc cho tất cả sinh viên từ năm nhất, áp dụng thống nhất toàn hệ thống (hơn 20.000 tân sinh viên/năm). Nhiều trường khác tích hợp AI nhưng chủ yếu qua chuyên ngành, môn tự chọn hoặc ứng dụng trong một số môn. Ví dụ: ĐH Bách Khoa Hà Nội, ĐH FPT, ĐH Công nghệ Thông tin (ĐHQG TP.HCM), ĐH Kinh tế Quốc dân, VinUni... mạnh về AI nhưng chưa có học phần nền tảng bắt buộc chung quy mô lớn như vậy. Một số trường như ĐH Đại Nam cũng đưa AI thành môn bắt buộc.</w:t>
      </w:r>
    </w:p>
    <w:p w14:paraId="236434BD"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Đây được xem là mẫu hình để các trường khác tham khảo, phù hợp xu hướng chuyển đổi số quốc gia (Đề án 131, Bộ chỉ số chuyển đổi số GDĐH).</w:t>
      </w:r>
    </w:p>
    <w:p w14:paraId="56480B1A" w14:textId="77777777" w:rsidR="00645A3E" w:rsidRPr="0049310C"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b) Quốc tế</w:t>
      </w:r>
    </w:p>
    <w:p w14:paraId="24DED97C"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Xu hướng tương đồng đang lan rộng: Nhiều trường đưa AI literacy (năng lực số/AI cơ bản) thành yêu cầu bắt buộc hoặc tích hợp toàn trường. Ví dụ:</w:t>
      </w:r>
    </w:p>
    <w:p w14:paraId="144A3940"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Purdue University: Yêu cầu tất cả sinh viên đại học chứng minh năng lực AI cơ bản từ 2026.</w:t>
      </w:r>
    </w:p>
    <w:p w14:paraId="7E82FF7F"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University of Minnesota, Ohio State University, Agnes Scott College, St. Bonaventure University, Harvard (module bắt buộc cho freshmen)... đều có khóa AI cho tất cả sinh viên, nhấn mạnh sử dụng có trách nhiệm và ứng dụng liên ngành.</w:t>
      </w:r>
    </w:p>
    <w:p w14:paraId="0290B4A2" w14:textId="77777777" w:rsidR="00645A3E" w:rsidRPr="0049310C"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Một số trường nhúng AI vào mọi môn học (như DeVry University).</w:t>
      </w:r>
    </w:p>
    <w:p w14:paraId="046E6A52" w14:textId="77777777" w:rsidR="00645A3E" w:rsidRPr="0049310C" w:rsidRDefault="00645A3E" w:rsidP="00645A3E">
      <w:pPr>
        <w:rPr>
          <w:rFonts w:ascii="Times New Roman" w:hAnsi="Times New Roman" w:cs="Times New Roman"/>
          <w:sz w:val="26"/>
          <w:szCs w:val="26"/>
        </w:rPr>
      </w:pPr>
      <w:r>
        <w:rPr>
          <w:rFonts w:ascii="Times New Roman" w:hAnsi="Times New Roman" w:eastAsia="Times New Roman" w:cs="Times New Roman"/>
          <w:sz w:val="26"/>
          <w:lang w:val="vi-VN"/>
        </w:rPr>
        <w:t>ĐHQGHN triển khai sớm ở Việt Nam và có nhiều điểm tương đồng với xu hướng quốc tế về phổ cập năng lực AI, tổ chức học trực tuyến và gắn nội dung với từng khối ngành.</w:t>
      </w:r>
    </w:p>
    <w:p w14:paraId="1AF17980" w14:textId="77777777" w:rsidR="00645A3E" w:rsidRPr="0049310C"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3. Nhận định cá nhân</w:t>
      </w:r>
    </w:p>
    <w:p w14:paraId="3CCEE654" w14:textId="77777777" w:rsidR="00645A3E" w:rsidRPr="0049310C" w:rsidRDefault="00645A3E" w:rsidP="00645A3E">
      <w:pPr>
        <w:rPr>
          <w:rFonts w:ascii="Times New Roman" w:hAnsi="Times New Roman" w:cs="Times New Roman"/>
          <w:sz w:val="26"/>
          <w:szCs w:val="26"/>
        </w:rPr>
      </w:pPr>
      <w:r>
        <w:rPr>
          <w:rFonts w:ascii="Times New Roman" w:hAnsi="Times New Roman" w:eastAsia="Times New Roman" w:cs="Times New Roman"/>
          <w:sz w:val="26"/>
          <w:lang w:val="vi-VN"/>
        </w:rPr>
        <w:t>Việc đưa học phần vào chương trình từ năm nhất là một bước đi kịp thời. Trong bối cảnh AI phát triển nhanh, tư duy số và khả năng sử dụng AI có trách nhiệm đã trở thành năng lực nền tảng. Hình thức trực tuyến và nội dung tự chọn theo khối ngành có thể giúp sinh viên thích ứng sớm và vận dụng công cụ phù hợp với chuyên môn.</w:t>
      </w:r>
    </w:p>
    <w:p w14:paraId="6866F001" w14:textId="77777777" w:rsidR="00645A3E" w:rsidRPr="0049310C" w:rsidRDefault="00645A3E" w:rsidP="00645A3E">
      <w:pPr>
        <w:spacing w:line="312" w:lineRule="auto" w:before="0" w:after="120"/>
        <w:ind w:left="0" w:right="0" w:firstLine="567"/>
        <w:jc w:val="both"/>
        <w:rPr>
          <w:rFonts w:ascii="Times New Roman" w:hAnsi="Times New Roman" w:cs="Times New Roman"/>
          <w:sz w:val="26"/>
          <w:szCs w:val="26"/>
        </w:rPr>
      </w:pPr>
      <w:r>
        <w:rPr>
          <w:rFonts w:ascii="Times New Roman" w:hAnsi="Times New Roman" w:eastAsia="Times New Roman" w:cs="Times New Roman"/>
          <w:b/>
          <w:sz w:val="26"/>
          <w:lang w:val="vi-VN"/>
        </w:rPr>
        <w:t>Điểm mạnh:</w:t>
      </w:r>
      <w:r>
        <w:rPr>
          <w:rFonts w:ascii="Times New Roman" w:hAnsi="Times New Roman" w:eastAsia="Times New Roman" w:cs="Times New Roman"/>
          <w:sz w:val="26"/>
          <w:lang w:val="vi-VN"/>
        </w:rPr>
        <w:t xml:space="preserve"> Nội dung hiện đại, chú trọng kỹ năng viết prompt, đạo đức, an toàn thông tin và đánh giá thực hành; cách tiếp cận này phù hợp với nhiều ngành học và vượt ra ngoài việc chỉ dạy các thao tác tin học cơ bản.</w:t>
      </w:r>
    </w:p>
    <w:p w14:paraId="50124375" w14:textId="77777777" w:rsidR="00645A3E" w:rsidRPr="0049310C" w:rsidRDefault="00645A3E" w:rsidP="00645A3E">
      <w:pPr>
        <w:spacing w:line="312" w:lineRule="auto" w:before="0" w:after="120"/>
        <w:ind w:left="0" w:right="0" w:firstLine="567"/>
        <w:jc w:val="both"/>
        <w:rPr>
          <w:rFonts w:ascii="Times New Roman" w:hAnsi="Times New Roman" w:cs="Times New Roman"/>
          <w:sz w:val="26"/>
          <w:szCs w:val="26"/>
        </w:rPr>
      </w:pPr>
      <w:r>
        <w:rPr>
          <w:rFonts w:ascii="Times New Roman" w:hAnsi="Times New Roman" w:eastAsia="Times New Roman" w:cs="Times New Roman"/>
          <w:b/>
          <w:sz w:val="26"/>
          <w:lang w:val="vi-VN"/>
        </w:rPr>
        <w:t>Hạn chế tiềm năng:</w:t>
      </w:r>
      <w:r>
        <w:rPr>
          <w:rFonts w:ascii="Times New Roman" w:hAnsi="Times New Roman" w:eastAsia="Times New Roman" w:cs="Times New Roman"/>
          <w:sz w:val="26"/>
          <w:lang w:val="vi-VN"/>
        </w:rPr>
        <w:t xml:space="preserve"> Chất lượng học trực tuyến phụ thuộc vào mức độ tương tác, tính tự giác và điều kiện hạ tầng của người học. Nội dung cũng cần được cập nhật thường xuyên vì công nghệ AI thay đổi nhanh.</w:t>
      </w:r>
    </w:p>
    <w:p w14:paraId="67B2CB53" w14:textId="77777777" w:rsidR="00645A3E" w:rsidRPr="00035101" w:rsidRDefault="00645A3E" w:rsidP="00645A3E">
      <w:pPr>
        <w:rPr>
          <w:rFonts w:ascii="Times New Roman" w:hAnsi="Times New Roman" w:cs="Times New Roman"/>
          <w:sz w:val="26"/>
          <w:szCs w:val="26"/>
        </w:rPr>
      </w:pPr>
      <w:r>
        <w:rPr>
          <w:rFonts w:ascii="Times New Roman" w:hAnsi="Times New Roman" w:eastAsia="Times New Roman" w:cs="Times New Roman"/>
          <w:sz w:val="26"/>
          <w:lang w:val="vi-VN"/>
        </w:rPr>
        <w:t>Tổng thể, học phần là tín hiệu tích cực đối với việc phát triển nguồn nhân lực số. Các cơ sở giáo dục khác có thể tham khảo cách tổ chức này và điều chỉnh theo điều kiện thực tế của từng trường.</w:t>
      </w:r>
    </w:p>
    <w:p>
      <w:pPr>
        <w:pStyle w:val="Heading1"/>
        <w:ind w:firstLine="0"/>
        <w:jc w:val="left"/>
      </w:pPr>
      <w:r>
        <w:rPr>
          <w:rFonts w:ascii="Times New Roman" w:hAnsi="Times New Roman" w:eastAsia="Times New Roman" w:cs="Times New Roman"/>
          <w:b/>
          <w:i w:val="0"/>
          <w:sz w:val="28"/>
          <w:lang w:val="vi-VN"/>
        </w:rPr>
        <w:t>II. QUY TRÌNH SỬ DỤNG AI ĐỂ XÂY DỰNG BÀI LUẬN</w:t>
      </w:r>
    </w:p>
    <w:p w14:paraId="512F179A" w14:textId="77777777" w:rsidR="00645A3E" w:rsidRPr="008C2E87" w:rsidRDefault="00645A3E" w:rsidP="00645A3E">
      <w:pPr>
        <w:spacing w:line="276" w:lineRule="auto" w:after="100"/>
        <w:ind w:left="454" w:right="454" w:firstLine="0"/>
        <w:jc w:val="both"/>
        <w:rPr>
          <w:rFonts w:ascii="Times New Roman" w:hAnsi="Times New Roman" w:cs="Times New Roman"/>
          <w:sz w:val="26"/>
          <w:szCs w:val="26"/>
        </w:rPr>
      </w:pPr>
      <w:r>
        <w:rPr>
          <w:rFonts w:ascii="Times New Roman" w:hAnsi="Times New Roman" w:eastAsia="Times New Roman" w:cs="Times New Roman"/>
          <w:i/>
          <w:sz w:val="25"/>
          <w:lang w:val="vi-VN"/>
        </w:rPr>
        <w:t>Chủ đề: “Tầm quan trọng của việc đưa học phần Nhập môn Công nghệ số và Trí tuệ nhân tạo (VNU1001) vào chương trình đào tạo từ năm nhất tại ĐHQGHN”</w:t>
      </w:r>
    </w:p>
    <w:p w14:paraId="16A950BB" w14:textId="77777777" w:rsidR="00645A3E" w:rsidRPr="008C2E87" w:rsidRDefault="00000000" w:rsidP="00645A3E">
      <w:pPr>
        <w:spacing w:before="80" w:after="120" w:line="240" w:lineRule="auto"/>
        <w:ind w:left="0" w:right="0" w:firstLine="0"/>
        <w:jc w:val="center"/>
        <w:rPr>
          <w:rFonts w:ascii="Times New Roman" w:hAnsi="Times New Roman" w:cs="Times New Roman"/>
          <w:sz w:val="26"/>
          <w:szCs w:val="26"/>
        </w:rPr>
      </w:pPr>
      <w:r>
        <w:rPr>
          <w:rFonts w:ascii="Times New Roman" w:hAnsi="Times New Roman" w:cs="Times New Roman" w:eastAsia="Times New Roman"/>
          <w:sz w:val="22"/>
          <w:szCs w:val="26"/>
          <w:lang w:val="vi-VN"/>
        </w:rPr>
        <w:pict w14:anchorId="4049FF8D">
          <v:rect id="_x0000_i1025" style="width:0;height:1.5pt" o:hralign="center" o:hrstd="t" o:hr="t" fillcolor="#a0a0a0" stroked="f"/>
        </w:pict>
      </w:r>
    </w:p>
    <w:p w14:paraId="788ACAFB"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1. Các prompt đã sử dụng</w:t>
      </w:r>
    </w:p>
    <w:p w14:paraId="7F99F019"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Prompt 1 (Tổng hợp thông tin): “Đọc và tóm tắt chi tiết các thông tin chính về Quyết định 3499/QĐ-ĐHQGHN của ĐHQGHN về học phần VNU1001: Nhập môn công nghệ số và ứng dụng trí tuệ nhân tạo. Bao gồm mục tiêu, cấu trúc, nội dung, hình thức học, cách đánh giá và ý nghĩa chiến lược.”</w:t>
      </w:r>
    </w:p>
    <w:p w14:paraId="4F9CE518"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Prompt 2 (Viết dàn ý): “Dựa trên tóm tắt trên, viết dàn ý chi tiết cho một bài luận ngắn 600-800 từ với cấu trúc: Mở bài – Thân bài (3 ý chính) – Kết luận. Sử dụng giọng văn học thuật, tiếng Việt.”</w:t>
      </w:r>
    </w:p>
    <w:p w14:paraId="510DA6DB"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Prompt 3 (Viết bài luận hoàn chỉnh): “Viết một bài luận hoàn chỉnh bằng tiếng Việt, khoảng 700 từ, theo dàn ý sau: [dán dàn ý]. Ngôn ngữ trang trọng, có dẫn chứng cụ thể, lập luận logic và kết nối với bối cảnh chuyển đổi số quốc gia.”</w:t>
      </w:r>
    </w:p>
    <w:p w14:paraId="13C6F0EF"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Prompt 4 (Chỉnh sửa): “Đọc lại bài luận và gợi ý cải thiện phần mở bài, kết nối logic giữa các ý, và tăng tính thuyết phục.”</w:t>
      </w:r>
    </w:p>
    <w:p w14:paraId="5215BE57"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2. Đầu ra của AI</w:t>
      </w:r>
    </w:p>
    <w:p w14:paraId="2733EE51"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Đầu ra từ Prompt 3 (trích đoạn bản nháp):</w:t>
      </w:r>
    </w:p>
    <w:p w14:paraId="0E4A63AF" w14:textId="77777777" w:rsidR="00645A3E" w:rsidRPr="008C2E87" w:rsidRDefault="00645A3E" w:rsidP="00645A3E">
      <w:pPr>
        <w:pStyle w:val="Subtitle"/>
        <w:ind w:firstLine="0"/>
        <w:jc w:val="center"/>
        <w:rPr>
          <w:rFonts w:ascii="Times New Roman" w:hAnsi="Times New Roman" w:cs="Times New Roman"/>
          <w:sz w:val="26"/>
          <w:szCs w:val="26"/>
        </w:rPr>
      </w:pPr>
      <w:r w:rsidRPr="008C2E87">
        <w:rPr>
          <w:rFonts w:ascii="Times New Roman" w:hAnsi="Times New Roman" w:cs="Times New Roman" w:eastAsia="Times New Roman"/>
          <w:b/>
          <w:i w:val="0"/>
          <w:sz w:val="28"/>
          <w:szCs w:val="26"/>
          <w:lang w:val="vi-VN"/>
        </w:rPr>
        <w:t>Tầm quan trọng của việc đưa học phần Nhập môn Công nghệ số và Trí tuệ nhân tạo vào chương trình từ năm nhất tại ĐHQGHN</w:t>
      </w:r>
    </w:p>
    <w:p w14:paraId="56DEE446" w14:textId="77777777" w:rsidR="00645A3E" w:rsidRPr="008C2E87" w:rsidRDefault="00645A3E" w:rsidP="00645A3E">
      <w:pPr>
        <w:spacing w:line="276" w:lineRule="auto" w:after="100"/>
        <w:ind w:left="454" w:right="454" w:firstLine="0"/>
        <w:jc w:val="both"/>
        <w:rPr>
          <w:rFonts w:ascii="Times New Roman" w:hAnsi="Times New Roman" w:cs="Times New Roman"/>
          <w:sz w:val="26"/>
          <w:szCs w:val="26"/>
        </w:rPr>
      </w:pPr>
      <w:r w:rsidRPr="008C2E87">
        <w:rPr>
          <w:rFonts w:ascii="Times New Roman" w:hAnsi="Times New Roman" w:cs="Times New Roman" w:eastAsia="Times New Roman"/>
          <w:i/>
          <w:sz w:val="25"/>
          <w:szCs w:val="26"/>
          <w:lang w:val="vi-VN"/>
        </w:rPr>
        <w:t>Trong bối cảnh Cách mạng công nghiệp 4.0 và sự bùng nổ của trí tuệ nhân tạo, việc ĐHQGHN ban hành Quyết định số 3499/QĐ-ĐHQGHN ngày 7/7/2025 nhằm đưa học phần VNU1001 trở thành môn học bắt buộc từ khóa tuyển sinh 2025 là một quyết định chiến lược có ý nghĩa sâu sắc...</w:t>
      </w:r>
    </w:p>
    <w:p w14:paraId="3FE83802" w14:textId="77777777" w:rsidR="00645A3E" w:rsidRPr="008C2E87" w:rsidRDefault="00645A3E" w:rsidP="00645A3E">
      <w:pPr>
        <w:rPr>
          <w:rFonts w:ascii="Times New Roman" w:hAnsi="Times New Roman" w:cs="Times New Roman"/>
          <w:sz w:val="26"/>
          <w:szCs w:val="26"/>
        </w:rPr>
      </w:pPr>
      <w:r>
        <w:rPr>
          <w:rFonts w:ascii="Times New Roman" w:hAnsi="Times New Roman" w:eastAsia="Times New Roman" w:cs="Times New Roman"/>
          <w:sz w:val="26"/>
          <w:lang w:val="vi-VN"/>
        </w:rPr>
        <w:t>Bản đầy đủ do AI tạo có 712 từ và tập trung vào ba ý chính:</w:t>
      </w:r>
    </w:p>
    <w:p w14:paraId="4AB971C1"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Trang bị tư duy số và kỹ năng cơ bản cho mọi sinh viên.</w:t>
      </w:r>
    </w:p>
    <w:p w14:paraId="474DC876"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Thúc đẩy bình đẳng trong tiếp cận công nghệ và giảm khoảng cách số.</w:t>
      </w:r>
    </w:p>
    <w:p w14:paraId="0E103E6C"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Định vị ĐHQGHN là đơn vị dẫn dắt chuyển đổi số giáo dục đại học tại Việt Nam.</w:t>
      </w:r>
    </w:p>
    <w:p w14:paraId="203769C3"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3. Đánh giá, chỉnh sửa và tích hợp đầu ra</w:t>
      </w:r>
    </w:p>
    <w:p w14:paraId="08E11DFB"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Đánh giá đầu ra của AI:</w:t>
      </w:r>
    </w:p>
    <w:p w14:paraId="3F47EC3E"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Điểm mạnh: Cấu trúc rõ ràng, bám sát thông tin đầu vào, lập luận tương đối logic và có giọng văn học thuật.</w:t>
      </w:r>
    </w:p>
    <w:p w14:paraId="453ED9FE"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Điểm hạn chế:</w:t>
      </w:r>
    </w:p>
    <w:p w14:paraId="173DCC74"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Một số câu còn chung chung và thiếu dẫn chứng cụ thể.</w:t>
      </w:r>
    </w:p>
    <w:p w14:paraId="38D93630"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Phần kết luận chưa thể hiện rõ góc nhìn của người học.</w:t>
      </w:r>
    </w:p>
    <w:p w14:paraId="0000A430"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Một số cụm từ mang tính khuôn mẫu và lặp ý.</w:t>
      </w:r>
    </w:p>
    <w:p w14:paraId="33A76343"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Các bước chỉnh sửa đã thực hiện:</w:t>
      </w:r>
    </w:p>
    <w:p w14:paraId="3797C00F"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Bổ sung dẫn chứng và đối chiếu với xu hướng quốc tế.</w:t>
      </w:r>
    </w:p>
    <w:p w14:paraId="53AFC1FC"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Bổ sung góc nhìn cá nhân về hình thức học trực tuyến và việc sử dụng AI trong học tập.</w:t>
      </w:r>
    </w:p>
    <w:p w14:paraId="18B1C5C7"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Chỉnh sửa câu văn để mượt mà, tự nhiên và giảm lặp từ.</w:t>
      </w:r>
    </w:p>
    <w:p w14:paraId="76FD25FA"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Thêm phần khai báo sử dụng AI nhằm bảo đảm tính minh bạch.</w:t>
      </w:r>
    </w:p>
    <w:p w14:paraId="68A6DAFC"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Kiểm tra lại độ dài và mối liên kết giữa các đoạn.</w:t>
      </w:r>
    </w:p>
    <w:p w14:paraId="642BD66D" w14:textId="77777777" w:rsidR="00645A3E" w:rsidRPr="008C2E87" w:rsidRDefault="00645A3E" w:rsidP="00645A3E">
      <w:pPr>
        <w:rPr>
          <w:rFonts w:ascii="Times New Roman" w:hAnsi="Times New Roman" w:cs="Times New Roman"/>
          <w:sz w:val="26"/>
          <w:szCs w:val="26"/>
        </w:rPr>
      </w:pPr>
      <w:r>
        <w:rPr>
          <w:rFonts w:ascii="Times New Roman" w:hAnsi="Times New Roman" w:eastAsia="Times New Roman" w:cs="Times New Roman"/>
          <w:sz w:val="26"/>
          <w:lang w:val="vi-VN"/>
        </w:rPr>
        <w:t>Mức độ tích hợp: Giữ lại khoảng 65% nội dung cốt lõi từ bản nháp AI và chỉnh sửa khoảng 35% bằng cách bổ sung ý, sửa câu, thêm dẫn chứng và góc nhìn cá nhân.</w:t>
      </w:r>
    </w:p>
    <w:p w14:paraId="00CE0E7C"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4. Bài luận sau khi chỉnh sửa</w:t>
      </w:r>
    </w:p>
    <w:p w14:paraId="7C0E5A53" w14:textId="77777777" w:rsidR="00645A3E" w:rsidRPr="008C2E87" w:rsidRDefault="00645A3E" w:rsidP="00645A3E">
      <w:pPr>
        <w:pStyle w:val="Subtitle"/>
        <w:ind w:firstLine="0"/>
        <w:jc w:val="center"/>
        <w:rPr>
          <w:rFonts w:ascii="Times New Roman" w:hAnsi="Times New Roman" w:cs="Times New Roman"/>
          <w:sz w:val="26"/>
          <w:szCs w:val="26"/>
        </w:rPr>
      </w:pPr>
      <w:r w:rsidRPr="008C2E87">
        <w:rPr>
          <w:rFonts w:ascii="Times New Roman" w:hAnsi="Times New Roman" w:cs="Times New Roman" w:eastAsia="Times New Roman"/>
          <w:b/>
          <w:i w:val="0"/>
          <w:sz w:val="28"/>
          <w:szCs w:val="26"/>
          <w:lang w:val="vi-VN"/>
        </w:rPr>
        <w:t>Tầm quan trọng của việc đưa học phần Nhập môn Công nghệ số và Trí tuệ nhân tạo (VNU1001) vào chương trình đào tạo từ năm nhất tại ĐHQGHN</w:t>
      </w:r>
    </w:p>
    <w:p w14:paraId="4DAC1398"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 xml:space="preserve">Trong kỷ nguyên số, tư duy số và khả năng ứng dụng trí tuệ nhân tạo không còn là kỹ năng chuyên môn mà đã trở thành năng lực cốt lõi của công dân toàn cầu. Việc Đại học Quốc gia Hà Nội ban hành Quyết định 3499/QĐ-ĐHQGHN ngày 7/7/2025, đưa học phần </w:t>
      </w:r>
      <w:r w:rsidRPr="008C2E87">
        <w:rPr>
          <w:rFonts w:ascii="Times New Roman" w:hAnsi="Times New Roman" w:cs="Times New Roman" w:eastAsia="Times New Roman"/>
          <w:sz w:val="26"/>
          <w:szCs w:val="26"/>
          <w:lang w:val="vi-VN"/>
        </w:rPr>
        <w:lastRenderedPageBreak/>
        <w:t>“Nhập môn công nghệ số và ứng dụng trí tuệ nhân tạo” (VNU1001) trở thành môn bắt buộc 3 tín chỉ cho toàn bộ sinh viên từ khóa 2025 là bước đi tiên phong và đúng đắn.</w:t>
      </w:r>
    </w:p>
    <w:p w14:paraId="5D7893BF"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Học phần VNU1001 mang lại giá trị quan trọng đầu tiên là trang bị nền tảng số đồng đều cho mọi sinh viên, bất kể ngành học. Với 6 module bắt buộc và 1 module tự chọn theo khối ngành, sinh viên được học từ kiến thức cơ bản về máy tính, dữ liệu đến kỹ năng viết prompt, sử dụng ChatGPT, Gemini, Copilot một cách hiệu quả và có trách nhiệm. Điều này giúp sinh viên không chỉ “sử dụng” AI mà còn biết “làm chủ” công cụ này ngay từ năm nhất.</w:t>
      </w:r>
    </w:p>
    <w:p w14:paraId="75C8E4F1"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Thứ hai, học phần góp phần giảm khoảng cách số và thúc đẩy bình đẳng giáo dục. Việc học trực tuyến 100% kết hợp với nội dung cá nhân hóa theo ngành nghề giúp sinh viên ở mọi khu vực đều có cơ hội tiếp cận kiến thức chất lượng cao. Đồng thời, phần nội dung về đạo đức số, liêm chính học thuật và an toàn thông tin giúp sinh viên nhận thức rõ trách nhiệm khi sử dụng AI, tránh lạm dụng hoặc vi phạm.</w:t>
      </w:r>
    </w:p>
    <w:p w14:paraId="3703FA98" w14:textId="77777777" w:rsidR="00645A3E" w:rsidRPr="008C2E87" w:rsidRDefault="00645A3E" w:rsidP="00645A3E">
      <w:pPr>
        <w:spacing w:line="312" w:lineRule="auto" w:before="0" w:after="120"/>
        <w:ind w:left="0" w:right="0" w:firstLine="567"/>
        <w:jc w:val="both"/>
        <w:rPr>
          <w:rFonts w:ascii="Times New Roman" w:hAnsi="Times New Roman" w:cs="Times New Roman"/>
          <w:sz w:val="26"/>
          <w:szCs w:val="26"/>
        </w:rPr>
      </w:pPr>
      <w:r w:rsidRPr="008C2E87">
        <w:rPr>
          <w:rFonts w:ascii="Times New Roman" w:hAnsi="Times New Roman" w:cs="Times New Roman" w:eastAsia="Times New Roman"/>
          <w:sz w:val="26"/>
          <w:szCs w:val="26"/>
          <w:lang w:val="vi-VN"/>
        </w:rPr>
        <w:t>Cuối cùng, đây là minh chứng rõ nét cho vai trò dẫn dắt chuyển đổi số của ĐHQGHN. Việc triển khai sớm và quy mô lớn này không chỉ phù hợp với Khung năng lực số quốc gia mà còn đặt nền móng cho mô hình “OneVNU” – thống nhất chất lượng đào tạo toàn hệ thống.</w:t>
      </w:r>
    </w:p>
    <w:p w14:paraId="2EB17B9A" w14:textId="77777777" w:rsidR="00645A3E" w:rsidRPr="00035101" w:rsidRDefault="00645A3E" w:rsidP="00645A3E">
      <w:pPr>
        <w:spacing w:line="312" w:lineRule="auto" w:before="0" w:after="120"/>
        <w:ind w:left="0" w:right="0" w:firstLine="567"/>
        <w:jc w:val="both"/>
        <w:rPr>
          <w:rFonts w:ascii="Times New Roman" w:hAnsi="Times New Roman" w:cs="Times New Roman"/>
          <w:sz w:val="26"/>
          <w:szCs w:val="26"/>
        </w:rPr>
      </w:pPr>
      <w:r>
        <w:rPr>
          <w:rFonts w:ascii="Times New Roman" w:hAnsi="Times New Roman" w:eastAsia="Times New Roman" w:cs="Times New Roman"/>
          <w:sz w:val="26"/>
          <w:lang w:val="vi-VN"/>
        </w:rPr>
        <w:t>Tóm lại, học phần VNU1001 không chỉ là một môn học mà còn là bước khởi đầu giúp sinh viên hình thành năng lực số có trách nhiệm, sáng tạo và thích ứng với tương lai. Ở góc nhìn người học, tôi đánh giá cao định hướng này và cho rằng sinh viên cần tham gia với tinh thần chủ động.</w:t>
      </w:r>
    </w:p>
    <w:p w14:paraId="69DF8960"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5. Minh bạch việc sử dụng AI</w:t>
      </w:r>
    </w:p>
    <w:p w14:paraId="3FA61E30"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Bài luận này được thực hiện với sự hỗ trợ của Grok (xAI).</w:t>
      </w:r>
    </w:p>
    <w:p w14:paraId="62E0EA02"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AI được sử dụng để: tổng hợp tài liệu, tạo dàn ý và soạn thảo bản nháp đầu tiên.</w:t>
      </w:r>
    </w:p>
    <w:p w14:paraId="697E2F02" w14:textId="77777777" w:rsidR="00645A3E" w:rsidRPr="00035101"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Người dùng (tôi) đã đánh giá, chỉnh sửa nội dung, bổ sung dẫn chứng, góc nhìn cá nhân và chịu hoàn toàn trách nhiệm về sản phẩm cuối cùng.</w:t>
      </w:r>
    </w:p>
    <w:p w14:paraId="28DE493A" w14:textId="77777777" w:rsidR="00645A3E" w:rsidRPr="008C2E87" w:rsidRDefault="00000000" w:rsidP="00645A3E">
      <w:pPr>
        <w:spacing w:before="80" w:after="120" w:line="240" w:lineRule="auto"/>
        <w:ind w:left="0" w:right="0" w:firstLine="0"/>
        <w:jc w:val="center"/>
        <w:rPr>
          <w:rFonts w:ascii="Times New Roman" w:hAnsi="Times New Roman" w:cs="Times New Roman"/>
          <w:sz w:val="26"/>
          <w:szCs w:val="26"/>
        </w:rPr>
      </w:pPr>
      <w:r>
        <w:rPr>
          <w:rFonts w:ascii="Times New Roman" w:hAnsi="Times New Roman" w:cs="Times New Roman" w:eastAsia="Times New Roman"/>
          <w:sz w:val="22"/>
          <w:szCs w:val="26"/>
          <w:lang w:val="vi-VN"/>
        </w:rPr>
        <w:pict w14:anchorId="71DD8CFA">
          <v:rect id="_x0000_i1026" style="width:0;height:1.5pt" o:hralign="center" o:hrstd="t" o:hr="t" fillcolor="#a0a0a0" stroked="f"/>
        </w:pict>
      </w:r>
    </w:p>
    <w:p>
      <w:pPr>
        <w:pStyle w:val="Heading1"/>
        <w:ind w:firstLine="0"/>
        <w:jc w:val="left"/>
      </w:pPr>
      <w:r>
        <w:rPr>
          <w:rFonts w:ascii="Times New Roman" w:hAnsi="Times New Roman" w:eastAsia="Times New Roman" w:cs="Times New Roman"/>
          <w:b/>
          <w:i w:val="0"/>
          <w:sz w:val="28"/>
          <w:lang w:val="vi-VN"/>
        </w:rPr>
        <w:t>III. PHÂN TÍCH CÁC VẤN ĐỀ ĐẠO ĐỨC KHI SỬ DỤNG AI</w:t>
      </w:r>
    </w:p>
    <w:p w14:paraId="72AC0651"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1. Ranh giới giữa hỗ trợ hợp lý và gian lận học thuật</w:t>
      </w:r>
    </w:p>
    <w:p w14:paraId="4C7B3FDF" w14:textId="77777777" w:rsidR="00645A3E" w:rsidRPr="008C2E87" w:rsidRDefault="00645A3E" w:rsidP="00645A3E">
      <w:pPr>
        <w:rPr>
          <w:rFonts w:ascii="Times New Roman" w:hAnsi="Times New Roman" w:cs="Times New Roman"/>
          <w:sz w:val="26"/>
          <w:szCs w:val="26"/>
        </w:rPr>
      </w:pPr>
      <w:r w:rsidRPr="008C2E87">
        <w:rPr>
          <w:rFonts w:ascii="Times New Roman" w:hAnsi="Times New Roman" w:cs="Times New Roman" w:eastAsia="Times New Roman"/>
          <w:sz w:val="26"/>
          <w:szCs w:val="26"/>
          <w:lang w:val="vi-VN"/>
        </w:rPr>
        <w:t>Việc sử dụng AI trong học thuật tạo ra một “ranh giới xám” rõ nét giữa hỗ trợ hợp lý và gian lận.</w:t>
      </w:r>
    </w:p>
    <w:p w14:paraId="2F4E1DF6"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Hỗ trợ hợp lý bao gồm:</w:t>
      </w:r>
    </w:p>
    <w:p w14:paraId="62E038F0"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Sử dụng AI để brainstorm ý tưởng, tạo dàn ý.</w:t>
      </w:r>
    </w:p>
    <w:p w14:paraId="4EF52F78"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Tóm tắt tài liệu, kiểm tra ngữ pháp, gợi ý cấu trúc bài viết.</w:t>
      </w:r>
    </w:p>
    <w:p w14:paraId="2F2AF818"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Hỏi AI giải thích khái niệm khó hoặc đưa ra ví dụ.</w:t>
      </w:r>
    </w:p>
    <w:p w14:paraId="1E7C80F8"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Chỉnh sửa câu văn, làm cho nội dung mạch lạc hơn.</w:t>
      </w:r>
    </w:p>
    <w:p w14:paraId="296C722D"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Gian lận học thuật có thể xảy ra khi:</w:t>
      </w:r>
    </w:p>
    <w:p w14:paraId="4064F826"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Yêu cầu AI viết toàn bộ bài luận, báo cáo hoặc bài thuyết trình rồi nộp mà không có đóng góp đáng kể của bản thân.</w:t>
      </w:r>
    </w:p>
    <w:p w14:paraId="7C908E70"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Sao chép nguyên văn đầu ra của AI mà không chỉnh sửa, không kiểm chứng thông tin.</w:t>
      </w:r>
    </w:p>
    <w:p w14:paraId="50B54736"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Sử dụng AI để làm bài kiểm tra, thi cử trực tuyến (trừ khi được phép).</w:t>
      </w:r>
    </w:p>
    <w:p w14:paraId="5579CB71"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Che giấu việc sử dụng AI khi quy định của nhà trường yêu cầu khai báo.</w:t>
      </w:r>
    </w:p>
    <w:p w14:paraId="3C7E8C50" w14:textId="77777777" w:rsidR="00645A3E" w:rsidRPr="008C2E87" w:rsidRDefault="00645A3E" w:rsidP="00645A3E">
      <w:pPr>
        <w:rPr>
          <w:rFonts w:ascii="Times New Roman" w:hAnsi="Times New Roman" w:cs="Times New Roman"/>
          <w:sz w:val="26"/>
          <w:szCs w:val="26"/>
        </w:rPr>
      </w:pPr>
      <w:r w:rsidRPr="008C2E87">
        <w:rPr>
          <w:rFonts w:ascii="Times New Roman" w:hAnsi="Times New Roman" w:cs="Times New Roman" w:eastAsia="Times New Roman"/>
          <w:sz w:val="26"/>
          <w:szCs w:val="26"/>
          <w:lang w:val="vi-VN"/>
        </w:rPr>
        <w:t>Học phần VNU1001 của ĐHQGHN đã nhấn mạnh liêm chính học thuật như một module bắt buộc, giúp sinh viên nhận thức rõ ranh giới này. Nhiều trường đại học hiện nay (bao gồm ĐHQGHN) đang xây dựng chính sách rõ ràng: sinh viên phải minh bạch về mức độ và cách sử dụng AI.</w:t>
      </w:r>
    </w:p>
    <w:p w14:paraId="5DD99FDE"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2. Quyền sở hữu trí tuệ và trích dẫn</w:t>
      </w:r>
    </w:p>
    <w:p w14:paraId="00D6FA71" w14:textId="77777777" w:rsidR="00645A3E" w:rsidRPr="008C2E87" w:rsidRDefault="00645A3E" w:rsidP="00645A3E">
      <w:pPr>
        <w:rPr>
          <w:rFonts w:ascii="Times New Roman" w:hAnsi="Times New Roman" w:cs="Times New Roman"/>
          <w:sz w:val="26"/>
          <w:szCs w:val="26"/>
        </w:rPr>
      </w:pPr>
      <w:r>
        <w:rPr>
          <w:rFonts w:ascii="Times New Roman" w:hAnsi="Times New Roman" w:eastAsia="Times New Roman" w:cs="Times New Roman"/>
          <w:sz w:val="26"/>
          <w:lang w:val="vi-VN"/>
        </w:rPr>
        <w:t>Đây là một trong những vấn đề đạo đức phức tạp khi sử dụng AI trong học thuật.</w:t>
      </w:r>
    </w:p>
    <w:p w14:paraId="52527F04"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Quyền sở hữu trí tuệ: Khả năng bảo hộ nội dung có sự hỗ trợ của AI phụ thuộc vào pháp luật từng quốc gia và mức độ đóng góp sáng tạo của con người. Vì vậy, người dùng không nên mặc nhiên xem toàn bộ nội dung do AI tạo ra là tác phẩm được bảo hộ hoặc hoàn toàn thuộc về mình.</w:t>
      </w:r>
    </w:p>
    <w:p w14:paraId="41DF9E9C"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Trích dẫn và khai báo:</w:t>
      </w:r>
    </w:p>
    <w:p w14:paraId="3AD4AA07"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Phải minh bạch ghi nhận việc sử dụng AI (tương tự trích dẫn nguồn tài liệu).</w:t>
      </w:r>
    </w:p>
    <w:p w14:paraId="0B8BA2D7"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Ví dụ cách trích dẫn phổ biến:</w:t>
      </w:r>
    </w:p>
    <w:p w14:paraId="06F2D2D9" w14:textId="77777777" w:rsidR="00645A3E" w:rsidRPr="008C2E87" w:rsidRDefault="00645A3E" w:rsidP="00645A3E">
      <w:pPr>
        <w:spacing w:line="276" w:lineRule="auto" w:after="100"/>
        <w:ind w:left="454" w:right="454" w:firstLine="0"/>
        <w:jc w:val="both"/>
        <w:rPr>
          <w:rFonts w:ascii="Times New Roman" w:hAnsi="Times New Roman" w:cs="Times New Roman"/>
          <w:sz w:val="26"/>
          <w:szCs w:val="26"/>
        </w:rPr>
      </w:pPr>
      <w:r w:rsidRPr="008C2E87">
        <w:rPr>
          <w:rFonts w:ascii="Times New Roman" w:hAnsi="Times New Roman" w:cs="Times New Roman" w:eastAsia="Times New Roman"/>
          <w:i/>
          <w:sz w:val="25"/>
          <w:szCs w:val="26"/>
          <w:lang w:val="vi-VN"/>
        </w:rPr>
        <w:t>“Một phần nội dung của bài viết được soạn thảo ban đầu với sự hỗ trợ của Grok (xAI) ngày 17/5/2026, sau đó được người viết chỉnh sửa và bổ sung.”</w:t>
      </w:r>
    </w:p>
    <w:p w14:paraId="2C8F7FE9"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Rủi ro khác: AI có thể tạo ra thông tin sai, nội dung gần giống nguồn có sẵn hoặc gợi ý thiếu căn cứ. Người dùng phải kiểm chứng trước khi sử dụng và chịu trách nhiệm về sản phẩm cuối cùng.</w:t>
      </w:r>
    </w:p>
    <w:p w14:paraId="182AE683" w14:textId="77777777" w:rsidR="00645A3E" w:rsidRPr="008C2E87" w:rsidRDefault="00645A3E" w:rsidP="00645A3E">
      <w:pPr>
        <w:pStyle w:val="Heading2"/>
        <w:ind w:firstLine="0"/>
        <w:jc w:val="left"/>
        <w:rPr>
          <w:rFonts w:ascii="Times New Roman" w:hAnsi="Times New Roman" w:cs="Times New Roman"/>
          <w:sz w:val="26"/>
          <w:szCs w:val="26"/>
        </w:rPr>
      </w:pPr>
      <w:r>
        <w:rPr>
          <w:rFonts w:ascii="Times New Roman" w:hAnsi="Times New Roman" w:eastAsia="Times New Roman" w:cs="Times New Roman"/>
          <w:b/>
          <w:i w:val="0"/>
          <w:sz w:val="26"/>
          <w:lang w:val="vi-VN"/>
        </w:rPr>
        <w:t>3. Tác động đến quá trình học tập và phát triển kỹ năng</w:t>
      </w:r>
    </w:p>
    <w:p w14:paraId="40D9F366"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Tác động tích cực:</w:t>
      </w:r>
    </w:p>
    <w:p w14:paraId="045B78A9"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Giúp sinh viên tiếp cận kiến thức nhanh hơn, đặc biệt với những môn khó.</w:t>
      </w:r>
    </w:p>
    <w:p w14:paraId="44308E63"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Khuyến khích tư duy “prompt engineering” – một kỹ năng quan trọng trong thời đại số.</w:t>
      </w:r>
    </w:p>
    <w:p w14:paraId="15D33F23"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Hỗ trợ cá nhân hóa học tập, phù hợp với sinh viên có nền tảng khác nhau.</w:t>
      </w:r>
    </w:p>
    <w:p w14:paraId="6429ED04" w14:textId="77777777" w:rsidR="00645A3E" w:rsidRPr="008C2E87" w:rsidRDefault="00645A3E" w:rsidP="00645A3E">
      <w:pPr>
        <w:pStyle w:val="Heading3"/>
        <w:ind w:firstLine="0"/>
        <w:jc w:val="left"/>
        <w:rPr>
          <w:rFonts w:ascii="Times New Roman" w:hAnsi="Times New Roman" w:cs="Times New Roman"/>
          <w:sz w:val="26"/>
          <w:szCs w:val="26"/>
        </w:rPr>
      </w:pPr>
      <w:r>
        <w:rPr>
          <w:rFonts w:ascii="Times New Roman" w:hAnsi="Times New Roman" w:eastAsia="Times New Roman" w:cs="Times New Roman"/>
          <w:b/>
          <w:i/>
          <w:sz w:val="26"/>
          <w:lang w:val="vi-VN"/>
        </w:rPr>
        <w:t>Tác động tiêu cực:</w:t>
      </w:r>
    </w:p>
    <w:p w14:paraId="3776A159"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Suy giảm kỹ năng tư duy phê phán và viết lách: Khi quá phụ thuộc, sinh viên dễ mất khả năng lập luận độc lập, tổng hợp thông tin và diễn đạt ý tưởng bằng lời của mình.</w:t>
      </w:r>
    </w:p>
    <w:p w14:paraId="5D18A693"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Học thuộc lòng thay vì hiểu sâu: Dễ rơi vào tình trạng “biết output” nhưng không nắm được logic bên dưới.</w:t>
      </w:r>
    </w:p>
    <w:p w14:paraId="15BB4E0A"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Giảm khả năng sáng tạo thực sự: AI thường tạo ra nội dung an toàn, trung bình, thiếu chiều sâu cảm xúc và góc nhìn cá nhân độc đáo.</w:t>
      </w:r>
    </w:p>
    <w:p w14:paraId="4DAD9A0B" w14:textId="77777777" w:rsidR="00645A3E" w:rsidRPr="008C2E87" w:rsidRDefault="00645A3E" w:rsidP="00645A3E">
      <w:pPr>
        <w:spacing w:line="276" w:lineRule="auto" w:after="60"/>
        <w:ind w:left="425" w:hanging="283" w:right="0"/>
        <w:jc w:val="both"/>
        <w:rPr>
          <w:rFonts w:ascii="Times New Roman" w:hAnsi="Times New Roman" w:cs="Times New Roman"/>
          <w:sz w:val="26"/>
          <w:szCs w:val="26"/>
        </w:rPr>
      </w:pPr>
      <w:r>
        <w:rPr>
          <w:rFonts w:ascii="Times New Roman" w:hAnsi="Times New Roman" w:eastAsia="Times New Roman" w:cs="Times New Roman"/>
          <w:sz w:val="26"/>
          <w:lang w:val="vi-VN"/>
        </w:rPr>
        <w:t>• Bất bình đẳng: Sinh viên biết dùng AI tốt sẽ có lợi thế lớn hơn, trong khi những em không biết cách dùng hoặc không có điều kiện tiếp cận sẽ bị thiệt thòi.</w:t>
      </w:r>
    </w:p>
    <w:p w14:paraId="17FB6B9E" w14:textId="77777777" w:rsidR="00645A3E" w:rsidRPr="00035101" w:rsidRDefault="00645A3E" w:rsidP="00645A3E">
      <w:pPr>
        <w:spacing w:line="312" w:lineRule="auto" w:before="0" w:after="120"/>
        <w:ind w:left="0" w:right="0" w:firstLine="567"/>
        <w:jc w:val="both"/>
        <w:rPr>
          <w:rFonts w:ascii="Times New Roman" w:hAnsi="Times New Roman" w:cs="Times New Roman"/>
          <w:sz w:val="26"/>
          <w:szCs w:val="26"/>
        </w:rPr>
      </w:pPr>
      <w:r>
        <w:rPr>
          <w:rFonts w:ascii="Times New Roman" w:hAnsi="Times New Roman" w:eastAsia="Times New Roman" w:cs="Times New Roman"/>
          <w:b/>
          <w:sz w:val="26"/>
          <w:lang w:val="vi-VN"/>
        </w:rPr>
        <w:t>Nhận định cân bằng:</w:t>
      </w:r>
      <w:r>
        <w:rPr>
          <w:rFonts w:ascii="Times New Roman" w:hAnsi="Times New Roman" w:eastAsia="Times New Roman" w:cs="Times New Roman"/>
          <w:sz w:val="26"/>
          <w:lang w:val="vi-VN"/>
        </w:rPr>
        <w:t xml:space="preserve"> AI có thể được xem như một trợ giảng hỗ trợ tiếp cận kiến thức và luyện tập. Nếu sử dụng đúng cách, AI giúp nâng cao năng lực; nếu lạm dụng, công cụ có thể làm suy yếu quá trình hình thành tư duy và kỹ năng của sinh viên.</w:t>
      </w:r>
    </w:p>
    <w:p>
      <w:pPr>
        <w:pStyle w:val="Heading1"/>
        <w:ind w:firstLine="0"/>
        <w:jc w:val="left"/>
      </w:pPr>
      <w:r>
        <w:rPr>
          <w:rFonts w:ascii="Times New Roman" w:hAnsi="Times New Roman" w:eastAsia="Times New Roman" w:cs="Times New Roman"/>
          <w:b/>
          <w:i w:val="0"/>
          <w:sz w:val="28"/>
          <w:lang w:val="vi-VN"/>
        </w:rPr>
        <w:t>IV. NGUYÊN TẮC SỬ DỤNG AI CÓ TRÁCH NHIỆM</w:t>
      </w:r>
    </w:p>
    <w:p w14:paraId="235C5B26" w14:textId="77777777" w:rsidR="00645A3E" w:rsidRPr="00035101" w:rsidRDefault="00645A3E" w:rsidP="00645A3E">
      <w:pPr>
        <w:spacing w:line="288" w:lineRule="auto" w:after="80"/>
        <w:ind w:left="425" w:hanging="425"/>
        <w:jc w:val="both"/>
        <w:rPr>
          <w:rFonts w:ascii="Times New Roman" w:hAnsi="Times New Roman" w:cs="Times New Roman"/>
          <w:sz w:val="26"/>
          <w:szCs w:val="26"/>
        </w:rPr>
      </w:pPr>
      <w:r>
        <w:rPr>
          <w:rFonts w:ascii="Times New Roman" w:hAnsi="Times New Roman" w:eastAsia="Times New Roman" w:cs="Times New Roman"/>
          <w:b/>
          <w:sz w:val="26"/>
          <w:lang w:val="vi-VN"/>
        </w:rPr>
        <w:t>1. Minh bạch tuyệt đối:</w:t>
      </w:r>
      <w:r>
        <w:rPr>
          <w:rFonts w:ascii="Times New Roman" w:hAnsi="Times New Roman" w:eastAsia="Times New Roman" w:cs="Times New Roman"/>
          <w:sz w:val="26"/>
          <w:lang w:val="vi-VN"/>
        </w:rPr>
        <w:t xml:space="preserve"> Tôi công khai việc sử dụng AI trong các sản phẩm học thuật, nêu rõ công cụ, phạm vi hỗ trợ và phần đã chỉnh sửa. Việc che giấu có thể vi phạm quy định liêm chính học thuật của môn học hoặc cơ sở đào tạo.</w:t>
      </w:r>
    </w:p>
    <w:p w14:paraId="292196F9" w14:textId="77777777" w:rsidR="00645A3E" w:rsidRPr="00035101" w:rsidRDefault="00645A3E" w:rsidP="00645A3E">
      <w:pPr>
        <w:spacing w:line="288" w:lineRule="auto" w:after="80"/>
        <w:ind w:left="425" w:hanging="425"/>
        <w:jc w:val="both"/>
        <w:rPr>
          <w:rFonts w:ascii="Times New Roman" w:hAnsi="Times New Roman" w:cs="Times New Roman"/>
          <w:sz w:val="26"/>
          <w:szCs w:val="26"/>
        </w:rPr>
      </w:pPr>
      <w:r>
        <w:rPr>
          <w:rFonts w:ascii="Times New Roman" w:hAnsi="Times New Roman" w:eastAsia="Times New Roman" w:cs="Times New Roman"/>
          <w:b/>
          <w:sz w:val="26"/>
          <w:lang w:val="vi-VN"/>
        </w:rPr>
        <w:t>2. AI là trợ lý, không phải tác giả:</w:t>
      </w:r>
      <w:r>
        <w:rPr>
          <w:rFonts w:ascii="Times New Roman" w:hAnsi="Times New Roman" w:eastAsia="Times New Roman" w:cs="Times New Roman"/>
          <w:sz w:val="26"/>
          <w:lang w:val="vi-VN"/>
        </w:rPr>
        <w:t xml:space="preserve"> Tôi dùng AI để hỗ trợ động não, lập dàn ý, tóm tắt, chỉnh sửa ngôn ngữ và gợi ý ý tưởng; nội dung cốt lõi, phân tích và kết luận cuối cùng phải do tôi chịu trách nhiệm.</w:t>
      </w:r>
    </w:p>
    <w:p w14:paraId="08A9A3F4" w14:textId="77777777" w:rsidR="00645A3E" w:rsidRPr="00035101" w:rsidRDefault="00645A3E" w:rsidP="00645A3E">
      <w:pPr>
        <w:spacing w:line="288" w:lineRule="auto" w:after="80"/>
        <w:ind w:left="425" w:hanging="425"/>
        <w:jc w:val="both"/>
        <w:rPr>
          <w:rFonts w:ascii="Times New Roman" w:hAnsi="Times New Roman" w:cs="Times New Roman"/>
          <w:sz w:val="26"/>
          <w:szCs w:val="26"/>
        </w:rPr>
      </w:pPr>
      <w:r>
        <w:rPr>
          <w:rFonts w:ascii="Times New Roman" w:hAnsi="Times New Roman" w:eastAsia="Times New Roman" w:cs="Times New Roman"/>
          <w:b/>
          <w:sz w:val="26"/>
          <w:lang w:val="vi-VN"/>
        </w:rPr>
        <w:t>3. Kiểm chứng và chịu trách nhiệm:</w:t>
      </w:r>
      <w:r>
        <w:rPr>
          <w:rFonts w:ascii="Times New Roman" w:hAnsi="Times New Roman" w:eastAsia="Times New Roman" w:cs="Times New Roman"/>
          <w:sz w:val="26"/>
          <w:lang w:val="vi-VN"/>
        </w:rPr>
        <w:t xml:space="preserve"> Tôi đối chiếu thông tin AI cung cấp với sách, bài báo khoa học hoặc tài liệu chính thức và chịu trách nhiệm về mọi sai sót trong sản phẩm của mình.</w:t>
      </w:r>
    </w:p>
    <w:p w14:paraId="6F0384C8" w14:textId="77777777" w:rsidR="00645A3E" w:rsidRPr="00035101" w:rsidRDefault="00645A3E" w:rsidP="00645A3E">
      <w:pPr>
        <w:spacing w:line="288" w:lineRule="auto" w:after="80"/>
        <w:ind w:left="425" w:hanging="425"/>
        <w:jc w:val="both"/>
        <w:rPr>
          <w:rFonts w:ascii="Times New Roman" w:hAnsi="Times New Roman" w:cs="Times New Roman"/>
          <w:sz w:val="26"/>
          <w:szCs w:val="26"/>
        </w:rPr>
      </w:pPr>
      <w:r>
        <w:rPr>
          <w:rFonts w:ascii="Times New Roman" w:hAnsi="Times New Roman" w:eastAsia="Times New Roman" w:cs="Times New Roman"/>
          <w:b/>
          <w:sz w:val="26"/>
          <w:lang w:val="vi-VN"/>
        </w:rPr>
        <w:t>4. Phát triển kỹ năng, không thay thế:</w:t>
      </w:r>
      <w:r>
        <w:rPr>
          <w:rFonts w:ascii="Times New Roman" w:hAnsi="Times New Roman" w:eastAsia="Times New Roman" w:cs="Times New Roman"/>
          <w:sz w:val="26"/>
          <w:lang w:val="vi-VN"/>
        </w:rPr>
        <w:t xml:space="preserve"> Tôi tận dụng AI để học cách lập luận, viết prompt và tiếp cận kiến thức mới, thay vì dùng công cụ để né tránh việc suy nghĩ và rèn luyện.</w:t>
      </w:r>
    </w:p>
    <w:p w14:paraId="7509CEE2" w14:textId="77777777" w:rsidR="00645A3E" w:rsidRPr="00035101" w:rsidRDefault="00645A3E" w:rsidP="00645A3E">
      <w:pPr>
        <w:spacing w:line="288" w:lineRule="auto" w:after="80"/>
        <w:ind w:left="425" w:hanging="425"/>
        <w:jc w:val="both"/>
        <w:rPr>
          <w:rFonts w:ascii="Times New Roman" w:hAnsi="Times New Roman" w:cs="Times New Roman"/>
          <w:sz w:val="26"/>
          <w:szCs w:val="26"/>
        </w:rPr>
      </w:pPr>
      <w:r>
        <w:rPr>
          <w:rFonts w:ascii="Times New Roman" w:hAnsi="Times New Roman" w:eastAsia="Times New Roman" w:cs="Times New Roman"/>
          <w:b/>
          <w:sz w:val="26"/>
          <w:lang w:val="vi-VN"/>
        </w:rPr>
        <w:t>5. Tôn trọng sở hữu trí tuệ và đạo đức số:</w:t>
      </w:r>
      <w:r>
        <w:rPr>
          <w:rFonts w:ascii="Times New Roman" w:hAnsi="Times New Roman" w:eastAsia="Times New Roman" w:cs="Times New Roman"/>
          <w:sz w:val="26"/>
          <w:lang w:val="vi-VN"/>
        </w:rPr>
        <w:t xml:space="preserve"> Tôi không sử dụng AI để đạo văn hoặc tạo nội dung vi phạm bản quyền; đồng thời chú ý bảo mật dữ liệu cá nhân và an toàn thông tin.</w:t>
      </w:r>
    </w:p>
    <w:p w14:paraId="1452B967" w14:textId="77777777" w:rsidR="00645A3E" w:rsidRDefault="00645A3E" w:rsidP="00645A3E">
      <w:pPr>
        <w:spacing w:line="288" w:lineRule="auto" w:after="80"/>
        <w:ind w:left="425" w:hanging="425"/>
        <w:jc w:val="both"/>
        <w:rPr>
          <w:rFonts w:ascii="Times New Roman" w:hAnsi="Times New Roman" w:cs="Times New Roman"/>
          <w:sz w:val="26"/>
          <w:szCs w:val="26"/>
        </w:rPr>
      </w:pPr>
      <w:r>
        <w:rPr>
          <w:rFonts w:ascii="Times New Roman" w:hAnsi="Times New Roman" w:eastAsia="Times New Roman" w:cs="Times New Roman"/>
          <w:b/>
          <w:sz w:val="26"/>
          <w:lang w:val="vi-VN"/>
        </w:rPr>
        <w:t>6. Tuân thủ bối cảnh và quy định:</w:t>
      </w:r>
      <w:r>
        <w:rPr>
          <w:rFonts w:ascii="Times New Roman" w:hAnsi="Times New Roman" w:eastAsia="Times New Roman" w:cs="Times New Roman"/>
          <w:sz w:val="26"/>
          <w:lang w:val="vi-VN"/>
        </w:rPr>
        <w:t xml:space="preserve"> Tôi điều chỉnh mức độ sử dụng AI theo yêu cầu của giảng viên và từng hoạt động học tập; trong thi cử hoặc kiểm tra, chỉ sử dụng khi được cho phép.</w:t>
      </w:r>
    </w:p>
    <w:p w14:paraId="449F5D4A" w14:textId="77777777" w:rsidR="00645A3E" w:rsidRDefault="00645A3E" w:rsidP="00645A3E">
      <w:pPr>
        <w:pStyle w:val="Heading1"/>
        <w:ind w:firstLine="0"/>
        <w:jc w:val="left"/>
        <w:rPr>
          <w:rFonts w:ascii="Times New Roman" w:hAnsi="Times New Roman" w:cs="Times New Roman"/>
          <w:sz w:val="26"/>
          <w:szCs w:val="26"/>
        </w:rPr>
      </w:pPr>
      <w:r>
        <w:rPr>
          <w:rFonts w:ascii="Times New Roman" w:hAnsi="Times New Roman" w:eastAsia="Times New Roman" w:cs="Times New Roman"/>
          <w:b/>
          <w:i w:val="0"/>
          <w:sz w:val="28"/>
          <w:lang w:val="vi-VN"/>
        </w:rPr>
        <w:t>V. KẾT LUẬN</w:t>
      </w:r>
    </w:p>
    <w:p>
      <w:pPr>
        <w:spacing w:line="312" w:lineRule="auto" w:before="0" w:after="120"/>
        <w:ind w:left="0" w:right="0" w:firstLine="567"/>
        <w:jc w:val="both"/>
      </w:pPr>
      <w:r>
        <w:rPr>
          <w:rFonts w:ascii="Times New Roman" w:hAnsi="Times New Roman" w:eastAsia="Times New Roman" w:cs="Times New Roman"/>
          <w:sz w:val="26"/>
          <w:lang w:val="vi-VN"/>
        </w:rPr>
        <w:t>Sử dụng AI có trách nhiệm đòi hỏi sự kết hợp giữa kỹ năng công nghệ, tư duy phản biện và liêm chính học thuật. AI chỉ phát huy giá trị khi người học biết đặt câu hỏi, kiểm chứng thông tin, minh bạch quá trình sử dụng và chịu trách nhiệm về kết quả cuối cùng.</w:t>
      </w:r>
    </w:p>
    <w:p w14:paraId="30CAB48E" w14:textId="6F469D24" w:rsidR="00645A3E" w:rsidRPr="00035101" w:rsidRDefault="001F531F" w:rsidP="00645A3E">
      <w:pPr>
        <w:spacing w:before="80" w:after="120" w:line="240" w:lineRule="auto"/>
        <w:ind w:left="0" w:right="0" w:firstLine="0"/>
        <w:jc w:val="center"/>
        <w:rPr>
          <w:rFonts w:ascii="Times New Roman" w:hAnsi="Times New Roman" w:cs="Times New Roman"/>
          <w:sz w:val="26"/>
          <w:szCs w:val="26"/>
        </w:rPr>
      </w:pPr>
      <w:r>
        <w:rPr>
          <w:rFonts w:ascii="Times New Roman" w:hAnsi="Times New Roman" w:cs="Times New Roman" w:eastAsia="Times New Roman"/>
          <w:noProof/>
          <w:sz w:val="22"/>
          <w:szCs w:val="26"/>
          <w:lang w:val="vi-VN"/>
        </w:rPr>
        <w:lastRenderedPageBreak/>
        <w:t xml:space="preserve">                               </w:t>
      </w:r>
      <w:r w:rsidRPr="001F531F">
        <w:rPr>
          <w:rFonts w:ascii="Times New Roman" w:hAnsi="Times New Roman" w:cs="Times New Roman" w:eastAsia="Times New Roman"/>
          <w:noProof/>
          <w:sz w:val="22"/>
          <w:szCs w:val="26"/>
          <w:lang w:val="vi-VN"/>
        </w:rPr>
        <w:drawing>
          <wp:inline distT="0" distB="0" distL="0" distR="0" wp14:anchorId="0307545C" wp14:editId="4B3BFEA6">
            <wp:extent cx="3296110" cy="5534797"/>
            <wp:effectExtent l="0" t="0" r="0" b="8890"/>
            <wp:docPr id="162962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23258" name=""/>
                    <pic:cNvPicPr/>
                  </pic:nvPicPr>
                  <pic:blipFill>
                    <a:blip r:embed="rId5"/>
                    <a:stretch>
                      <a:fillRect/>
                    </a:stretch>
                  </pic:blipFill>
                  <pic:spPr>
                    <a:xfrm>
                      <a:off x="0" y="0"/>
                      <a:ext cx="3296110" cy="5534797"/>
                    </a:xfrm>
                    <a:prstGeom prst="rect">
                      <a:avLst/>
                    </a:prstGeom>
                  </pic:spPr>
                </pic:pic>
              </a:graphicData>
            </a:graphic>
          </wp:inline>
        </w:drawing>
      </w:r>
    </w:p>
    <w:p>
      <w:pPr>
        <w:pStyle w:val="Caption"/>
        <w:ind w:firstLine="0"/>
        <w:jc w:val="center"/>
      </w:pPr>
      <w:r>
        <w:rPr>
          <w:rFonts w:ascii="Times New Roman" w:hAnsi="Times New Roman" w:eastAsia="Times New Roman" w:cs="Times New Roman"/>
          <w:b w:val="0"/>
          <w:i/>
          <w:sz w:val="22"/>
          <w:lang w:val="vi-VN"/>
        </w:rPr>
        <w:t>Hình minh họa. Các nguyên tắc sử dụng AI có trách nhiệm trong học thuật.</w:t>
      </w:r>
    </w:p>
    <w:sectPr w:rsidR="009E2491">
      <w:footerReference w:type="default" r:id="rId8"/>
      <w:pgSz w:w="11906" w:h="16838"/>
      <w:pgMar w:top="1134" w:right="1134" w:bottom="1134" w:left="113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sz w:val="22"/>
        <w:lang w:val="vi-VN"/>
      </w:rPr>
      <w:t xml:space="preserve">Trang </w:t>
    </w:r>
    <w:fldSimple w:instr="PAGE">
      <w:r>
        <w:rPr>
          <w:rFonts w:ascii="Times New Roman" w:hAnsi="Times New Roman" w:eastAsia="Times New Roman" w:cs="Times New Roman"/>
          <w:sz w:val="22"/>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D48E1"/>
    <w:multiLevelType w:val="multilevel"/>
    <w:tmpl w:val="3B48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A781A"/>
    <w:multiLevelType w:val="multilevel"/>
    <w:tmpl w:val="BD9A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0854B3"/>
    <w:multiLevelType w:val="multilevel"/>
    <w:tmpl w:val="3F1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45160E"/>
    <w:multiLevelType w:val="multilevel"/>
    <w:tmpl w:val="9F28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A6B1C"/>
    <w:multiLevelType w:val="multilevel"/>
    <w:tmpl w:val="AAF0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01E4F"/>
    <w:multiLevelType w:val="multilevel"/>
    <w:tmpl w:val="D0943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CF1DEB"/>
    <w:multiLevelType w:val="multilevel"/>
    <w:tmpl w:val="D4FE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35A0F"/>
    <w:multiLevelType w:val="multilevel"/>
    <w:tmpl w:val="96DC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57B12"/>
    <w:multiLevelType w:val="multilevel"/>
    <w:tmpl w:val="8D9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EF3871"/>
    <w:multiLevelType w:val="multilevel"/>
    <w:tmpl w:val="172A2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891A24"/>
    <w:multiLevelType w:val="multilevel"/>
    <w:tmpl w:val="150CC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251125">
    <w:abstractNumId w:val="1"/>
  </w:num>
  <w:num w:numId="2" w16cid:durableId="1757942813">
    <w:abstractNumId w:val="6"/>
  </w:num>
  <w:num w:numId="3" w16cid:durableId="1066999974">
    <w:abstractNumId w:val="9"/>
  </w:num>
  <w:num w:numId="4" w16cid:durableId="1359622815">
    <w:abstractNumId w:val="2"/>
  </w:num>
  <w:num w:numId="5" w16cid:durableId="1135833156">
    <w:abstractNumId w:val="7"/>
  </w:num>
  <w:num w:numId="6" w16cid:durableId="727805495">
    <w:abstractNumId w:val="4"/>
  </w:num>
  <w:num w:numId="7" w16cid:durableId="717315054">
    <w:abstractNumId w:val="3"/>
  </w:num>
  <w:num w:numId="8" w16cid:durableId="316154422">
    <w:abstractNumId w:val="10"/>
  </w:num>
  <w:num w:numId="9" w16cid:durableId="503856657">
    <w:abstractNumId w:val="5"/>
  </w:num>
  <w:num w:numId="10" w16cid:durableId="495725507">
    <w:abstractNumId w:val="8"/>
  </w:num>
  <w:num w:numId="11" w16cid:durableId="592930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3E"/>
    <w:rsid w:val="001F531F"/>
    <w:rsid w:val="003648CF"/>
    <w:rsid w:val="00645A3E"/>
    <w:rsid w:val="009E2491"/>
    <w:rsid w:val="00A26854"/>
    <w:rsid w:val="00CC5632"/>
    <w:rsid w:val="00D57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C610D"/>
  <w15:chartTrackingRefBased/>
  <w15:docId w15:val="{81DF85F7-F316-4756-8A4F-7B17B4C51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A3E"/>
    <w:pPr>
      <w:spacing w:line="312" w:lineRule="auto" w:after="120" w:before="0"/>
      <w:ind w:firstLine="567"/>
      <w:jc w:val="both"/>
    </w:pPr>
    <w:rPr>
      <w:rFonts w:ascii="Times New Roman" w:hAnsi="Times New Roman" w:eastAsia="Times New Roman" w:cs="Times New Roman"/>
      <w:b w:val="0"/>
      <w:i w:val="0"/>
      <w:sz w:val="26"/>
    </w:rPr>
  </w:style>
  <w:style w:type="paragraph" w:styleId="Heading1">
    <w:name w:val="heading 1"/>
    <w:basedOn w:val="Normal"/>
    <w:next w:val="Normal"/>
    <w:link w:val="Heading1Char"/>
    <w:uiPriority w:val="9"/>
    <w:qFormat/>
    <w:rsid w:val="00645A3E"/>
    <w:pPr>
      <w:keepNext/>
      <w:keepLines/>
      <w:spacing w:before="240" w:after="120"/>
      <w:ind w:firstLine="0" w:left="0"/>
      <w:jc w:val="left"/>
      <w:outlineLvl w:val="0"/>
    </w:pPr>
    <w:rPr>
      <w:rFonts w:asciiTheme="majorHAnsi" w:eastAsiaTheme="majorEastAsia" w:hAnsiTheme="majorHAnsi" w:cstheme="majorBidi" w:ascii="Times New Roman" w:hAnsi="Times New Roman" w:eastAsia="Times New Roman" w:cs="Times New Roman"/>
      <w:b/>
      <w:i w:val="0"/>
      <w:color w:val="2F5496" w:themeColor="accent1" w:themeShade="BF"/>
      <w:sz w:val="28"/>
      <w:szCs w:val="40"/>
    </w:rPr>
  </w:style>
  <w:style w:type="paragraph" w:styleId="Heading2">
    <w:name w:val="heading 2"/>
    <w:basedOn w:val="Normal"/>
    <w:next w:val="Normal"/>
    <w:link w:val="Heading2Char"/>
    <w:uiPriority w:val="9"/>
    <w:semiHidden/>
    <w:unhideWhenUsed/>
    <w:qFormat/>
    <w:rsid w:val="00645A3E"/>
    <w:pPr>
      <w:keepNext/>
      <w:keepLines/>
      <w:spacing w:before="160" w:after="80"/>
      <w:ind w:firstLine="0" w:left="0"/>
      <w:jc w:val="left"/>
      <w:outlineLvl w:val="1"/>
    </w:pPr>
    <w:rPr>
      <w:rFonts w:asciiTheme="majorHAnsi" w:eastAsiaTheme="majorEastAsia" w:hAnsiTheme="majorHAnsi" w:cstheme="majorBidi" w:ascii="Times New Roman" w:hAnsi="Times New Roman" w:eastAsia="Times New Roman" w:cs="Times New Roman"/>
      <w:b/>
      <w:i w:val="0"/>
      <w:color w:val="2F5496" w:themeColor="accent1" w:themeShade="BF"/>
      <w:sz w:val="26"/>
      <w:szCs w:val="32"/>
    </w:rPr>
  </w:style>
  <w:style w:type="paragraph" w:styleId="Heading3">
    <w:name w:val="heading 3"/>
    <w:basedOn w:val="Normal"/>
    <w:next w:val="Normal"/>
    <w:link w:val="Heading3Char"/>
    <w:uiPriority w:val="9"/>
    <w:semiHidden/>
    <w:unhideWhenUsed/>
    <w:qFormat/>
    <w:rsid w:val="00645A3E"/>
    <w:pPr>
      <w:keepNext/>
      <w:keepLines/>
      <w:spacing w:before="120" w:after="60"/>
      <w:ind w:firstLine="0" w:left="227"/>
      <w:jc w:val="left"/>
      <w:outlineLvl w:val="2"/>
    </w:pPr>
    <w:rPr>
      <w:rFonts w:eastAsiaTheme="majorEastAsia" w:cstheme="majorBidi" w:ascii="Times New Roman" w:hAnsi="Times New Roman" w:eastAsia="Times New Roman" w:cs="Times New Roman"/>
      <w:b/>
      <w:i/>
      <w:color w:val="2F5496" w:themeColor="accent1" w:themeShade="BF"/>
      <w:sz w:val="26"/>
      <w:szCs w:val="28"/>
    </w:rPr>
  </w:style>
  <w:style w:type="paragraph" w:styleId="Heading4">
    <w:name w:val="heading 4"/>
    <w:basedOn w:val="Normal"/>
    <w:next w:val="Normal"/>
    <w:link w:val="Heading4Char"/>
    <w:uiPriority w:val="9"/>
    <w:semiHidden/>
    <w:unhideWhenUsed/>
    <w:qFormat/>
    <w:rsid w:val="00645A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5A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5A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A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A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A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A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5A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5A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5A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5A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5A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A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A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A3E"/>
    <w:rPr>
      <w:rFonts w:eastAsiaTheme="majorEastAsia" w:cstheme="majorBidi"/>
      <w:color w:val="272727" w:themeColor="text1" w:themeTint="D8"/>
    </w:rPr>
  </w:style>
  <w:style w:type="paragraph" w:styleId="Title">
    <w:name w:val="Title"/>
    <w:basedOn w:val="Normal"/>
    <w:next w:val="Normal"/>
    <w:link w:val="TitleChar"/>
    <w:uiPriority w:val="10"/>
    <w:qFormat/>
    <w:rsid w:val="00645A3E"/>
    <w:pPr>
      <w:keepNext/>
      <w:spacing w:after="240" w:line="240" w:lineRule="auto" w:before="0"/>
      <w:ind w:firstLine="0"/>
      <w:contextualSpacing/>
      <w:jc w:val="center"/>
    </w:pPr>
    <w:rPr>
      <w:rFonts w:asciiTheme="majorHAnsi" w:eastAsiaTheme="majorEastAsia" w:hAnsiTheme="majorHAnsi" w:cstheme="majorBidi" w:ascii="Times New Roman" w:hAnsi="Times New Roman" w:eastAsia="Times New Roman" w:cs="Times New Roman"/>
      <w:b/>
      <w:i w:val="0"/>
      <w:spacing w:val="-10"/>
      <w:kern w:val="28"/>
      <w:sz w:val="32"/>
      <w:szCs w:val="56"/>
    </w:rPr>
  </w:style>
  <w:style w:type="character" w:customStyle="1" w:styleId="TitleChar">
    <w:name w:val="Title Char"/>
    <w:basedOn w:val="DefaultParagraphFont"/>
    <w:link w:val="Title"/>
    <w:uiPriority w:val="10"/>
    <w:rsid w:val="00645A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A3E"/>
    <w:pPr>
      <w:numPr>
        <w:ilvl w:val="1"/>
      </w:numPr>
      <w:spacing w:after="200"/>
      <w:ind w:firstLine="0"/>
      <w:jc w:val="center"/>
    </w:pPr>
    <w:rPr>
      <w:rFonts w:eastAsiaTheme="majorEastAsia" w:cstheme="majorBidi" w:ascii="Times New Roman" w:hAnsi="Times New Roman" w:eastAsia="Times New Roman" w:cs="Times New Roman"/>
      <w:b/>
      <w:i w:val="0"/>
      <w:color w:val="595959" w:themeColor="text1" w:themeTint="A6"/>
      <w:spacing w:val="15"/>
      <w:sz w:val="28"/>
      <w:szCs w:val="28"/>
    </w:rPr>
  </w:style>
  <w:style w:type="character" w:customStyle="1" w:styleId="SubtitleChar">
    <w:name w:val="Subtitle Char"/>
    <w:basedOn w:val="DefaultParagraphFont"/>
    <w:link w:val="Subtitle"/>
    <w:uiPriority w:val="11"/>
    <w:rsid w:val="00645A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A3E"/>
    <w:pPr>
      <w:spacing w:before="160"/>
      <w:jc w:val="center"/>
    </w:pPr>
    <w:rPr>
      <w:i/>
      <w:iCs/>
      <w:color w:val="404040" w:themeColor="text1" w:themeTint="BF"/>
    </w:rPr>
  </w:style>
  <w:style w:type="character" w:customStyle="1" w:styleId="QuoteChar">
    <w:name w:val="Quote Char"/>
    <w:basedOn w:val="DefaultParagraphFont"/>
    <w:link w:val="Quote"/>
    <w:uiPriority w:val="29"/>
    <w:rsid w:val="00645A3E"/>
    <w:rPr>
      <w:i/>
      <w:iCs/>
      <w:color w:val="404040" w:themeColor="text1" w:themeTint="BF"/>
    </w:rPr>
  </w:style>
  <w:style w:type="paragraph" w:styleId="ListParagraph">
    <w:name w:val="List Paragraph"/>
    <w:basedOn w:val="Normal"/>
    <w:uiPriority w:val="34"/>
    <w:qFormat/>
    <w:rsid w:val="00645A3E"/>
    <w:pPr>
      <w:ind w:left="720"/>
      <w:contextualSpacing/>
    </w:pPr>
  </w:style>
  <w:style w:type="character" w:styleId="IntenseEmphasis">
    <w:name w:val="Intense Emphasis"/>
    <w:basedOn w:val="DefaultParagraphFont"/>
    <w:uiPriority w:val="21"/>
    <w:qFormat/>
    <w:rsid w:val="00645A3E"/>
    <w:rPr>
      <w:i/>
      <w:iCs/>
      <w:color w:val="2F5496" w:themeColor="accent1" w:themeShade="BF"/>
    </w:rPr>
  </w:style>
  <w:style w:type="paragraph" w:styleId="IntenseQuote">
    <w:name w:val="Intense Quote"/>
    <w:basedOn w:val="Normal"/>
    <w:next w:val="Normal"/>
    <w:link w:val="IntenseQuoteChar"/>
    <w:uiPriority w:val="30"/>
    <w:qFormat/>
    <w:rsid w:val="00645A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5A3E"/>
    <w:rPr>
      <w:i/>
      <w:iCs/>
      <w:color w:val="2F5496" w:themeColor="accent1" w:themeShade="BF"/>
    </w:rPr>
  </w:style>
  <w:style w:type="character" w:styleId="IntenseReference">
    <w:name w:val="Intense Reference"/>
    <w:basedOn w:val="DefaultParagraphFont"/>
    <w:uiPriority w:val="32"/>
    <w:qFormat/>
    <w:rsid w:val="00645A3E"/>
    <w:rPr>
      <w:b/>
      <w:bCs/>
      <w:smallCaps/>
      <w:color w:val="2F5496" w:themeColor="accent1" w:themeShade="BF"/>
      <w:spacing w:val="5"/>
    </w:rPr>
  </w:style>
  <w:style w:type="paragraph" w:customStyle="1" w:styleId="Caption">
    <w:name w:val="caption"/>
    <w:pPr>
      <w:spacing w:before="40" w:after="120"/>
      <w:ind w:firstLine="0"/>
      <w:jc w:val="center"/>
    </w:pPr>
    <w:rPr>
      <w:rFonts w:ascii="Times New Roman" w:hAnsi="Times New Roman" w:eastAsia="Times New Roman" w:cs="Times New Roman"/>
      <w:b w:val="0"/>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2131</Words>
  <Characters>12147</Characters>
  <Application>Microsoft Office Word</Application>
  <DocSecurity>0</DocSecurity>
  <Lines>101</Lines>
  <Paragraphs>28</Paragraphs>
  <ScaleCrop>false</ScaleCrop>
  <Company/>
  <LinksUpToDate>false</LinksUpToDate>
  <CharactersWithSpaces>14250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Trịnh Thị Kiều Oanh</dc:creator>
  <cp:keywords/>
  <dc:description/>
  <cp:lastModifiedBy>Trịnh Thị Kiều Oanh</cp:lastModifiedBy>
  <cp:revision>2</cp:revision>
  <dcterms:created xsi:type="dcterms:W3CDTF">2026-07-11T09:58:00Z</dcterms:created>
  <dcterms:modified xsi:type="dcterms:W3CDTF">2026-07-12T06:14:00Z</dcterms:modified>
</cp:coreProperties>
</file>