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2086" w14:textId="77777777" w:rsidR="002001C2" w:rsidRPr="00B976E6" w:rsidRDefault="002001C2" w:rsidP="002001C2">
      <w:pPr>
        <w:rPr>
          <w:rFonts w:ascii="Times New Roman" w:hAnsi="Times New Roman" w:cs="Times New Roman"/>
          <w:b/>
          <w:bCs/>
          <w:sz w:val="28"/>
          <w:szCs w:val="28"/>
        </w:rPr>
      </w:pPr>
      <w:r w:rsidRPr="00B976E6">
        <w:rPr>
          <w:rFonts w:ascii="Times New Roman" w:hAnsi="Times New Roman" w:cs="Times New Roman"/>
          <w:b/>
          <w:bCs/>
          <w:sz w:val="28"/>
          <w:szCs w:val="28"/>
        </w:rPr>
        <w:t>Những bài học kinh nghiệm về nghệ thuật quân sự Việt Nam:</w:t>
      </w:r>
    </w:p>
    <w:p w14:paraId="103D9EDB"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Lịch sử đã đặt ra cho dân tộc ta biết bao thử thách ngặt nghèo trong quá trình dựng nước và giữ nước với nghệ thuật đánh giặc đặc sắc:</w:t>
      </w:r>
    </w:p>
    <w:p w14:paraId="2703F9CC" w14:textId="11D7588C" w:rsidR="002001C2" w:rsidRPr="00B976E6" w:rsidRDefault="002001C2" w:rsidP="00B976E6">
      <w:pPr>
        <w:pStyle w:val="ListParagraph"/>
        <w:numPr>
          <w:ilvl w:val="0"/>
          <w:numId w:val="1"/>
        </w:numPr>
        <w:rPr>
          <w:rFonts w:ascii="Times New Roman" w:hAnsi="Times New Roman" w:cs="Times New Roman"/>
          <w:sz w:val="28"/>
          <w:szCs w:val="28"/>
        </w:rPr>
      </w:pPr>
      <w:r w:rsidRPr="00B976E6">
        <w:rPr>
          <w:rFonts w:ascii="Times New Roman" w:hAnsi="Times New Roman" w:cs="Times New Roman"/>
          <w:sz w:val="28"/>
          <w:szCs w:val="28"/>
        </w:rPr>
        <w:t>Về tư tưởng chỉ đạo tác chiến:</w:t>
      </w:r>
    </w:p>
    <w:p w14:paraId="5E92D076"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 Ông ta luôn nắm vững tư tưởng tiến công, coi đó như một quy luật để giành thắng lợi trong suốt quá trình chiến tranh. Thực hiện tiến công liên tục mọi lúc, mọi nơi, từ cục bộ đến toàn bộ, để quét sạch quân thù ra khỏi bờ cõi.</w:t>
      </w:r>
    </w:p>
    <w:p w14:paraId="41543867"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Sử sách còn ghi lại, thời nhà Lý đã chủ động đánh bại kẻ thù ở phía Nam (quân Chiêm Thành), phá tan âm mưu liên kết của nhà Tống với Chiêm Thành. Trước nguy cơ xâm lược của nhà Tống, Lí Thường Kiệt đã sử dụng biện pháp "tiên phát chế nhân" chủ động tiến công trước để đẩy kẻ thù vào thế bị động. Ông đã tận dụng thế "thiên hiểm" của địa hình, xây dựng tuyến phòng thủ sông Như Nguyệt, thực hiện trận quyết chiến chiến lược, chủ động chặn và đánh địch từ xa để bảo vệ Thăng Long.</w:t>
      </w:r>
    </w:p>
    <w:p w14:paraId="570492B8"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 Cả nước đánh giặc, trăm họ ai cũng là binh (ba lần thắng quân nguyên mông)</w:t>
      </w:r>
    </w:p>
    <w:p w14:paraId="657D8BBC"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 Đánh giặc thần tốc, táo bạo, bất ngờ (Nguyễn Huệ đánh quân thanh, quân Xiêm)</w:t>
      </w:r>
    </w:p>
    <w:p w14:paraId="1C66A4E8"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-Về mưu kế đánh giặc:</w:t>
      </w:r>
    </w:p>
    <w:p w14:paraId="28D12A8E"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Mưu là để lừa địch, đánh vào chỗ yếu, chỗ sơ hở, chỗ ít phòng bị, làm cho chúng bị động, lúng túng đối phó. Kế là để điều địch theo ý định của ta, giành quyền chủ động, buộc chúng phải đánh theo cách đánh của ta. Trong các cuộc chiến tranh giải phóng, với ý chí kiên cường của dân tộc, triều đại nhà Lí, Trần, hậu Lê...đã tạo được thế trận chiến tranh nhân dân, thực hiện toàn dân đánh giặc, kết hợp các cách đánh, các lực lượng cùng đánh..</w:t>
      </w:r>
    </w:p>
    <w:p w14:paraId="7B5A4DFE"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Để bảo vệ Thăng Long, Lý Thường Kiệt đã xây dựng tuyến phòng ngự sông Cầu để chặn giặc, khi quân nhà Tống tiến công vượt sông không thành công phải chuyển vào phòng ngự, Ông đã dùng quân địa phương và dân binh liên tục quấy rối, làm cho địch mệt mỏi, căng thẳng, tạo thời cơ cho quân đội nhà Lý chuyển sang phản công giành thắng lợi hoàn toàn.</w:t>
      </w:r>
    </w:p>
    <w:p w14:paraId="526F0342"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 xml:space="preserve">Kế sách đánh giặc của ông cha ta không những sáng tạo, mà còn hết sức mềm dẻo, khôn khéo đó là "biết tiến, biết thoái, biết công, biết thủ". Biết kết hợp chặt chẽ giữa tiến công quân sự với binh vận, ngoại giao, tạo thế mạnh cho ta, biết phá thế mạnh của giặc, trong đó tiến công quân sự luôn giữ vai trò quyết định. Ông cha ta </w:t>
      </w:r>
      <w:r w:rsidRPr="002001C2">
        <w:rPr>
          <w:rFonts w:ascii="Times New Roman" w:hAnsi="Times New Roman" w:cs="Times New Roman"/>
          <w:sz w:val="28"/>
          <w:szCs w:val="28"/>
        </w:rPr>
        <w:lastRenderedPageBreak/>
        <w:t>đã phát triển mưu, kế đánh giặc, biến cả nước thành một chiến trường, tạo ra một "thiên la, địa võng" để diệt địch. Làm cho "địch đông mà hoá ít, địch mạnh mà hoá yếu".</w:t>
      </w:r>
    </w:p>
    <w:p w14:paraId="07DCC9BB" w14:textId="50AEBA40" w:rsidR="002001C2" w:rsidRPr="00B976E6" w:rsidRDefault="002001C2" w:rsidP="00B976E6">
      <w:pPr>
        <w:pStyle w:val="ListParagraph"/>
        <w:numPr>
          <w:ilvl w:val="0"/>
          <w:numId w:val="1"/>
        </w:numPr>
        <w:rPr>
          <w:rFonts w:ascii="Times New Roman" w:hAnsi="Times New Roman" w:cs="Times New Roman"/>
          <w:sz w:val="28"/>
          <w:szCs w:val="28"/>
        </w:rPr>
      </w:pPr>
      <w:r w:rsidRPr="00B976E6">
        <w:rPr>
          <w:rFonts w:ascii="Times New Roman" w:hAnsi="Times New Roman" w:cs="Times New Roman"/>
          <w:sz w:val="28"/>
          <w:szCs w:val="28"/>
        </w:rPr>
        <w:t>Nghệ thuật chiến tranh nhân dân, thực hiện toàn dân đánh giặc:</w:t>
      </w:r>
    </w:p>
    <w:p w14:paraId="3C33BABD"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Thực hiện toàn dân đánh giặc là một trong những nét độc đáo trong nghệ thuật quân sự của tổ tiên ta, hễ kẻ thù đụng đến nước ta, thì "vua tôi đồng lòng, anh em hoà mục, cả nước chung sức, trăm họ là binh", giữ vững quê hương, bảo vệ xã tắc.</w:t>
      </w:r>
    </w:p>
    <w:p w14:paraId="278FBA28"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Hội nghị Diên Hồng do nhà Trần tổ chức, chính sách “khoan thư sức dân” là một đỉnh cao của tư tưởng dựa vào dân để chiến đấu.</w:t>
      </w:r>
    </w:p>
    <w:p w14:paraId="4FE54DAC"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Từ lời thề của hai Bà Trưng và nghĩa quân: "Một xin rửa sạch nước thù; Hai xin đem lại nghiệp xưa họ Hùng; Ba kẻo oan ức lòng chồng; Bốn xin vẻn vẹn sở công lệnh này", đến Hịch tướng sĩ, Bình Ngô đại cáo, nghệ thuật "lấy đại nghĩa thắng hung tàn, lấy chí nhân thay cường bạo”</w:t>
      </w:r>
    </w:p>
    <w:p w14:paraId="2AE1A1B8"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Nội dung cơ bản của thực hiện toàn dân đánh giặc là : Mỗi người dân là một người lính, đánh giặc theo cương vị, chức trách của mình. Mỗi thôn, xóm, bản, làng là một pháo đài diệt giặc,cả nước là một chiến trường</w:t>
      </w:r>
    </w:p>
    <w:p w14:paraId="2D05C857" w14:textId="2625F14F" w:rsidR="002001C2" w:rsidRPr="00B976E6" w:rsidRDefault="002001C2" w:rsidP="00B976E6">
      <w:pPr>
        <w:pStyle w:val="ListParagraph"/>
        <w:numPr>
          <w:ilvl w:val="0"/>
          <w:numId w:val="1"/>
        </w:numPr>
        <w:rPr>
          <w:rFonts w:ascii="Times New Roman" w:hAnsi="Times New Roman" w:cs="Times New Roman"/>
          <w:sz w:val="28"/>
          <w:szCs w:val="28"/>
        </w:rPr>
      </w:pPr>
      <w:r w:rsidRPr="00B976E6">
        <w:rPr>
          <w:rFonts w:ascii="Times New Roman" w:hAnsi="Times New Roman" w:cs="Times New Roman"/>
          <w:sz w:val="28"/>
          <w:szCs w:val="28"/>
        </w:rPr>
        <w:t>Nghệ thuật lấy nhỏ đánh lớn, lấy ít địch nhiều, lấy yếu chống mạnh.</w:t>
      </w:r>
    </w:p>
    <w:p w14:paraId="51E389CC"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Đây là nét đặc sắc và tất yếu trong nghệ thuật quân sự của ông cha ta khi đối đầu với kẻ địch mạnh</w:t>
      </w:r>
    </w:p>
    <w:p w14:paraId="212A28EF"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Để chống lại 30 vạn quân xâm lược Tống (1077), nhà Lí trong khi chỉ có khoảng 10 van quân, Lí Thường Kiệt đã tận dụng được ưu thế địa hình và các yếu tố khác để tạo ra sức mạnh hơn địch và đánh thắng địch.</w:t>
      </w:r>
    </w:p>
    <w:p w14:paraId="697119C9"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Thời nhà Trần có khoảng 15 vạn quân, chống lại giặc Nguyên -Mông, lần thứ 2 là 60 vạn, lần 3 là khoảng 50 vạn. Nhà Trần đã "lấy đoản binh để chế trường trận", hạn chế sức mạnh của giặc, để đánh thắng giặc.</w:t>
      </w:r>
    </w:p>
    <w:p w14:paraId="32F7205E"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Cuộc khởi nghĩa của Lam Sơn, quân số lúc cao nhất có khoảng 10 vạn, đã đánh thắng 80 vạn quân Minh xâm lược. Vì Lê Lợi, Nguyễn Trãi đã vận dụng "tránh thế ban mai, đánh lúc chiều tà" và vận dụng cách đánh "vây thành để diệt viện".</w:t>
      </w:r>
    </w:p>
    <w:p w14:paraId="4DA182A6" w14:textId="77777777" w:rsidR="002001C2" w:rsidRPr="002001C2" w:rsidRDefault="002001C2" w:rsidP="002001C2">
      <w:pPr>
        <w:rPr>
          <w:rFonts w:ascii="Times New Roman" w:hAnsi="Times New Roman" w:cs="Times New Roman"/>
          <w:sz w:val="28"/>
          <w:szCs w:val="28"/>
        </w:rPr>
      </w:pPr>
    </w:p>
    <w:p w14:paraId="481E059A"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lastRenderedPageBreak/>
        <w:t>Nhà Tây Sơn có khoảng 10 vạn quân, nhưng đã đánh thắng 29 vạn quân xâm lược và quân bán nước Lê Chiêu Thống vì Nguyễn Huệ đã dùng lối đánh táo bạo, thần tốc, bất ngờ.</w:t>
      </w:r>
    </w:p>
    <w:p w14:paraId="42C9C2FB" w14:textId="52DA9F4B" w:rsidR="002001C2" w:rsidRPr="00B976E6" w:rsidRDefault="002001C2" w:rsidP="00B976E6">
      <w:pPr>
        <w:pStyle w:val="ListParagraph"/>
        <w:numPr>
          <w:ilvl w:val="0"/>
          <w:numId w:val="1"/>
        </w:numPr>
        <w:rPr>
          <w:rFonts w:ascii="Times New Roman" w:hAnsi="Times New Roman" w:cs="Times New Roman"/>
          <w:sz w:val="28"/>
          <w:szCs w:val="28"/>
        </w:rPr>
      </w:pPr>
      <w:r w:rsidRPr="00B976E6">
        <w:rPr>
          <w:rFonts w:ascii="Times New Roman" w:hAnsi="Times New Roman" w:cs="Times New Roman"/>
          <w:sz w:val="28"/>
          <w:szCs w:val="28"/>
        </w:rPr>
        <w:t>Nghệ thuật kết hợp đấu tranh giữa các mặt trận quân sự, chính trị, ngoại giao và binh vận.</w:t>
      </w:r>
    </w:p>
    <w:p w14:paraId="5149EF73"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Chiến tranh là sự thử thách toàn diện đối với mỗi quốc gia trong tham chiến. Trong chống giặc ngoại xâm, ông cha ta đã biết kết hợp chặt chẽ các mặt trận nhằm tạo ra sức mạnh tổng hợp để đánh thắng kẻ thù. Mỗi mặt trận có vị trí, tác dụng khác nhau, nhưng cùng thống nhất ở mục đích tạo ra sức mạnh để giành thắng lợi trong chiến tranh.</w:t>
      </w:r>
    </w:p>
    <w:p w14:paraId="1C73E792"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Đấu tranh mặt trận chính trị nhằm nâng cao sức mạnh tinh thần của ta, huy động sức mạnh của toàn dân vào cuộc chiến.</w:t>
      </w:r>
    </w:p>
    <w:p w14:paraId="258788E2"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Mặt trận quân sự là mặt trận quyết liệt nhất, thực hiện tiêu diệt sinh lực, phá huỷ phương tiện chiến tranh của địch, quyết định thắng lợi trực tiếp của chiến tranh, tạo đà, tạo thế cho các mặt trận khác phát triển.</w:t>
      </w:r>
    </w:p>
    <w:p w14:paraId="5B9B0C75"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Mặt trận ngoại giao kết hợp với mặt trận quân sự, chính trị tạo ra thế có lợi để kết thúc chiến tranh càng sớm càng tốt. Điển hình: Lê Lợi, Nguyễn Trãi đã mở "Hội thề Đông Quan", cấp ngựa, thuyền, lương thảo cho hàng binh nhà Minh về nước trong danh dự, để muôn đời dập tắc chiến tranh.</w:t>
      </w:r>
    </w:p>
    <w:p w14:paraId="6639D3D8"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Mặt trận binh vận để vận động làm tan dã hàng ngũ của giặc, góp phần quan trọng để hạn chế thấp nhất tổn thất của nhân dân ta trong chiến tranh.</w:t>
      </w:r>
    </w:p>
    <w:p w14:paraId="53810286" w14:textId="5E3B26F3" w:rsidR="002001C2" w:rsidRPr="00B976E6" w:rsidRDefault="002001C2" w:rsidP="00B976E6">
      <w:pPr>
        <w:pStyle w:val="ListParagraph"/>
        <w:numPr>
          <w:ilvl w:val="0"/>
          <w:numId w:val="1"/>
        </w:numPr>
        <w:rPr>
          <w:rFonts w:ascii="Times New Roman" w:hAnsi="Times New Roman" w:cs="Times New Roman"/>
          <w:sz w:val="28"/>
          <w:szCs w:val="28"/>
        </w:rPr>
      </w:pPr>
      <w:r w:rsidRPr="00B976E6">
        <w:rPr>
          <w:rFonts w:ascii="Times New Roman" w:hAnsi="Times New Roman" w:cs="Times New Roman"/>
          <w:sz w:val="28"/>
          <w:szCs w:val="28"/>
        </w:rPr>
        <w:t>Về nghệ thuật tổ chức và thực hành các trận đánh lớn.</w:t>
      </w:r>
    </w:p>
    <w:p w14:paraId="174AAE97"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Thời nhà Lí có phòng ngự sông Cầu (Như Nguyệt), đây là một điển hình về kết hợp chặt chẽ hai hình thức tác chiến phòng ngự và phản công trên cả quy mô chiến lược, chiến thuật. Tác chiến phòng ngự ở Như Nguyệt không chỉ chặn đứng 30 vạn quân Tống, mà còn làm thất bại ý đồ đánh nhanh, thắng nhanh để chiếm Thăng Long của chúng, khiến quân địch phải chuyển từ chủ động tiến công sang bị động phòng ngự.</w:t>
      </w:r>
    </w:p>
    <w:p w14:paraId="27189D84"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Thời nhà Trần, lần chống giặc Nguyên thứ 2, Trần Quốc Tuấn đã tổ chức một cuộc rút lui chiến lược, làm thất bại kế hoạch hợp vây của địch. Trong cuộc truy đuổi, giặc Nguyên không thực hiện được những đòn quyết chiến với chủ lực ta, trái lại, chúng vấp phải một cuộc chiến tranh của toàn dân Đại Việt.</w:t>
      </w:r>
    </w:p>
    <w:p w14:paraId="765F8F71" w14:textId="77777777" w:rsidR="002001C2" w:rsidRPr="002001C2" w:rsidRDefault="002001C2" w:rsidP="002001C2">
      <w:pPr>
        <w:rPr>
          <w:rFonts w:ascii="Times New Roman" w:hAnsi="Times New Roman" w:cs="Times New Roman"/>
          <w:sz w:val="28"/>
          <w:szCs w:val="28"/>
        </w:rPr>
      </w:pPr>
    </w:p>
    <w:p w14:paraId="4B0ECE9F"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Thời nhà hậu Lê, sau 10 năm bền bỉ, gian khổ, ngoan cường, cuộc khởi nghĩa Lam Sơn do Lê Lợi lãnh đạo đã hoàn thành nhiệm vụ vẻ vang giải phóng dân tộc, giải phóng Thăng Long. Lê Lợi và Nguyễn Trãi chủ trương "lánh chỗ thực, đánh chỗ hư, tránh nơi vững chắc, đánh nơi sơ hở". Khi nghe tin viện binh nhà Minh sắp sang, nhiều tướng sĩ yêu cầu Lê Lợi hạ gấp thành Đông Quan (Thăng Long) để diệt trừ nội ứng, rồi sau đó sẽ dốc toàn lực để đánh viện binh. Lê Lợi đã phân tích một cách sáng suốt và quyết định không đánh thành mà tiến hành diệt viện binh của địch.</w:t>
      </w:r>
    </w:p>
    <w:p w14:paraId="12198B3F"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Nghệ thuật quân sự của Nguyễn Huệ và quân Tây Sơn được biểu hiện tập trung nhất, rực rỡ nhất trong việc tổ chức và thực hành các trận quyết chiến chiến lược, đặc biệt là giải phóng Thăng Long trong mùa xuân Kỷ Dậu 1789. Khi chọn đánh vào Thăng Long, là địa bàn tập trung hầu hết quân địch, là nơi bộ chỉ huy quân Thanh và triều đình Lê Chiêu Thống, Nguyễn Huệ đã nhìn thấy rất rõ trong cái mạnh của địch, chúng bộc lộ những điểm yếu và sơ hở. Điểm yếu cơ bản của quân tướng nhà Thanh là rất chủ quan, ngạo mạn, cho rằng, Tây Sơn không dám và không thể tiến công chúng, do đó thế trận rất lỏng lẻo.</w:t>
      </w:r>
    </w:p>
    <w:p w14:paraId="78FFAF6C"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Trong thực hành tác chiến, Nguyễn Huệ đã thiết lập một hệ thống tổ chức hành quân đạt hiệu quả tối đa, khiến quân địch hoàn toàn bị động. Trong cách đánh, Nguyễn Huệ rất chú trọng hợp vây chiến dịch, chiến thuật và tiến công địch bằng các đòn thọc sâu, hiểm hóc. Đây vừa là nghệ thuật kết hợp tiến công chính diện với bên sườn, vừa là tiến hành nhiều trận đánh diễn ra đồng thời, liên tiếp, nhanh mạnh, bất ngờ, khiến địch không thể ứng cứu được cho nhau và nhanh chóng thất bại.</w:t>
      </w:r>
    </w:p>
    <w:p w14:paraId="2E46DC04" w14:textId="77777777" w:rsidR="00B976E6" w:rsidRDefault="00B976E6">
      <w:pPr>
        <w:rPr>
          <w:rFonts w:ascii="Times New Roman" w:hAnsi="Times New Roman" w:cs="Times New Roman"/>
          <w:sz w:val="28"/>
          <w:szCs w:val="28"/>
        </w:rPr>
      </w:pPr>
      <w:r>
        <w:rPr>
          <w:rFonts w:ascii="Times New Roman" w:hAnsi="Times New Roman" w:cs="Times New Roman"/>
          <w:sz w:val="28"/>
          <w:szCs w:val="28"/>
        </w:rPr>
        <w:br w:type="page"/>
      </w:r>
    </w:p>
    <w:p w14:paraId="03F9C3A4" w14:textId="4019866D" w:rsidR="002001C2" w:rsidRPr="00B976E6" w:rsidRDefault="002001C2" w:rsidP="002001C2">
      <w:pPr>
        <w:rPr>
          <w:rFonts w:ascii="Times New Roman" w:hAnsi="Times New Roman" w:cs="Times New Roman"/>
          <w:b/>
          <w:bCs/>
          <w:sz w:val="28"/>
          <w:szCs w:val="28"/>
        </w:rPr>
      </w:pPr>
      <w:r w:rsidRPr="00B976E6">
        <w:rPr>
          <w:rFonts w:ascii="Times New Roman" w:hAnsi="Times New Roman" w:cs="Times New Roman"/>
          <w:b/>
          <w:bCs/>
          <w:sz w:val="28"/>
          <w:szCs w:val="28"/>
        </w:rPr>
        <w:lastRenderedPageBreak/>
        <w:t>Vận dụng:</w:t>
      </w:r>
    </w:p>
    <w:p w14:paraId="1FD3125E" w14:textId="77777777" w:rsidR="002001C2" w:rsidRPr="002001C2" w:rsidRDefault="002001C2" w:rsidP="002001C2">
      <w:pPr>
        <w:rPr>
          <w:rFonts w:ascii="Times New Roman" w:hAnsi="Times New Roman" w:cs="Times New Roman"/>
          <w:sz w:val="28"/>
          <w:szCs w:val="28"/>
        </w:rPr>
      </w:pPr>
      <w:r w:rsidRPr="002001C2">
        <w:rPr>
          <w:rFonts w:ascii="Times New Roman" w:hAnsi="Times New Roman" w:cs="Times New Roman"/>
          <w:sz w:val="28"/>
          <w:szCs w:val="28"/>
        </w:rPr>
        <w:t>Nghiên cứu nghệ thuật quân sự của các thế hệ ông cha, chúng ta có quyền tự hào về tinh thần dũng cảm, ý chí kiên cường trong chống giặc ngoại xâm để bảo vệ sự tồn vong của đất nước. Ngày nay, đất nước đang đẩy mạnh công cuộc đổi mới dưới sự lãnh đạo của Đảng và đạt được nhiều thành tựu quan trọng. Nhưng kẻ thù còn đó, chúng đang tìm mọi thủ đoạn để xoá bỏ chế độ xã hội chủ nghĩa ở nước ta. Do vậy, trách nhiệm của sinh viên rất nặng nề đối với sự nghiệp xây dựng và bảo vệ Tổ quốc. Trước hết, mỗi sinh viên cần phát huy tinh thần tự lực, vượt quan khó khăn để hoàn thành nhiệm vụ học tập, đặc biệt là không ngừng bồi đắp lòng yêu quê hương, đất nước. Mặt khác, phải phấn đấu, tu dưỡng để trở thành những công dân tốt, sẵn sàng làm nhiệm vụ khi Tổ quốc cần.</w:t>
      </w:r>
    </w:p>
    <w:sectPr w:rsidR="002001C2" w:rsidRPr="00200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SimSun"/>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D4F"/>
    <w:multiLevelType w:val="hybridMultilevel"/>
    <w:tmpl w:val="3A5A0A88"/>
    <w:lvl w:ilvl="0" w:tplc="A668505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10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1C2"/>
    <w:rsid w:val="002001C2"/>
    <w:rsid w:val="005A368D"/>
    <w:rsid w:val="0062207C"/>
    <w:rsid w:val="00B97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F4ED"/>
  <w15:chartTrackingRefBased/>
  <w15:docId w15:val="{C1698C65-342C-4EA7-A066-ED9D79F0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1566</Words>
  <Characters>7080</Characters>
  <Application>Microsoft Office Word</Application>
  <DocSecurity>0</DocSecurity>
  <Lines>110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Khoa</cp:lastModifiedBy>
  <cp:revision>2</cp:revision>
  <dcterms:created xsi:type="dcterms:W3CDTF">2023-03-23T06:56:00Z</dcterms:created>
  <dcterms:modified xsi:type="dcterms:W3CDTF">2023-03-23T09:04:00Z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2023-03-23T09:04:14Z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a5502339-31d3-49b3-91eb-b9d3c832bced</vt:lpwstr>
  </property>
  <property fmtid="{D5CDD505-2E9C-101B-9397-08002B2CF9AE}" pid="7" name="MSIP_Label_defa4170-0d19-0005-0004-bc88714345d2_ActionId">
    <vt:lpwstr>77a49c3b-43ca-41fe-b6ec-3d42c57a5308</vt:lpwstr>
  </property>
  <property fmtid="{D5CDD505-2E9C-101B-9397-08002B2CF9AE}" pid="8" name="MSIP_Label_defa4170-0d19-0005-0004-bc88714345d2_ContentBits">
    <vt:lpwstr>0</vt:lpwstr>
  </property>
</Properties>
</file>