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B9B2" w14:textId="645C8210" w:rsidR="00211624" w:rsidRDefault="00211624">
      <w:r>
        <w:t>Vào inspect mở file login.js ta thấy flag</w:t>
      </w:r>
    </w:p>
    <w:p w14:paraId="3B10660F" w14:textId="0DEFB37F" w:rsidR="00BB6DD3" w:rsidRDefault="00211624">
      <w:r>
        <w:rPr>
          <w:noProof/>
        </w:rPr>
        <w:drawing>
          <wp:inline distT="0" distB="0" distL="0" distR="0" wp14:anchorId="4EFA5310" wp14:editId="387ACD4E">
            <wp:extent cx="5943600" cy="3343275"/>
            <wp:effectExtent l="0" t="0" r="0" b="9525"/>
            <wp:docPr id="2201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05"/>
    <w:rsid w:val="00211624"/>
    <w:rsid w:val="00273F05"/>
    <w:rsid w:val="00B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0E7D"/>
  <w15:chartTrackingRefBased/>
  <w15:docId w15:val="{67611D41-4046-4C8C-8036-5A483783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2023-04-05T14:58:00Z</dcterms:created>
  <dcterms:modified xsi:type="dcterms:W3CDTF">2023-04-05T15:03:00Z</dcterms:modified>
</cp:coreProperties>
</file>