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HD-2026-008</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CP Xây dựng Hòa Bình</w:t>
        <w:br/>
        <w:t>Phạm vi hợp tác: cung cấp thiết bị trình chiếu cho công trình.</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