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98368" w14:textId="6471563F" w:rsidR="00F4411E" w:rsidRPr="00A609B3" w:rsidRDefault="00110CB6">
      <w:pPr>
        <w:pStyle w:val="Title"/>
        <w:rPr>
          <w:rFonts w:ascii="Palatino Linotype" w:hAnsi="Palatino Linotype"/>
          <w:sz w:val="36"/>
        </w:rPr>
      </w:pPr>
      <w:r w:rsidRPr="00A609B3">
        <w:rPr>
          <w:rFonts w:ascii="Palatino Linotype" w:hAnsi="Palatino Linotype"/>
        </w:rPr>
        <w:t xml:space="preserve">Unit </w:t>
      </w:r>
      <w:r w:rsidR="007A4B71">
        <w:rPr>
          <w:rFonts w:ascii="Palatino Linotype" w:hAnsi="Palatino Linotype"/>
        </w:rPr>
        <w:t>1</w:t>
      </w:r>
      <w:r w:rsidRPr="00A609B3">
        <w:rPr>
          <w:rFonts w:ascii="Palatino Linotype" w:hAnsi="Palatino Linotype"/>
        </w:rPr>
        <w:t xml:space="preserve">:  </w:t>
      </w:r>
      <w:r w:rsidR="007A4B71">
        <w:rPr>
          <w:rFonts w:ascii="Palatino Linotype" w:hAnsi="Palatino Linotype"/>
        </w:rPr>
        <w:t>Pendulum for Pros</w:t>
      </w:r>
    </w:p>
    <w:p w14:paraId="596A386A" w14:textId="77777777" w:rsidR="00A609B3" w:rsidRPr="00A609B3" w:rsidRDefault="00A609B3" w:rsidP="00A609B3">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5B032FFE" w14:textId="77777777" w:rsidR="00A609B3" w:rsidRPr="00A609B3" w:rsidRDefault="00A609B3" w:rsidP="00A609B3">
      <w:pPr>
        <w:rPr>
          <w:rFonts w:ascii="Palatino Linotype" w:hAnsi="Palatino Linotype"/>
          <w:sz w:val="24"/>
          <w:szCs w:val="24"/>
        </w:rPr>
      </w:pPr>
      <w:r w:rsidRPr="00A609B3">
        <w:rPr>
          <w:rFonts w:ascii="Palatino Linotype" w:hAnsi="Palatino Linotype" w:cs="Calibri"/>
          <w:color w:val="000000"/>
          <w:sz w:val="24"/>
          <w:szCs w:val="24"/>
        </w:rPr>
        <w:t>By the end of the three-course intro lab sequence, students should be able to:</w:t>
      </w:r>
    </w:p>
    <w:p w14:paraId="24551C49" w14:textId="4593C1D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sidR="00F341B2">
        <w:rPr>
          <w:rFonts w:ascii="Palatino Linotype" w:eastAsia="Times New Roman" w:hAnsi="Palatino Linotype" w:cs="Calibri"/>
          <w:color w:val="000000"/>
        </w:rPr>
        <w:t>,</w:t>
      </w:r>
    </w:p>
    <w:p w14:paraId="702ADD68" w14:textId="4BE3E4A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sidR="00F341B2">
        <w:rPr>
          <w:rFonts w:ascii="Palatino Linotype" w:eastAsia="Times New Roman" w:hAnsi="Palatino Linotype" w:cs="Times New Roman"/>
        </w:rPr>
        <w:t>,</w:t>
      </w:r>
    </w:p>
    <w:p w14:paraId="377CC429" w14:textId="6B95B466"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Extend the scope of an investigation whether or not results come out as expected</w:t>
      </w:r>
      <w:r w:rsidR="00F341B2">
        <w:rPr>
          <w:rFonts w:ascii="Palatino Linotype" w:eastAsia="Times New Roman" w:hAnsi="Palatino Linotype" w:cs="Times New Roman"/>
        </w:rPr>
        <w:t>,</w:t>
      </w:r>
    </w:p>
    <w:p w14:paraId="487E2998" w14:textId="7FF1CE6B"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sidR="00F341B2">
        <w:rPr>
          <w:rFonts w:ascii="Palatino Linotype" w:eastAsia="Times New Roman" w:hAnsi="Palatino Linotype" w:cs="Calibri"/>
          <w:color w:val="000000"/>
        </w:rPr>
        <w:t>, and</w:t>
      </w:r>
    </w:p>
    <w:p w14:paraId="617C70DD" w14:textId="3B6163B0" w:rsidR="00F4411E"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470CC464" w14:textId="223A2A2F" w:rsidR="00F4411E" w:rsidRPr="00A609B3" w:rsidRDefault="00110CB6" w:rsidP="00A609B3">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sidR="00A609B3">
        <w:rPr>
          <w:rFonts w:ascii="Palatino Linotype" w:hAnsi="Palatino Linotype"/>
          <w:sz w:val="32"/>
          <w:szCs w:val="32"/>
        </w:rPr>
        <w:t>:</w:t>
      </w:r>
    </w:p>
    <w:p w14:paraId="5D3515A4" w14:textId="218563AE" w:rsidR="00A609B3" w:rsidRDefault="00A609B3" w:rsidP="00A609B3">
      <w:pPr>
        <w:jc w:val="both"/>
        <w:rPr>
          <w:rFonts w:ascii="Palatino Linotype" w:hAnsi="Palatino Linotype"/>
          <w:sz w:val="24"/>
          <w:szCs w:val="24"/>
        </w:rPr>
      </w:pPr>
      <w:r w:rsidRPr="00A609B3">
        <w:rPr>
          <w:rFonts w:ascii="Palatino Linotype" w:hAnsi="Palatino Linotype"/>
          <w:sz w:val="24"/>
          <w:szCs w:val="24"/>
        </w:rPr>
        <w:t>By the end of these activities, you should be able to:</w:t>
      </w:r>
    </w:p>
    <w:p w14:paraId="0B364388"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rPr>
        <w:t>Conduct an experiment to confidently evaluate whether the angle of amplitude affects the period of a pendulum</w:t>
      </w:r>
    </w:p>
    <w:p w14:paraId="3BC96357"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Identify sources of statistical uncertainty, instrumental precision, and systematic effects</w:t>
      </w:r>
    </w:p>
    <w:p w14:paraId="37F4DD84" w14:textId="2D54464A"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 xml:space="preserve">Decide what and how much data are to be gathered to produce reliable measurements given </w:t>
      </w:r>
      <w:r w:rsidR="00BE137D">
        <w:rPr>
          <w:rFonts w:ascii="Palatino Linotype" w:hAnsi="Palatino Linotype"/>
          <w:color w:val="000000"/>
        </w:rPr>
        <w:t xml:space="preserve">the </w:t>
      </w:r>
      <w:r w:rsidRPr="00D026A2">
        <w:rPr>
          <w:rFonts w:ascii="Palatino Linotype" w:hAnsi="Palatino Linotype"/>
          <w:color w:val="000000"/>
        </w:rPr>
        <w:t>set of concerns above</w:t>
      </w:r>
    </w:p>
    <w:p w14:paraId="47E2F3C9"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 xml:space="preserve">Define and calculate the mean, standard deviation, and the standard uncertainty in the mean of a set of data </w:t>
      </w:r>
    </w:p>
    <w:p w14:paraId="68AF2FE6" w14:textId="77777777" w:rsidR="00F01221" w:rsidRPr="00D026A2" w:rsidRDefault="00F01221" w:rsidP="00F01221">
      <w:pPr>
        <w:pStyle w:val="ListParagraph"/>
        <w:numPr>
          <w:ilvl w:val="0"/>
          <w:numId w:val="15"/>
        </w:numPr>
        <w:rPr>
          <w:rFonts w:ascii="Palatino Linotype" w:hAnsi="Palatino Linotype"/>
        </w:rPr>
      </w:pPr>
      <w:r w:rsidRPr="00D026A2">
        <w:rPr>
          <w:rFonts w:ascii="Palatino Linotype" w:hAnsi="Palatino Linotype"/>
          <w:color w:val="000000"/>
        </w:rPr>
        <w:t>Compare measurements with uncertainty by calculating the difference in units of uncertainty</w:t>
      </w:r>
    </w:p>
    <w:p w14:paraId="23CD6824" w14:textId="77777777" w:rsidR="00F01221" w:rsidRPr="00D026A2" w:rsidRDefault="00F01221" w:rsidP="00F01221">
      <w:pPr>
        <w:pStyle w:val="ListParagraph"/>
        <w:numPr>
          <w:ilvl w:val="0"/>
          <w:numId w:val="15"/>
        </w:numPr>
        <w:jc w:val="both"/>
        <w:rPr>
          <w:rFonts w:ascii="Palatino Linotype" w:hAnsi="Palatino Linotype"/>
        </w:rPr>
      </w:pPr>
      <w:r w:rsidRPr="00D026A2">
        <w:rPr>
          <w:rFonts w:ascii="Palatino Linotype" w:hAnsi="Palatino Linotype"/>
          <w:color w:val="000000"/>
        </w:rPr>
        <w:t>Propose and carry out follow-up investigations or revisions in light of the data and model</w:t>
      </w:r>
      <w:r w:rsidRPr="00D026A2">
        <w:rPr>
          <w:rFonts w:ascii="Palatino Linotype" w:hAnsi="Palatino Linotype"/>
        </w:rPr>
        <w:t>, particularly to</w:t>
      </w:r>
      <w:r w:rsidRPr="00D026A2">
        <w:rPr>
          <w:rFonts w:ascii="Palatino Linotype" w:hAnsi="Palatino Linotype"/>
          <w:color w:val="000000"/>
        </w:rPr>
        <w:t xml:space="preserve"> improve the reliability of the data</w:t>
      </w:r>
    </w:p>
    <w:p w14:paraId="5F818BD2" w14:textId="40F9ADA7" w:rsidR="00F4411E" w:rsidRPr="00F01221" w:rsidRDefault="00F4411E" w:rsidP="00F01221">
      <w:pPr>
        <w:pStyle w:val="ListParagraph"/>
        <w:jc w:val="both"/>
        <w:rPr>
          <w:rFonts w:ascii="Palatino Linotype" w:hAnsi="Palatino Linotype"/>
        </w:rPr>
      </w:pPr>
    </w:p>
    <w:p w14:paraId="543DFF28" w14:textId="279C77B8" w:rsidR="00254C92" w:rsidRDefault="00254C92" w:rsidP="006D5585">
      <w:pPr>
        <w:spacing w:after="240"/>
        <w:jc w:val="both"/>
        <w:rPr>
          <w:rFonts w:ascii="Palatino Linotype" w:hAnsi="Palatino Linotype"/>
        </w:rPr>
      </w:pPr>
    </w:p>
    <w:p w14:paraId="38A99C72" w14:textId="77777777" w:rsidR="006D5585" w:rsidRDefault="006D5585" w:rsidP="006D5585">
      <w:pPr>
        <w:spacing w:after="240"/>
        <w:jc w:val="both"/>
        <w:rPr>
          <w:rFonts w:ascii="Palatino Linotype" w:hAnsi="Palatino Linotype"/>
        </w:rPr>
      </w:pPr>
    </w:p>
    <w:tbl>
      <w:tblPr>
        <w:tblStyle w:val="TableGrid"/>
        <w:tblpPr w:leftFromText="180" w:rightFromText="180" w:vertAnchor="text" w:horzAnchor="margin" w:tblpY="212"/>
        <w:tblW w:w="10098" w:type="dxa"/>
        <w:tblLook w:val="04A0" w:firstRow="1" w:lastRow="0" w:firstColumn="1" w:lastColumn="0" w:noHBand="0" w:noVBand="1"/>
      </w:tblPr>
      <w:tblGrid>
        <w:gridCol w:w="10098"/>
      </w:tblGrid>
      <w:tr w:rsidR="00254C92" w:rsidRPr="00D026A2" w14:paraId="504A121B" w14:textId="77777777" w:rsidTr="00254C92">
        <w:trPr>
          <w:trHeight w:val="331"/>
        </w:trPr>
        <w:tc>
          <w:tcPr>
            <w:tcW w:w="10098" w:type="dxa"/>
            <w:tcBorders>
              <w:top w:val="single" w:sz="4" w:space="0" w:color="auto"/>
              <w:left w:val="single" w:sz="4" w:space="0" w:color="auto"/>
              <w:bottom w:val="single" w:sz="4" w:space="0" w:color="auto"/>
              <w:right w:val="single" w:sz="4" w:space="0" w:color="auto"/>
            </w:tcBorders>
            <w:vAlign w:val="center"/>
          </w:tcPr>
          <w:p w14:paraId="170C5CA0" w14:textId="1320BC53" w:rsidR="00254C92" w:rsidRPr="00D026A2" w:rsidRDefault="00560DE8" w:rsidP="00254C92">
            <w:pPr>
              <w:spacing w:before="0"/>
              <w:jc w:val="right"/>
              <w:rPr>
                <w:rFonts w:ascii="Palatino Linotype" w:hAnsi="Palatino Linotype"/>
                <w:b/>
                <w:sz w:val="24"/>
                <w:szCs w:val="24"/>
              </w:rPr>
            </w:pPr>
            <w:r>
              <w:rPr>
                <w:rFonts w:ascii="Palatino Linotype" w:hAnsi="Palatino Linotype"/>
                <w:b/>
                <w:color w:val="FF0000"/>
                <w:sz w:val="24"/>
                <w:szCs w:val="24"/>
              </w:rPr>
              <w:lastRenderedPageBreak/>
              <w:t>Instructor Time Stamp: 45 min</w:t>
            </w:r>
            <w:r w:rsidR="006D5585">
              <w:rPr>
                <w:rFonts w:ascii="Palatino Linotype" w:hAnsi="Palatino Linotype"/>
                <w:b/>
                <w:color w:val="FF0000"/>
                <w:sz w:val="24"/>
                <w:szCs w:val="24"/>
              </w:rPr>
              <w:t>.</w:t>
            </w:r>
            <w:r>
              <w:rPr>
                <w:rFonts w:ascii="Palatino Linotype" w:hAnsi="Palatino Linotype"/>
                <w:b/>
                <w:color w:val="FF0000"/>
                <w:sz w:val="24"/>
                <w:szCs w:val="24"/>
              </w:rPr>
              <w:t xml:space="preserve"> maximum    </w:t>
            </w:r>
            <w:r w:rsidR="006D5585">
              <w:rPr>
                <w:rFonts w:ascii="Palatino Linotype" w:hAnsi="Palatino Linotype"/>
                <w:b/>
                <w:color w:val="FF0000"/>
                <w:sz w:val="24"/>
                <w:szCs w:val="24"/>
              </w:rPr>
              <w:t xml:space="preserve">     </w:t>
            </w:r>
            <w:r>
              <w:rPr>
                <w:rFonts w:ascii="Palatino Linotype" w:hAnsi="Palatino Linotype"/>
                <w:b/>
                <w:color w:val="FF0000"/>
                <w:sz w:val="24"/>
                <w:szCs w:val="24"/>
              </w:rPr>
              <w:t xml:space="preserve">      </w:t>
            </w:r>
            <w:r w:rsidR="00254C92" w:rsidRPr="00D026A2">
              <w:rPr>
                <w:rFonts w:ascii="Palatino Linotype" w:hAnsi="Palatino Linotype"/>
                <w:b/>
                <w:sz w:val="24"/>
                <w:szCs w:val="24"/>
              </w:rPr>
              <w:t>Activity I: Introduction to Measurement</w:t>
            </w:r>
          </w:p>
        </w:tc>
      </w:tr>
    </w:tbl>
    <w:p w14:paraId="6F6A9A50" w14:textId="6B473A32" w:rsidR="00254C92" w:rsidRDefault="00254C92" w:rsidP="00F01221">
      <w:pPr>
        <w:pStyle w:val="ListParagraph"/>
        <w:ind w:left="0"/>
        <w:rPr>
          <w:rFonts w:ascii="Palatino Linotype" w:hAnsi="Palatino Linotype"/>
        </w:rPr>
      </w:pPr>
    </w:p>
    <w:p w14:paraId="39E590B8" w14:textId="77777777" w:rsidR="006D5585" w:rsidRDefault="006D5585" w:rsidP="00F01221">
      <w:pPr>
        <w:pStyle w:val="ListParagraph"/>
        <w:ind w:left="0"/>
        <w:rPr>
          <w:rFonts w:ascii="Palatino Linotype" w:hAnsi="Palatino Linotype"/>
        </w:rPr>
      </w:pPr>
    </w:p>
    <w:p w14:paraId="403ADCA6" w14:textId="56F10A90" w:rsidR="00F01221" w:rsidRDefault="00F01221" w:rsidP="00F01221">
      <w:pPr>
        <w:pStyle w:val="ListParagraph"/>
        <w:ind w:left="0"/>
        <w:rPr>
          <w:rFonts w:ascii="Palatino Linotype" w:hAnsi="Palatino Linotype"/>
        </w:rPr>
      </w:pPr>
      <w:r w:rsidRPr="00D026A2">
        <w:rPr>
          <w:rFonts w:ascii="Palatino Linotype" w:hAnsi="Palatino Linotype"/>
        </w:rPr>
        <w:t>Whenever we collect data, it’s always important to make sense of the data. There are a lot of ways and tools to do this. Today, we’re going to talk about making sense of data through comparisons. First, let’s get some data to play with:</w:t>
      </w:r>
    </w:p>
    <w:p w14:paraId="782F1817" w14:textId="2CB922C5" w:rsidR="006D5585" w:rsidRDefault="006D5585" w:rsidP="00F01221">
      <w:pPr>
        <w:pStyle w:val="ListParagraph"/>
        <w:ind w:left="0"/>
        <w:rPr>
          <w:rFonts w:ascii="Palatino Linotype" w:hAnsi="Palatino Linotype"/>
        </w:rPr>
      </w:pPr>
    </w:p>
    <w:tbl>
      <w:tblPr>
        <w:tblStyle w:val="TableGrid"/>
        <w:tblW w:w="13922" w:type="dxa"/>
        <w:tblLook w:val="04A0" w:firstRow="1" w:lastRow="0" w:firstColumn="1" w:lastColumn="0" w:noHBand="0" w:noVBand="1"/>
      </w:tblPr>
      <w:tblGrid>
        <w:gridCol w:w="4315"/>
        <w:gridCol w:w="5904"/>
        <w:gridCol w:w="3703"/>
      </w:tblGrid>
      <w:tr w:rsidR="006D5585" w14:paraId="2624F956" w14:textId="77777777" w:rsidTr="006D5585">
        <w:tc>
          <w:tcPr>
            <w:tcW w:w="4315" w:type="dxa"/>
          </w:tcPr>
          <w:p w14:paraId="773E54AB" w14:textId="6039E96D" w:rsidR="006D5585" w:rsidRPr="00230115" w:rsidRDefault="006D5585" w:rsidP="006D5585">
            <w:pPr>
              <w:pStyle w:val="ListParagraph"/>
              <w:ind w:left="0"/>
              <w:jc w:val="center"/>
              <w:rPr>
                <w:rFonts w:ascii="Palatino Linotype" w:hAnsi="Palatino Linotype"/>
                <w:b/>
              </w:rPr>
            </w:pPr>
            <w:r w:rsidRPr="00230115">
              <w:rPr>
                <w:rFonts w:ascii="Palatino Linotype" w:hAnsi="Palatino Linotype"/>
                <w:b/>
              </w:rPr>
              <w:t>Lab Instructions</w:t>
            </w:r>
          </w:p>
        </w:tc>
        <w:tc>
          <w:tcPr>
            <w:tcW w:w="5904" w:type="dxa"/>
          </w:tcPr>
          <w:p w14:paraId="2D432D8B" w14:textId="28791D02" w:rsidR="006D5585" w:rsidRPr="00230115" w:rsidRDefault="006D5585" w:rsidP="006D5585">
            <w:pPr>
              <w:pStyle w:val="ListParagraph"/>
              <w:ind w:left="0"/>
              <w:jc w:val="center"/>
              <w:rPr>
                <w:rFonts w:ascii="Palatino Linotype" w:hAnsi="Palatino Linotype"/>
                <w:b/>
              </w:rPr>
            </w:pPr>
            <w:r w:rsidRPr="00230115">
              <w:rPr>
                <w:rFonts w:ascii="Palatino Linotype" w:hAnsi="Palatino Linotype"/>
                <w:b/>
              </w:rPr>
              <w:t xml:space="preserve">What do you </w:t>
            </w:r>
            <w:r w:rsidR="00230115" w:rsidRPr="00230115">
              <w:rPr>
                <w:rFonts w:ascii="Palatino Linotype" w:hAnsi="Palatino Linotype"/>
                <w:b/>
              </w:rPr>
              <w:t>expect</w:t>
            </w:r>
            <w:r w:rsidRPr="00230115">
              <w:rPr>
                <w:rFonts w:ascii="Palatino Linotype" w:hAnsi="Palatino Linotype"/>
                <w:b/>
              </w:rPr>
              <w:t xml:space="preserve"> your students will do?</w:t>
            </w:r>
            <w:r w:rsidR="00230115" w:rsidRPr="00230115">
              <w:rPr>
                <w:rFonts w:ascii="Palatino Linotype" w:hAnsi="Palatino Linotype"/>
                <w:b/>
              </w:rPr>
              <w:t xml:space="preserve"> List as many possibilities as you can think of.</w:t>
            </w:r>
          </w:p>
        </w:tc>
        <w:tc>
          <w:tcPr>
            <w:tcW w:w="3703" w:type="dxa"/>
          </w:tcPr>
          <w:p w14:paraId="0536E612" w14:textId="34D05E5C" w:rsidR="006D5585" w:rsidRPr="00230115" w:rsidRDefault="006D5585" w:rsidP="006D5585">
            <w:pPr>
              <w:pStyle w:val="ListParagraph"/>
              <w:ind w:left="0"/>
              <w:jc w:val="center"/>
              <w:rPr>
                <w:rFonts w:ascii="Palatino Linotype" w:hAnsi="Palatino Linotype"/>
                <w:b/>
              </w:rPr>
            </w:pPr>
            <w:r w:rsidRPr="00230115">
              <w:rPr>
                <w:rFonts w:ascii="Palatino Linotype" w:hAnsi="Palatino Linotype"/>
                <w:b/>
              </w:rPr>
              <w:t>How will you react</w:t>
            </w:r>
            <w:r w:rsidR="00230115" w:rsidRPr="00230115">
              <w:rPr>
                <w:rFonts w:ascii="Palatino Linotype" w:hAnsi="Palatino Linotype"/>
                <w:b/>
              </w:rPr>
              <w:t xml:space="preserve"> and/or facilitate</w:t>
            </w:r>
            <w:r w:rsidRPr="00230115">
              <w:rPr>
                <w:rFonts w:ascii="Palatino Linotype" w:hAnsi="Palatino Linotype"/>
                <w:b/>
              </w:rPr>
              <w:t>?</w:t>
            </w:r>
          </w:p>
        </w:tc>
      </w:tr>
      <w:tr w:rsidR="006D5585" w14:paraId="5BC8DD29" w14:textId="77777777" w:rsidTr="00230115">
        <w:trPr>
          <w:trHeight w:val="4752"/>
        </w:trPr>
        <w:tc>
          <w:tcPr>
            <w:tcW w:w="4315" w:type="dxa"/>
          </w:tcPr>
          <w:p w14:paraId="2A4D9E52" w14:textId="77777777" w:rsidR="006D5585" w:rsidRPr="006D5585" w:rsidRDefault="006D5585" w:rsidP="006D5585">
            <w:pPr>
              <w:pStyle w:val="ListParagraph"/>
              <w:numPr>
                <w:ilvl w:val="0"/>
                <w:numId w:val="28"/>
              </w:numPr>
              <w:ind w:left="360"/>
              <w:rPr>
                <w:rFonts w:ascii="Palatino Linotype" w:hAnsi="Palatino Linotype"/>
              </w:rPr>
            </w:pPr>
            <w:r>
              <w:rPr>
                <w:rFonts w:ascii="Palatino Linotype" w:hAnsi="Palatino Linotype"/>
                <w:b/>
              </w:rPr>
              <w:t xml:space="preserve">Thinking about measurements </w:t>
            </w:r>
          </w:p>
          <w:p w14:paraId="3F61726D" w14:textId="71E64763" w:rsidR="006D5585" w:rsidRPr="006D5585" w:rsidRDefault="006D5585" w:rsidP="006D5585">
            <w:pPr>
              <w:pStyle w:val="ListParagraph"/>
              <w:ind w:left="360"/>
              <w:rPr>
                <w:rFonts w:ascii="Palatino Linotype" w:hAnsi="Palatino Linotype"/>
              </w:rPr>
            </w:pPr>
            <w:r w:rsidRPr="006D5585">
              <w:rPr>
                <w:rFonts w:ascii="Palatino Linotype" w:hAnsi="Palatino Linotype"/>
              </w:rPr>
              <w:t>As a class, individually measure the period of the same pendulum by recording the time for the pendulum bob to move through a single period starting from its highest position. Record your measurement for the period on the board. Do this again, this time recording the time for the bob to move through a single period starting from its lowest position. Record this measurement as well, keeping the two data sets separate.</w:t>
            </w:r>
          </w:p>
          <w:p w14:paraId="737E25F1" w14:textId="77777777" w:rsidR="006D5585" w:rsidRDefault="006D5585" w:rsidP="00F01221">
            <w:pPr>
              <w:pStyle w:val="ListParagraph"/>
              <w:ind w:left="0"/>
              <w:rPr>
                <w:rFonts w:ascii="Palatino Linotype" w:hAnsi="Palatino Linotype"/>
              </w:rPr>
            </w:pPr>
          </w:p>
        </w:tc>
        <w:tc>
          <w:tcPr>
            <w:tcW w:w="5904" w:type="dxa"/>
          </w:tcPr>
          <w:p w14:paraId="49827640" w14:textId="77777777" w:rsidR="006D5585" w:rsidRDefault="006D5585" w:rsidP="00F01221">
            <w:pPr>
              <w:pStyle w:val="ListParagraph"/>
              <w:ind w:left="0"/>
              <w:rPr>
                <w:rFonts w:ascii="Palatino Linotype" w:hAnsi="Palatino Linotype"/>
              </w:rPr>
            </w:pPr>
          </w:p>
        </w:tc>
        <w:tc>
          <w:tcPr>
            <w:tcW w:w="3703" w:type="dxa"/>
          </w:tcPr>
          <w:p w14:paraId="2CFF5E13" w14:textId="77777777" w:rsidR="006D5585" w:rsidRDefault="006D5585" w:rsidP="00F01221">
            <w:pPr>
              <w:pStyle w:val="ListParagraph"/>
              <w:ind w:left="0"/>
              <w:rPr>
                <w:rFonts w:ascii="Palatino Linotype" w:hAnsi="Palatino Linotype"/>
              </w:rPr>
            </w:pPr>
          </w:p>
        </w:tc>
      </w:tr>
      <w:tr w:rsidR="006D5585" w14:paraId="2C535696" w14:textId="77777777" w:rsidTr="00230115">
        <w:trPr>
          <w:trHeight w:val="7200"/>
        </w:trPr>
        <w:tc>
          <w:tcPr>
            <w:tcW w:w="4315" w:type="dxa"/>
          </w:tcPr>
          <w:p w14:paraId="5DE21B70" w14:textId="5D0F4F9A" w:rsidR="006D5585" w:rsidRPr="006D5585" w:rsidRDefault="006D5585" w:rsidP="006D5585">
            <w:pPr>
              <w:pStyle w:val="ListParagraph"/>
              <w:numPr>
                <w:ilvl w:val="0"/>
                <w:numId w:val="28"/>
              </w:numPr>
              <w:ind w:left="360"/>
              <w:rPr>
                <w:rFonts w:ascii="Palatino Linotype" w:hAnsi="Palatino Linotype"/>
              </w:rPr>
            </w:pPr>
            <w:r>
              <w:rPr>
                <w:rFonts w:ascii="Palatino Linotype" w:hAnsi="Palatino Linotype"/>
                <w:b/>
              </w:rPr>
              <w:lastRenderedPageBreak/>
              <w:t xml:space="preserve">Making pictures                       </w:t>
            </w:r>
            <w:r w:rsidRPr="006D5585">
              <w:rPr>
                <w:rFonts w:ascii="Palatino Linotype" w:hAnsi="Palatino Linotype"/>
              </w:rPr>
              <w:t xml:space="preserve">Work in pairs to invent a way to </w:t>
            </w:r>
            <w:r w:rsidRPr="006D5585">
              <w:rPr>
                <w:rFonts w:ascii="Palatino Linotype" w:hAnsi="Palatino Linotype"/>
                <w:b/>
                <w:color w:val="000000"/>
              </w:rPr>
              <w:t>graphically</w:t>
            </w:r>
            <w:r w:rsidRPr="006D5585">
              <w:rPr>
                <w:rFonts w:ascii="Palatino Linotype" w:hAnsi="Palatino Linotype"/>
                <w:color w:val="000000"/>
              </w:rPr>
              <w:t xml:space="preserve"> </w:t>
            </w:r>
            <w:r w:rsidRPr="006D5585">
              <w:rPr>
                <w:rFonts w:ascii="Palatino Linotype" w:hAnsi="Palatino Linotype"/>
                <w:b/>
                <w:color w:val="000000"/>
              </w:rPr>
              <w:t>compare</w:t>
            </w:r>
            <w:r w:rsidRPr="006D5585">
              <w:rPr>
                <w:rFonts w:ascii="Palatino Linotype" w:hAnsi="Palatino Linotype"/>
                <w:color w:val="000000"/>
              </w:rPr>
              <w:t xml:space="preserve"> the period of the pendulum in the two cases, using the data that the class collected. There is more than one way to do this, so be creative! Sketch your pictures on a board and briefly describe how you came up with the representation and what it tells you.</w:t>
            </w:r>
          </w:p>
          <w:p w14:paraId="46436F47" w14:textId="77777777" w:rsidR="006D5585" w:rsidRDefault="006D5585" w:rsidP="006D5585">
            <w:pPr>
              <w:rPr>
                <w:rFonts w:ascii="Palatino Linotype" w:hAnsi="Palatino Linotype"/>
                <w:color w:val="000000"/>
                <w:sz w:val="24"/>
                <w:szCs w:val="24"/>
              </w:rPr>
            </w:pPr>
            <w:r w:rsidRPr="00D026A2">
              <w:rPr>
                <w:rFonts w:ascii="Palatino Linotype" w:hAnsi="Palatino Linotype"/>
                <w:color w:val="000000"/>
                <w:sz w:val="24"/>
                <w:szCs w:val="24"/>
              </w:rPr>
              <w:t>We will have a group discussion about everyone’s inventions.</w:t>
            </w:r>
          </w:p>
          <w:p w14:paraId="43D95B11" w14:textId="23CDC284" w:rsidR="006D5585" w:rsidRPr="006D5585" w:rsidRDefault="006D5585" w:rsidP="006D5585">
            <w:pPr>
              <w:pStyle w:val="ListParagraph"/>
              <w:rPr>
                <w:rFonts w:ascii="Palatino Linotype" w:hAnsi="Palatino Linotype"/>
              </w:rPr>
            </w:pPr>
          </w:p>
        </w:tc>
        <w:tc>
          <w:tcPr>
            <w:tcW w:w="5904" w:type="dxa"/>
          </w:tcPr>
          <w:p w14:paraId="0487679B" w14:textId="77777777" w:rsidR="006D5585" w:rsidRDefault="006D5585" w:rsidP="00F01221">
            <w:pPr>
              <w:pStyle w:val="ListParagraph"/>
              <w:ind w:left="0"/>
              <w:rPr>
                <w:rFonts w:ascii="Palatino Linotype" w:hAnsi="Palatino Linotype"/>
              </w:rPr>
            </w:pPr>
          </w:p>
        </w:tc>
        <w:tc>
          <w:tcPr>
            <w:tcW w:w="3703" w:type="dxa"/>
          </w:tcPr>
          <w:p w14:paraId="599E6346" w14:textId="77777777" w:rsidR="006D5585" w:rsidRDefault="006D5585" w:rsidP="00F01221">
            <w:pPr>
              <w:pStyle w:val="ListParagraph"/>
              <w:ind w:left="0"/>
              <w:rPr>
                <w:rFonts w:ascii="Palatino Linotype" w:hAnsi="Palatino Linotype"/>
              </w:rPr>
            </w:pPr>
          </w:p>
        </w:tc>
      </w:tr>
      <w:tr w:rsidR="006D5585" w14:paraId="17B259FE" w14:textId="77777777" w:rsidTr="00230115">
        <w:trPr>
          <w:trHeight w:val="1872"/>
        </w:trPr>
        <w:tc>
          <w:tcPr>
            <w:tcW w:w="4315" w:type="dxa"/>
          </w:tcPr>
          <w:p w14:paraId="01F349E0" w14:textId="0C962036" w:rsidR="006D5585" w:rsidRPr="006D5585" w:rsidRDefault="006D5585" w:rsidP="006D5585">
            <w:pPr>
              <w:pStyle w:val="ListParagraph"/>
              <w:numPr>
                <w:ilvl w:val="0"/>
                <w:numId w:val="28"/>
              </w:numPr>
              <w:ind w:left="360"/>
              <w:rPr>
                <w:rFonts w:ascii="Palatino Linotype" w:hAnsi="Palatino Linotype"/>
              </w:rPr>
            </w:pPr>
            <w:r>
              <w:rPr>
                <w:rFonts w:ascii="Palatino Linotype" w:hAnsi="Palatino Linotype"/>
                <w:b/>
              </w:rPr>
              <w:t xml:space="preserve">Quantifying our pictures        </w:t>
            </w:r>
            <w:r w:rsidRPr="006D5585">
              <w:rPr>
                <w:rFonts w:ascii="Palatino Linotype" w:hAnsi="Palatino Linotype"/>
              </w:rPr>
              <w:t xml:space="preserve">Now that you have created a graphical representation of the pendulum data, a decision needs to be made concerning which measurement method is the most </w:t>
            </w:r>
            <w:r w:rsidRPr="006D5585">
              <w:rPr>
                <w:rFonts w:ascii="Palatino Linotype" w:hAnsi="Palatino Linotype"/>
              </w:rPr>
              <w:lastRenderedPageBreak/>
              <w:t xml:space="preserve">reliable (i.e., consistent). Invent a </w:t>
            </w:r>
            <w:r w:rsidRPr="006D5585">
              <w:rPr>
                <w:rFonts w:ascii="Palatino Linotype" w:hAnsi="Palatino Linotype"/>
                <w:b/>
              </w:rPr>
              <w:t>quantitative</w:t>
            </w:r>
            <w:r w:rsidRPr="006D5585">
              <w:rPr>
                <w:rFonts w:ascii="Palatino Linotype" w:hAnsi="Palatino Linotype"/>
              </w:rPr>
              <w:t xml:space="preserve"> procedure for calculating a ‘reliability index’ for each of the methods to determine how </w:t>
            </w:r>
            <w:r w:rsidRPr="006D5585">
              <w:rPr>
                <w:rFonts w:ascii="Palatino Linotype" w:hAnsi="Palatino Linotype"/>
                <w:b/>
              </w:rPr>
              <w:t>reliably</w:t>
            </w:r>
            <w:r w:rsidRPr="006D5585">
              <w:rPr>
                <w:rFonts w:ascii="Palatino Linotype" w:hAnsi="Palatino Linotype"/>
              </w:rPr>
              <w:t xml:space="preserve"> they measure the pendulum period. </w:t>
            </w:r>
          </w:p>
          <w:p w14:paraId="6D65BDEF" w14:textId="77777777" w:rsidR="006D5585" w:rsidRPr="00D026A2" w:rsidRDefault="006D5585" w:rsidP="006D5585">
            <w:pPr>
              <w:ind w:left="288"/>
              <w:rPr>
                <w:rFonts w:ascii="Palatino Linotype" w:hAnsi="Palatino Linotype"/>
                <w:sz w:val="24"/>
                <w:szCs w:val="24"/>
              </w:rPr>
            </w:pPr>
            <w:r w:rsidRPr="00D026A2">
              <w:rPr>
                <w:rFonts w:ascii="Palatino Linotype" w:hAnsi="Palatino Linotype"/>
                <w:sz w:val="24"/>
                <w:szCs w:val="24"/>
              </w:rPr>
              <w:t xml:space="preserve">The goal, once again, is to be creative. Write down your procedure and calculate the ‘reliability index’ for each group using the </w:t>
            </w:r>
            <w:r>
              <w:rPr>
                <w:rFonts w:ascii="Palatino Linotype" w:hAnsi="Palatino Linotype"/>
                <w:sz w:val="24"/>
                <w:szCs w:val="24"/>
              </w:rPr>
              <w:t xml:space="preserve">class’ </w:t>
            </w:r>
            <w:r w:rsidRPr="00D026A2">
              <w:rPr>
                <w:rFonts w:ascii="Palatino Linotype" w:hAnsi="Palatino Linotype"/>
                <w:sz w:val="24"/>
                <w:szCs w:val="24"/>
              </w:rPr>
              <w:t xml:space="preserve">data. The only rules are that: </w:t>
            </w:r>
          </w:p>
          <w:p w14:paraId="7334766E" w14:textId="77777777" w:rsidR="006D5585" w:rsidRPr="00D026A2" w:rsidRDefault="006D5585" w:rsidP="006D5585">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 xml:space="preserve">You use the data collected from Part I and the graphical representations. </w:t>
            </w:r>
          </w:p>
          <w:p w14:paraId="3EB04D6D" w14:textId="77777777" w:rsidR="006D5585" w:rsidRPr="00D026A2" w:rsidRDefault="006D5585" w:rsidP="006D5585">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 xml:space="preserve">Each measurement set gets a single ‘reliability index’. </w:t>
            </w:r>
          </w:p>
          <w:p w14:paraId="0C9724FE" w14:textId="77777777" w:rsidR="006D5585" w:rsidRPr="00D026A2" w:rsidRDefault="006D5585" w:rsidP="006D5585">
            <w:pPr>
              <w:pStyle w:val="ListParagraph"/>
              <w:numPr>
                <w:ilvl w:val="0"/>
                <w:numId w:val="10"/>
              </w:numPr>
              <w:rPr>
                <w:rFonts w:ascii="Palatino Linotype" w:eastAsia="Times New Roman" w:hAnsi="Palatino Linotype" w:cs="Times New Roman"/>
              </w:rPr>
            </w:pPr>
            <w:r w:rsidRPr="00D026A2">
              <w:rPr>
                <w:rFonts w:ascii="Palatino Linotype" w:eastAsia="Times New Roman" w:hAnsi="Palatino Linotype" w:cs="Times New Roman"/>
              </w:rPr>
              <w:t>The same procedure must be used for each data set to determine its ‘reliability index’ and make a fair comparison</w:t>
            </w:r>
            <w:r>
              <w:rPr>
                <w:rFonts w:ascii="Palatino Linotype" w:eastAsia="Times New Roman" w:hAnsi="Palatino Linotype" w:cs="Times New Roman"/>
              </w:rPr>
              <w:t>.</w:t>
            </w:r>
          </w:p>
          <w:p w14:paraId="1D72E850" w14:textId="77777777" w:rsidR="006D5585" w:rsidRPr="00FA4AB2" w:rsidRDefault="006D5585" w:rsidP="006D5585">
            <w:pPr>
              <w:pStyle w:val="ListParagraph"/>
              <w:numPr>
                <w:ilvl w:val="0"/>
                <w:numId w:val="10"/>
              </w:numPr>
              <w:rPr>
                <w:rFonts w:ascii="Palatino Linotype" w:hAnsi="Palatino Linotype"/>
              </w:rPr>
            </w:pPr>
            <w:r w:rsidRPr="00D026A2">
              <w:rPr>
                <w:rFonts w:ascii="Palatino Linotype" w:eastAsia="Times New Roman" w:hAnsi="Palatino Linotype" w:cs="Times New Roman"/>
              </w:rPr>
              <w:t>A small ‘reliability index’ implies that the measurements are more reliable.</w:t>
            </w:r>
          </w:p>
          <w:p w14:paraId="142D9063" w14:textId="77777777" w:rsidR="006D5585" w:rsidRDefault="006D5585" w:rsidP="00F01221">
            <w:pPr>
              <w:pStyle w:val="ListParagraph"/>
              <w:ind w:left="0"/>
              <w:rPr>
                <w:rFonts w:ascii="Palatino Linotype" w:hAnsi="Palatino Linotype"/>
              </w:rPr>
            </w:pPr>
          </w:p>
        </w:tc>
        <w:tc>
          <w:tcPr>
            <w:tcW w:w="5904" w:type="dxa"/>
          </w:tcPr>
          <w:p w14:paraId="3308DBEA" w14:textId="77777777" w:rsidR="006D5585" w:rsidRDefault="006D5585" w:rsidP="00F01221">
            <w:pPr>
              <w:pStyle w:val="ListParagraph"/>
              <w:ind w:left="0"/>
              <w:rPr>
                <w:rFonts w:ascii="Palatino Linotype" w:hAnsi="Palatino Linotype"/>
              </w:rPr>
            </w:pPr>
          </w:p>
        </w:tc>
        <w:tc>
          <w:tcPr>
            <w:tcW w:w="3703" w:type="dxa"/>
          </w:tcPr>
          <w:p w14:paraId="75E97174" w14:textId="77777777" w:rsidR="006D5585" w:rsidRDefault="006D5585" w:rsidP="00F01221">
            <w:pPr>
              <w:pStyle w:val="ListParagraph"/>
              <w:ind w:left="0"/>
              <w:rPr>
                <w:rFonts w:ascii="Palatino Linotype" w:hAnsi="Palatino Linotype"/>
              </w:rPr>
            </w:pPr>
          </w:p>
        </w:tc>
      </w:tr>
    </w:tbl>
    <w:p w14:paraId="55779FEE" w14:textId="77777777" w:rsidR="006D5585" w:rsidRDefault="006D5585" w:rsidP="00F01221">
      <w:pPr>
        <w:pStyle w:val="ListParagraph"/>
        <w:ind w:left="0"/>
        <w:rPr>
          <w:rFonts w:ascii="Palatino Linotype" w:hAnsi="Palatino Linotype"/>
        </w:rPr>
      </w:pPr>
    </w:p>
    <w:p w14:paraId="1C3AF2C1" w14:textId="2FECD7E8" w:rsidR="00F01221" w:rsidRPr="0029688E" w:rsidRDefault="00F01221" w:rsidP="0029688E">
      <w:pPr>
        <w:rPr>
          <w:rFonts w:ascii="Palatino Linotype" w:hAnsi="Palatino Linotype"/>
        </w:rPr>
      </w:pPr>
    </w:p>
    <w:tbl>
      <w:tblPr>
        <w:tblStyle w:val="TableGrid"/>
        <w:tblW w:w="0" w:type="auto"/>
        <w:tblLook w:val="04A0" w:firstRow="1" w:lastRow="0" w:firstColumn="1" w:lastColumn="0" w:noHBand="0" w:noVBand="1"/>
      </w:tblPr>
      <w:tblGrid>
        <w:gridCol w:w="10070"/>
      </w:tblGrid>
      <w:tr w:rsidR="00F01221" w:rsidRPr="00D026A2" w14:paraId="68298559" w14:textId="77777777" w:rsidTr="00F01221">
        <w:trPr>
          <w:trHeight w:val="331"/>
        </w:trPr>
        <w:tc>
          <w:tcPr>
            <w:tcW w:w="10070" w:type="dxa"/>
            <w:tcBorders>
              <w:top w:val="single" w:sz="4" w:space="0" w:color="auto"/>
              <w:left w:val="single" w:sz="4" w:space="0" w:color="auto"/>
              <w:bottom w:val="single" w:sz="4" w:space="0" w:color="auto"/>
              <w:right w:val="single" w:sz="4" w:space="0" w:color="auto"/>
            </w:tcBorders>
            <w:vAlign w:val="center"/>
          </w:tcPr>
          <w:p w14:paraId="1C7FA6AA" w14:textId="77777777" w:rsidR="00F01221" w:rsidRPr="00D026A2" w:rsidRDefault="00F01221" w:rsidP="00F01221">
            <w:pPr>
              <w:spacing w:before="0"/>
              <w:jc w:val="right"/>
              <w:rPr>
                <w:rFonts w:ascii="Palatino Linotype" w:hAnsi="Palatino Linotype"/>
                <w:b/>
                <w:sz w:val="24"/>
                <w:szCs w:val="24"/>
              </w:rPr>
            </w:pPr>
            <w:r w:rsidRPr="00D026A2">
              <w:rPr>
                <w:rFonts w:ascii="Palatino Linotype" w:hAnsi="Palatino Linotype"/>
                <w:b/>
                <w:sz w:val="24"/>
                <w:szCs w:val="24"/>
              </w:rPr>
              <w:lastRenderedPageBreak/>
              <w:t>Activity II: Investigating Period of a Pendulum</w:t>
            </w:r>
          </w:p>
        </w:tc>
      </w:tr>
    </w:tbl>
    <w:p w14:paraId="1BE10CE5" w14:textId="1AAB1ABE" w:rsidR="00364CDB" w:rsidRDefault="00F01221" w:rsidP="00364CDB">
      <w:pPr>
        <w:rPr>
          <w:rFonts w:ascii="Palatino Linotype" w:hAnsi="Palatino Linotype"/>
          <w:sz w:val="24"/>
          <w:szCs w:val="24"/>
        </w:rPr>
      </w:pPr>
      <w:r w:rsidRPr="00D026A2">
        <w:rPr>
          <w:rFonts w:ascii="Palatino Linotype" w:hAnsi="Palatino Linotype"/>
          <w:sz w:val="24"/>
          <w:szCs w:val="24"/>
        </w:rPr>
        <w:t xml:space="preserve">The goal of this activity is to evaluate whether the period of a pendulum depends on the angle of amplitude of the swing. </w:t>
      </w:r>
    </w:p>
    <w:tbl>
      <w:tblPr>
        <w:tblStyle w:val="TableGrid"/>
        <w:tblW w:w="0" w:type="auto"/>
        <w:tblLook w:val="04A0" w:firstRow="1" w:lastRow="0" w:firstColumn="1" w:lastColumn="0" w:noHBand="0" w:noVBand="1"/>
      </w:tblPr>
      <w:tblGrid>
        <w:gridCol w:w="4257"/>
        <w:gridCol w:w="5826"/>
        <w:gridCol w:w="3875"/>
      </w:tblGrid>
      <w:tr w:rsidR="00230115" w14:paraId="02619C5A" w14:textId="77777777" w:rsidTr="00230115">
        <w:tc>
          <w:tcPr>
            <w:tcW w:w="4257" w:type="dxa"/>
          </w:tcPr>
          <w:p w14:paraId="30789ED2" w14:textId="6CAB5B59" w:rsidR="00230115" w:rsidRPr="00230115" w:rsidRDefault="00230115" w:rsidP="00230115">
            <w:pPr>
              <w:spacing w:before="0"/>
              <w:jc w:val="center"/>
              <w:rPr>
                <w:rFonts w:ascii="Palatino Linotype" w:hAnsi="Palatino Linotype"/>
                <w:b/>
                <w:sz w:val="24"/>
                <w:szCs w:val="24"/>
              </w:rPr>
            </w:pPr>
            <w:r w:rsidRPr="00230115">
              <w:rPr>
                <w:rFonts w:ascii="Palatino Linotype" w:hAnsi="Palatino Linotype"/>
                <w:b/>
                <w:sz w:val="24"/>
                <w:szCs w:val="24"/>
              </w:rPr>
              <w:t>Lab Instructions</w:t>
            </w:r>
          </w:p>
        </w:tc>
        <w:tc>
          <w:tcPr>
            <w:tcW w:w="5826" w:type="dxa"/>
          </w:tcPr>
          <w:p w14:paraId="1E71BD3A" w14:textId="04DC6550" w:rsidR="00230115" w:rsidRPr="00230115" w:rsidRDefault="00230115" w:rsidP="00230115">
            <w:pPr>
              <w:spacing w:before="0"/>
              <w:jc w:val="center"/>
              <w:rPr>
                <w:rFonts w:ascii="Palatino Linotype" w:hAnsi="Palatino Linotype"/>
                <w:b/>
                <w:sz w:val="24"/>
                <w:szCs w:val="24"/>
              </w:rPr>
            </w:pPr>
            <w:r w:rsidRPr="00230115">
              <w:rPr>
                <w:rFonts w:ascii="Palatino Linotype" w:hAnsi="Palatino Linotype"/>
                <w:b/>
                <w:sz w:val="24"/>
                <w:szCs w:val="24"/>
              </w:rPr>
              <w:t>What do you expect your students will do? List as many possibilities as you can think of.</w:t>
            </w:r>
          </w:p>
        </w:tc>
        <w:tc>
          <w:tcPr>
            <w:tcW w:w="3875" w:type="dxa"/>
          </w:tcPr>
          <w:p w14:paraId="0C7512DF" w14:textId="16276AD5" w:rsidR="00230115" w:rsidRPr="00230115" w:rsidRDefault="00230115" w:rsidP="00230115">
            <w:pPr>
              <w:spacing w:before="0"/>
              <w:jc w:val="center"/>
              <w:rPr>
                <w:rFonts w:ascii="Palatino Linotype" w:hAnsi="Palatino Linotype"/>
                <w:b/>
                <w:sz w:val="24"/>
                <w:szCs w:val="24"/>
              </w:rPr>
            </w:pPr>
            <w:r w:rsidRPr="00230115">
              <w:rPr>
                <w:rFonts w:ascii="Palatino Linotype" w:hAnsi="Palatino Linotype"/>
                <w:b/>
                <w:sz w:val="24"/>
                <w:szCs w:val="24"/>
              </w:rPr>
              <w:t>How will you react and/or facilitate?</w:t>
            </w:r>
          </w:p>
        </w:tc>
      </w:tr>
      <w:tr w:rsidR="00230115" w14:paraId="34A35645" w14:textId="77777777" w:rsidTr="00230115">
        <w:trPr>
          <w:trHeight w:val="6912"/>
        </w:trPr>
        <w:tc>
          <w:tcPr>
            <w:tcW w:w="4257" w:type="dxa"/>
          </w:tcPr>
          <w:p w14:paraId="19FB8124" w14:textId="77777777" w:rsidR="00230115" w:rsidRPr="00230115" w:rsidRDefault="00230115" w:rsidP="00230115">
            <w:pPr>
              <w:pStyle w:val="ListParagraph"/>
              <w:numPr>
                <w:ilvl w:val="0"/>
                <w:numId w:val="30"/>
              </w:numPr>
              <w:ind w:left="360"/>
              <w:rPr>
                <w:rFonts w:ascii="Palatino Linotype" w:hAnsi="Palatino Linotype"/>
              </w:rPr>
            </w:pPr>
            <w:r>
              <w:rPr>
                <w:rFonts w:ascii="Palatino Linotype" w:hAnsi="Palatino Linotype"/>
                <w:b/>
              </w:rPr>
              <w:t xml:space="preserve">Initial investigation </w:t>
            </w:r>
          </w:p>
          <w:p w14:paraId="2CF4AD47" w14:textId="74AC8872" w:rsidR="00230115" w:rsidRPr="00230115" w:rsidRDefault="00230115" w:rsidP="00230115">
            <w:pPr>
              <w:pStyle w:val="ListParagraph"/>
              <w:ind w:left="360"/>
              <w:rPr>
                <w:rFonts w:ascii="Palatino Linotype" w:hAnsi="Palatino Linotype"/>
              </w:rPr>
            </w:pPr>
            <w:r w:rsidRPr="00230115">
              <w:rPr>
                <w:rFonts w:ascii="Palatino Linotype" w:hAnsi="Palatino Linotype"/>
              </w:rPr>
              <w:t>Write down a plan for a high-precision measurement of the period of a pendulum at amplitudes of 10 degrees and 20 degrees. Include a clear description of how you will determine the uncertainty in your measurements. Use the earlier discussion and even the data collected to inform your decisions.</w:t>
            </w:r>
          </w:p>
          <w:p w14:paraId="41A84972" w14:textId="77777777" w:rsidR="00230115" w:rsidRPr="00230115" w:rsidRDefault="00230115" w:rsidP="00230115">
            <w:pPr>
              <w:pStyle w:val="BodyText"/>
              <w:spacing w:before="0" w:after="0"/>
              <w:ind w:left="288"/>
              <w:jc w:val="both"/>
              <w:rPr>
                <w:rFonts w:ascii="Palatino Linotype" w:hAnsi="Palatino Linotype"/>
                <w:sz w:val="24"/>
                <w:szCs w:val="24"/>
              </w:rPr>
            </w:pPr>
          </w:p>
          <w:p w14:paraId="75B7EA08" w14:textId="3CA42291" w:rsidR="00230115" w:rsidRDefault="00230115" w:rsidP="00230115">
            <w:pPr>
              <w:pStyle w:val="BodyText"/>
              <w:spacing w:before="0" w:after="0"/>
              <w:ind w:left="288"/>
              <w:jc w:val="both"/>
              <w:rPr>
                <w:rFonts w:ascii="Palatino Linotype" w:hAnsi="Palatino Linotype"/>
                <w:sz w:val="24"/>
                <w:szCs w:val="24"/>
              </w:rPr>
            </w:pPr>
            <w:r w:rsidRPr="00230115">
              <w:rPr>
                <w:rFonts w:ascii="Palatino Linotype" w:hAnsi="Palatino Linotype"/>
                <w:sz w:val="24"/>
                <w:szCs w:val="24"/>
              </w:rPr>
              <w:t>Carry out your plan to measure and compare the period of the pendulum at 10 and 20 degrees using the methods discussed at the end of Activity I. What does the comparison mean or suggest?</w:t>
            </w:r>
          </w:p>
        </w:tc>
        <w:tc>
          <w:tcPr>
            <w:tcW w:w="5826" w:type="dxa"/>
          </w:tcPr>
          <w:p w14:paraId="2B9A1DBC" w14:textId="77777777" w:rsidR="00230115" w:rsidRDefault="00230115" w:rsidP="00230115">
            <w:pPr>
              <w:rPr>
                <w:rFonts w:ascii="Palatino Linotype" w:hAnsi="Palatino Linotype"/>
                <w:sz w:val="24"/>
                <w:szCs w:val="24"/>
              </w:rPr>
            </w:pPr>
          </w:p>
        </w:tc>
        <w:tc>
          <w:tcPr>
            <w:tcW w:w="3875" w:type="dxa"/>
          </w:tcPr>
          <w:p w14:paraId="52738432" w14:textId="77777777" w:rsidR="00230115" w:rsidRDefault="00230115" w:rsidP="00230115">
            <w:pPr>
              <w:rPr>
                <w:rFonts w:ascii="Palatino Linotype" w:hAnsi="Palatino Linotype"/>
                <w:sz w:val="24"/>
                <w:szCs w:val="24"/>
              </w:rPr>
            </w:pPr>
          </w:p>
        </w:tc>
      </w:tr>
      <w:tr w:rsidR="00230115" w14:paraId="71F2C3E1" w14:textId="77777777" w:rsidTr="00230115">
        <w:tc>
          <w:tcPr>
            <w:tcW w:w="4257" w:type="dxa"/>
          </w:tcPr>
          <w:p w14:paraId="3CB087C1" w14:textId="77777777" w:rsidR="00230115" w:rsidRPr="00230115" w:rsidRDefault="00230115" w:rsidP="00230115">
            <w:pPr>
              <w:pStyle w:val="ListParagraph"/>
              <w:numPr>
                <w:ilvl w:val="0"/>
                <w:numId w:val="30"/>
              </w:numPr>
              <w:ind w:left="360"/>
              <w:jc w:val="both"/>
              <w:rPr>
                <w:rFonts w:ascii="Palatino Linotype" w:hAnsi="Palatino Linotype"/>
              </w:rPr>
            </w:pPr>
            <w:r>
              <w:rPr>
                <w:rFonts w:ascii="Palatino Linotype" w:hAnsi="Palatino Linotype"/>
                <w:b/>
              </w:rPr>
              <w:t xml:space="preserve">Quantifying comparisons </w:t>
            </w:r>
          </w:p>
          <w:p w14:paraId="43DB239F" w14:textId="4448ECC8" w:rsidR="00230115" w:rsidRPr="00230115" w:rsidRDefault="00230115" w:rsidP="00230115">
            <w:pPr>
              <w:pStyle w:val="ListParagraph"/>
              <w:ind w:left="288"/>
              <w:jc w:val="both"/>
              <w:rPr>
                <w:rFonts w:ascii="Palatino Linotype" w:hAnsi="Palatino Linotype"/>
              </w:rPr>
            </w:pPr>
            <w:r w:rsidRPr="00230115">
              <w:rPr>
                <w:rFonts w:ascii="Palatino Linotype" w:hAnsi="Palatino Linotype"/>
              </w:rPr>
              <w:lastRenderedPageBreak/>
              <w:t xml:space="preserve">Now that we have a statement about the reliability of a data set and high-precision measurements of the period of a pendulum, we want to determine whether the period of the pendulum is the same at 10 degrees and 20 degrees, or if one is systematically different from the other. </w:t>
            </w:r>
          </w:p>
          <w:p w14:paraId="48F271F0" w14:textId="77777777" w:rsidR="00230115" w:rsidRPr="00D026A2" w:rsidRDefault="00230115" w:rsidP="00230115">
            <w:pPr>
              <w:ind w:left="288"/>
              <w:jc w:val="both"/>
              <w:rPr>
                <w:rFonts w:ascii="Palatino Linotype" w:hAnsi="Palatino Linotype"/>
                <w:sz w:val="24"/>
                <w:szCs w:val="24"/>
              </w:rPr>
            </w:pPr>
            <w:r w:rsidRPr="00D026A2">
              <w:rPr>
                <w:rFonts w:ascii="Palatino Linotype" w:hAnsi="Palatino Linotype"/>
                <w:sz w:val="24"/>
                <w:szCs w:val="24"/>
              </w:rPr>
              <w:t xml:space="preserve">Work with your group to come up with a way to </w:t>
            </w:r>
            <w:r w:rsidRPr="00D026A2">
              <w:rPr>
                <w:rFonts w:ascii="Palatino Linotype" w:hAnsi="Palatino Linotype"/>
                <w:b/>
                <w:sz w:val="24"/>
                <w:szCs w:val="24"/>
              </w:rPr>
              <w:t>quantitatively compare</w:t>
            </w:r>
            <w:r w:rsidRPr="00D026A2">
              <w:rPr>
                <w:rFonts w:ascii="Palatino Linotype" w:hAnsi="Palatino Linotype"/>
                <w:sz w:val="24"/>
                <w:szCs w:val="24"/>
              </w:rPr>
              <w:t xml:space="preserve"> the </w:t>
            </w:r>
            <w:r>
              <w:rPr>
                <w:rFonts w:ascii="Palatino Linotype" w:hAnsi="Palatino Linotype"/>
                <w:sz w:val="24"/>
                <w:szCs w:val="24"/>
              </w:rPr>
              <w:t>period of the pendulum at each amplitude</w:t>
            </w:r>
            <w:r w:rsidRPr="00D026A2">
              <w:rPr>
                <w:rFonts w:ascii="Palatino Linotype" w:hAnsi="Palatino Linotype"/>
                <w:sz w:val="24"/>
                <w:szCs w:val="24"/>
              </w:rPr>
              <w:t xml:space="preserve">. Focus on inventing a method to quantify how </w:t>
            </w:r>
            <w:r w:rsidRPr="00D026A2">
              <w:rPr>
                <w:rFonts w:ascii="Palatino Linotype" w:hAnsi="Palatino Linotype"/>
                <w:b/>
                <w:sz w:val="24"/>
                <w:szCs w:val="24"/>
              </w:rPr>
              <w:t>distinguishable</w:t>
            </w:r>
            <w:r w:rsidRPr="00D026A2">
              <w:rPr>
                <w:rFonts w:ascii="Palatino Linotype" w:hAnsi="Palatino Linotype"/>
                <w:sz w:val="24"/>
                <w:szCs w:val="24"/>
              </w:rPr>
              <w:t xml:space="preserve"> the two data sets are. To get started, come up with a list of features of the data that are important to consider in making this comparison. </w:t>
            </w:r>
          </w:p>
          <w:p w14:paraId="1809E29A" w14:textId="77777777" w:rsidR="00230115" w:rsidRPr="00D026A2" w:rsidRDefault="00230115" w:rsidP="00230115">
            <w:pPr>
              <w:ind w:left="288"/>
              <w:jc w:val="both"/>
              <w:rPr>
                <w:rFonts w:ascii="Palatino Linotype" w:hAnsi="Palatino Linotype"/>
                <w:sz w:val="24"/>
                <w:szCs w:val="24"/>
              </w:rPr>
            </w:pPr>
            <w:r w:rsidRPr="00D026A2">
              <w:rPr>
                <w:rFonts w:ascii="Palatino Linotype" w:hAnsi="Palatino Linotype"/>
                <w:sz w:val="24"/>
                <w:szCs w:val="24"/>
              </w:rPr>
              <w:t xml:space="preserve">Then move on to </w:t>
            </w:r>
            <w:r>
              <w:rPr>
                <w:rFonts w:ascii="Palatino Linotype" w:hAnsi="Palatino Linotype"/>
                <w:sz w:val="24"/>
                <w:szCs w:val="24"/>
              </w:rPr>
              <w:t xml:space="preserve">inventing </w:t>
            </w:r>
            <w:r w:rsidRPr="00D026A2">
              <w:rPr>
                <w:rFonts w:ascii="Palatino Linotype" w:hAnsi="Palatino Linotype"/>
                <w:sz w:val="24"/>
                <w:szCs w:val="24"/>
              </w:rPr>
              <w:t>a quantitative index. Here are some guiding ideas:</w:t>
            </w:r>
          </w:p>
          <w:p w14:paraId="4E46DC53" w14:textId="77777777" w:rsidR="00230115" w:rsidRPr="003D7960" w:rsidRDefault="00230115" w:rsidP="00230115">
            <w:pPr>
              <w:pStyle w:val="ListParagraph"/>
              <w:numPr>
                <w:ilvl w:val="0"/>
                <w:numId w:val="11"/>
              </w:numPr>
              <w:jc w:val="both"/>
              <w:rPr>
                <w:rFonts w:ascii="Palatino Linotype" w:hAnsi="Palatino Linotype"/>
              </w:rPr>
            </w:pPr>
            <w:r w:rsidRPr="003D7960">
              <w:rPr>
                <w:rFonts w:ascii="Palatino Linotype" w:hAnsi="Palatino Linotype"/>
              </w:rPr>
              <w:t xml:space="preserve">A small index should imply that the data are not very different (indistinguishable) while a large index should </w:t>
            </w:r>
            <w:r w:rsidRPr="003D7960">
              <w:rPr>
                <w:rFonts w:ascii="Palatino Linotype" w:hAnsi="Palatino Linotype"/>
              </w:rPr>
              <w:lastRenderedPageBreak/>
              <w:t xml:space="preserve">imply that the data are very </w:t>
            </w:r>
            <w:r>
              <w:rPr>
                <w:rFonts w:ascii="Palatino Linotype" w:hAnsi="Palatino Linotype"/>
              </w:rPr>
              <w:t>different (</w:t>
            </w:r>
            <w:r w:rsidRPr="003D7960">
              <w:rPr>
                <w:rFonts w:ascii="Palatino Linotype" w:hAnsi="Palatino Linotype"/>
              </w:rPr>
              <w:t>distinguishable</w:t>
            </w:r>
            <w:r>
              <w:rPr>
                <w:rFonts w:ascii="Palatino Linotype" w:hAnsi="Palatino Linotype"/>
              </w:rPr>
              <w:t>).</w:t>
            </w:r>
          </w:p>
          <w:p w14:paraId="0F7F46B4" w14:textId="77777777" w:rsidR="00230115" w:rsidRPr="00D026A2" w:rsidRDefault="00230115" w:rsidP="00230115">
            <w:pPr>
              <w:pStyle w:val="ListParagraph"/>
              <w:numPr>
                <w:ilvl w:val="0"/>
                <w:numId w:val="11"/>
              </w:numPr>
              <w:jc w:val="both"/>
              <w:rPr>
                <w:rFonts w:ascii="Palatino Linotype" w:hAnsi="Palatino Linotype"/>
              </w:rPr>
            </w:pPr>
            <w:r w:rsidRPr="00D026A2">
              <w:rPr>
                <w:rFonts w:ascii="Palatino Linotype" w:hAnsi="Palatino Linotype"/>
              </w:rPr>
              <w:t xml:space="preserve">Your method should work for many data sets, not just the two we’re working with. </w:t>
            </w:r>
          </w:p>
          <w:p w14:paraId="20C8261C" w14:textId="77777777" w:rsidR="00230115" w:rsidRDefault="00230115" w:rsidP="00230115">
            <w:pPr>
              <w:ind w:left="288"/>
              <w:rPr>
                <w:rFonts w:ascii="Palatino Linotype" w:hAnsi="Palatino Linotype"/>
                <w:color w:val="000000"/>
                <w:sz w:val="24"/>
                <w:szCs w:val="24"/>
              </w:rPr>
            </w:pPr>
            <w:r w:rsidRPr="00D026A2">
              <w:rPr>
                <w:rFonts w:ascii="Palatino Linotype" w:hAnsi="Palatino Linotype"/>
                <w:color w:val="000000"/>
                <w:sz w:val="24"/>
                <w:szCs w:val="24"/>
              </w:rPr>
              <w:t>We will have a group discussion about everyone’s inventions.</w:t>
            </w:r>
          </w:p>
          <w:p w14:paraId="79316250" w14:textId="77777777" w:rsidR="00230115" w:rsidRDefault="00230115" w:rsidP="00230115">
            <w:pPr>
              <w:rPr>
                <w:rFonts w:ascii="Palatino Linotype" w:hAnsi="Palatino Linotype"/>
                <w:sz w:val="24"/>
                <w:szCs w:val="24"/>
              </w:rPr>
            </w:pPr>
          </w:p>
        </w:tc>
        <w:tc>
          <w:tcPr>
            <w:tcW w:w="5826" w:type="dxa"/>
          </w:tcPr>
          <w:p w14:paraId="7695A1AD" w14:textId="77777777" w:rsidR="00230115" w:rsidRDefault="00230115" w:rsidP="00230115">
            <w:pPr>
              <w:rPr>
                <w:rFonts w:ascii="Palatino Linotype" w:hAnsi="Palatino Linotype"/>
                <w:sz w:val="24"/>
                <w:szCs w:val="24"/>
              </w:rPr>
            </w:pPr>
          </w:p>
        </w:tc>
        <w:tc>
          <w:tcPr>
            <w:tcW w:w="3875" w:type="dxa"/>
          </w:tcPr>
          <w:p w14:paraId="65686B8C" w14:textId="77777777" w:rsidR="00230115" w:rsidRDefault="00230115" w:rsidP="00230115">
            <w:pPr>
              <w:rPr>
                <w:rFonts w:ascii="Palatino Linotype" w:hAnsi="Palatino Linotype"/>
                <w:sz w:val="24"/>
                <w:szCs w:val="24"/>
              </w:rPr>
            </w:pPr>
          </w:p>
        </w:tc>
      </w:tr>
      <w:tr w:rsidR="00230115" w14:paraId="59E89451" w14:textId="77777777" w:rsidTr="00ED10E2">
        <w:tc>
          <w:tcPr>
            <w:tcW w:w="4257" w:type="dxa"/>
          </w:tcPr>
          <w:p w14:paraId="09518FC5" w14:textId="0EE91C15" w:rsidR="00230115" w:rsidRDefault="00230115" w:rsidP="00230115">
            <w:pPr>
              <w:rPr>
                <w:rFonts w:ascii="Palatino Linotype" w:hAnsi="Palatino Linotype"/>
                <w:sz w:val="24"/>
                <w:szCs w:val="24"/>
              </w:rPr>
            </w:pPr>
            <w:r>
              <w:rPr>
                <w:rFonts w:ascii="Palatino Linotype" w:hAnsi="Palatino Linotype"/>
                <w:sz w:val="24"/>
                <w:szCs w:val="24"/>
              </w:rPr>
              <w:lastRenderedPageBreak/>
              <w:t xml:space="preserve">You will provide these sketches on the front white board of these distributions for students to extend their quantitative comparisons to general distributions. </w:t>
            </w:r>
            <w:r w:rsidR="00ED10E2">
              <w:rPr>
                <w:rFonts w:ascii="Palatino Linotype" w:hAnsi="Palatino Linotype"/>
                <w:sz w:val="24"/>
                <w:szCs w:val="24"/>
              </w:rPr>
              <w:t>Use these sketches to develop your responses above.</w:t>
            </w:r>
          </w:p>
        </w:tc>
        <w:tc>
          <w:tcPr>
            <w:tcW w:w="5826" w:type="dxa"/>
            <w:vAlign w:val="center"/>
          </w:tcPr>
          <w:p w14:paraId="190523F4" w14:textId="6FBAB452" w:rsidR="00230115" w:rsidRDefault="00230115" w:rsidP="00ED10E2">
            <w:pPr>
              <w:jc w:val="center"/>
              <w:rPr>
                <w:rFonts w:ascii="Palatino Linotype" w:hAnsi="Palatino Linotype"/>
                <w:sz w:val="24"/>
                <w:szCs w:val="24"/>
              </w:rPr>
            </w:pPr>
            <w:r>
              <w:rPr>
                <w:noProof/>
              </w:rPr>
              <w:drawing>
                <wp:inline distT="0" distB="0" distL="0" distR="0" wp14:anchorId="68A4A78C" wp14:editId="4A8D1EF2">
                  <wp:extent cx="2699947" cy="3012081"/>
                  <wp:effectExtent l="38100" t="38100" r="43815" b="36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968" t="15135" r="17308" b="5917"/>
                          <a:stretch/>
                        </pic:blipFill>
                        <pic:spPr bwMode="auto">
                          <a:xfrm>
                            <a:off x="0" y="0"/>
                            <a:ext cx="2706552" cy="3019450"/>
                          </a:xfrm>
                          <a:prstGeom prst="rect">
                            <a:avLst/>
                          </a:prstGeom>
                          <a:ln w="38100">
                            <a:solidFill>
                              <a:schemeClr val="accent1"/>
                            </a:solidFill>
                          </a:ln>
                          <a:extLst>
                            <a:ext uri="{53640926-AAD7-44D8-BBD7-CCE9431645EC}">
                              <a14:shadowObscured xmlns:a14="http://schemas.microsoft.com/office/drawing/2010/main"/>
                            </a:ext>
                          </a:extLst>
                        </pic:spPr>
                      </pic:pic>
                    </a:graphicData>
                  </a:graphic>
                </wp:inline>
              </w:drawing>
            </w:r>
          </w:p>
        </w:tc>
        <w:tc>
          <w:tcPr>
            <w:tcW w:w="3875" w:type="dxa"/>
          </w:tcPr>
          <w:p w14:paraId="754101A2" w14:textId="79B6F593" w:rsidR="00230115" w:rsidRDefault="00ED10E2" w:rsidP="00230115">
            <w:pPr>
              <w:rPr>
                <w:rFonts w:ascii="Palatino Linotype" w:hAnsi="Palatino Linotype"/>
                <w:sz w:val="24"/>
                <w:szCs w:val="24"/>
              </w:rPr>
            </w:pPr>
            <w:r>
              <w:rPr>
                <w:rFonts w:ascii="Palatino Linotype" w:hAnsi="Palatino Linotype"/>
                <w:sz w:val="24"/>
                <w:szCs w:val="24"/>
              </w:rPr>
              <w:t>What additional information might your students request about this sketch?</w:t>
            </w:r>
          </w:p>
        </w:tc>
      </w:tr>
    </w:tbl>
    <w:p w14:paraId="37C10C7D" w14:textId="7298D78D" w:rsidR="008B1C93" w:rsidRDefault="00560DE8" w:rsidP="003E1A40">
      <w:pPr>
        <w:rPr>
          <w:rFonts w:ascii="Palatino Linotype" w:hAnsi="Palatino Linotype"/>
          <w:color w:val="000000"/>
          <w:sz w:val="24"/>
          <w:szCs w:val="24"/>
        </w:rPr>
      </w:pPr>
      <w:r w:rsidRPr="00560DE8">
        <w:rPr>
          <w:rFonts w:ascii="Palatino Linotype" w:hAnsi="Palatino Linotype"/>
          <w:b/>
          <w:color w:val="FF0000"/>
          <w:sz w:val="24"/>
          <w:szCs w:val="24"/>
        </w:rPr>
        <w:t>By the end of Week 1, students need (at minimum) to have completed this activity and arrived at t’ for the statistic to compare two measurements.</w:t>
      </w:r>
      <w:r>
        <w:rPr>
          <w:rFonts w:ascii="Palatino Linotype" w:hAnsi="Palatino Linotype"/>
          <w:b/>
          <w:color w:val="FF0000"/>
          <w:sz w:val="24"/>
          <w:szCs w:val="24"/>
        </w:rPr>
        <w:t xml:space="preserve"> They will practice statistics in the pre-lab.</w:t>
      </w:r>
    </w:p>
    <w:tbl>
      <w:tblPr>
        <w:tblStyle w:val="TableGrid"/>
        <w:tblW w:w="0" w:type="auto"/>
        <w:tblLook w:val="04A0" w:firstRow="1" w:lastRow="0" w:firstColumn="1" w:lastColumn="0" w:noHBand="0" w:noVBand="1"/>
      </w:tblPr>
      <w:tblGrid>
        <w:gridCol w:w="4257"/>
        <w:gridCol w:w="5826"/>
        <w:gridCol w:w="3875"/>
      </w:tblGrid>
      <w:tr w:rsidR="00ED10E2" w:rsidRPr="00230115" w14:paraId="5B11F563" w14:textId="77777777" w:rsidTr="00ED10E2">
        <w:tc>
          <w:tcPr>
            <w:tcW w:w="4257" w:type="dxa"/>
          </w:tcPr>
          <w:p w14:paraId="728B4D98"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lastRenderedPageBreak/>
              <w:t>Lab Instructions</w:t>
            </w:r>
          </w:p>
        </w:tc>
        <w:tc>
          <w:tcPr>
            <w:tcW w:w="5826" w:type="dxa"/>
          </w:tcPr>
          <w:p w14:paraId="652CC344"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t>What do you expect your students will do? List as many possibilities as you can think of.</w:t>
            </w:r>
          </w:p>
        </w:tc>
        <w:tc>
          <w:tcPr>
            <w:tcW w:w="3875" w:type="dxa"/>
          </w:tcPr>
          <w:p w14:paraId="014BFC12"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t>How will you react and/or facilitate?</w:t>
            </w:r>
          </w:p>
        </w:tc>
      </w:tr>
      <w:tr w:rsidR="00ED10E2" w:rsidRPr="00230115" w14:paraId="565DD43D" w14:textId="77777777" w:rsidTr="00ED10E2">
        <w:tc>
          <w:tcPr>
            <w:tcW w:w="4257" w:type="dxa"/>
          </w:tcPr>
          <w:p w14:paraId="2064A11F" w14:textId="209FE5B3" w:rsidR="00ED10E2" w:rsidRPr="00ED10E2" w:rsidRDefault="00ED10E2" w:rsidP="00ED10E2">
            <w:pPr>
              <w:pStyle w:val="ListParagraph"/>
              <w:numPr>
                <w:ilvl w:val="0"/>
                <w:numId w:val="30"/>
              </w:numPr>
              <w:ind w:left="360"/>
              <w:rPr>
                <w:rFonts w:ascii="Palatino Linotype" w:hAnsi="Palatino Linotype"/>
              </w:rPr>
            </w:pPr>
            <w:r w:rsidRPr="00ED10E2">
              <w:rPr>
                <w:rFonts w:ascii="Palatino Linotype" w:hAnsi="Palatino Linotype"/>
                <w:b/>
              </w:rPr>
              <w:t xml:space="preserve">Revised and improved investigation </w:t>
            </w:r>
            <w:r w:rsidRPr="00ED10E2">
              <w:rPr>
                <w:rFonts w:ascii="Palatino Linotype" w:hAnsi="Palatino Linotype"/>
              </w:rPr>
              <w:t xml:space="preserve">Based on your interpretation of your initial data set, write a plan for improving the quality of your measurements. Discuss your results and your plan with other groups. Feel free to modify your plan based on this discussion, recording in your notes any changes that you make. In your plan, include a short discussion about </w:t>
            </w:r>
            <w:r w:rsidRPr="00ED10E2">
              <w:rPr>
                <w:rFonts w:ascii="Palatino Linotype" w:hAnsi="Palatino Linotype"/>
                <w:i/>
              </w:rPr>
              <w:t>why</w:t>
            </w:r>
            <w:r w:rsidRPr="00ED10E2">
              <w:rPr>
                <w:rFonts w:ascii="Palatino Linotype" w:hAnsi="Palatino Linotype"/>
              </w:rPr>
              <w:t xml:space="preserve"> you chose that method.</w:t>
            </w:r>
          </w:p>
          <w:p w14:paraId="4F85F3A2" w14:textId="77777777" w:rsidR="00ED10E2" w:rsidRPr="00D026A2" w:rsidRDefault="00ED10E2" w:rsidP="00ED10E2">
            <w:pPr>
              <w:ind w:left="288"/>
              <w:rPr>
                <w:rFonts w:ascii="Palatino Linotype" w:hAnsi="Palatino Linotype"/>
                <w:sz w:val="24"/>
                <w:szCs w:val="24"/>
              </w:rPr>
            </w:pPr>
            <w:r w:rsidRPr="00D026A2">
              <w:rPr>
                <w:rFonts w:ascii="Palatino Linotype" w:hAnsi="Palatino Linotype"/>
                <w:sz w:val="24"/>
                <w:szCs w:val="24"/>
              </w:rPr>
              <w:t>Perform your revised measurements and analysis. In addition to comparing the results at 10 and 20 degrees, evaluate whether your improved measurement plan led to improved measurements (e.g. are your uncertainties in your measurements smaller this time?).</w:t>
            </w:r>
          </w:p>
          <w:p w14:paraId="1175E175" w14:textId="695DFBCF" w:rsidR="00ED10E2" w:rsidRPr="00ED10E2" w:rsidRDefault="00ED10E2" w:rsidP="00ED10E2">
            <w:pPr>
              <w:ind w:left="288"/>
              <w:rPr>
                <w:rFonts w:ascii="Palatino Linotype" w:hAnsi="Palatino Linotype"/>
                <w:sz w:val="24"/>
                <w:szCs w:val="24"/>
              </w:rPr>
            </w:pPr>
            <w:r w:rsidRPr="00D026A2">
              <w:rPr>
                <w:rFonts w:ascii="Palatino Linotype" w:hAnsi="Palatino Linotype"/>
                <w:sz w:val="24"/>
                <w:szCs w:val="24"/>
              </w:rPr>
              <w:t xml:space="preserve">Keep repeating this cycle of comparing and improving until you are confident with your </w:t>
            </w:r>
            <w:r w:rsidRPr="00D026A2">
              <w:rPr>
                <w:rFonts w:ascii="Palatino Linotype" w:hAnsi="Palatino Linotype"/>
                <w:sz w:val="24"/>
                <w:szCs w:val="24"/>
              </w:rPr>
              <w:lastRenderedPageBreak/>
              <w:t>results. Describe how your ideas about whether the period depends on amplitude changed or evolved during the lab and provide evidence to support your conclusion.</w:t>
            </w:r>
            <w:r w:rsidRPr="00D026A2">
              <w:rPr>
                <w:rFonts w:ascii="Palatino Linotype" w:hAnsi="Palatino Linotype"/>
                <w:sz w:val="24"/>
                <w:szCs w:val="24"/>
              </w:rPr>
              <w:tab/>
            </w:r>
          </w:p>
        </w:tc>
        <w:tc>
          <w:tcPr>
            <w:tcW w:w="5826" w:type="dxa"/>
          </w:tcPr>
          <w:p w14:paraId="725709E9" w14:textId="77777777" w:rsidR="00ED10E2" w:rsidRPr="00230115" w:rsidRDefault="00ED10E2" w:rsidP="00ED10E2">
            <w:pPr>
              <w:spacing w:before="0"/>
              <w:jc w:val="center"/>
              <w:rPr>
                <w:rFonts w:ascii="Palatino Linotype" w:hAnsi="Palatino Linotype"/>
                <w:b/>
                <w:sz w:val="24"/>
                <w:szCs w:val="24"/>
              </w:rPr>
            </w:pPr>
          </w:p>
        </w:tc>
        <w:tc>
          <w:tcPr>
            <w:tcW w:w="3875" w:type="dxa"/>
          </w:tcPr>
          <w:p w14:paraId="102429A2" w14:textId="77777777" w:rsidR="00ED10E2" w:rsidRPr="00230115" w:rsidRDefault="00ED10E2" w:rsidP="00ED10E2">
            <w:pPr>
              <w:spacing w:before="0"/>
              <w:jc w:val="center"/>
              <w:rPr>
                <w:rFonts w:ascii="Palatino Linotype" w:hAnsi="Palatino Linotype"/>
                <w:b/>
                <w:sz w:val="24"/>
                <w:szCs w:val="24"/>
              </w:rPr>
            </w:pPr>
          </w:p>
        </w:tc>
      </w:tr>
    </w:tbl>
    <w:p w14:paraId="46DC5523" w14:textId="33C12DF5" w:rsidR="00F01221" w:rsidRPr="00D026A2" w:rsidRDefault="00F01221" w:rsidP="00F01221">
      <w:pPr>
        <w:rPr>
          <w:rFonts w:ascii="Palatino Linotype" w:hAnsi="Palatino Linotype"/>
          <w:sz w:val="24"/>
          <w:szCs w:val="24"/>
        </w:rPr>
      </w:pPr>
    </w:p>
    <w:tbl>
      <w:tblPr>
        <w:tblStyle w:val="TableGrid"/>
        <w:tblW w:w="0" w:type="auto"/>
        <w:tblLook w:val="04A0" w:firstRow="1" w:lastRow="0" w:firstColumn="1" w:lastColumn="0" w:noHBand="0" w:noVBand="1"/>
      </w:tblPr>
      <w:tblGrid>
        <w:gridCol w:w="10050"/>
      </w:tblGrid>
      <w:tr w:rsidR="00F01221" w:rsidRPr="00D026A2" w14:paraId="5A57BEFF" w14:textId="77777777" w:rsidTr="00F01221">
        <w:tc>
          <w:tcPr>
            <w:tcW w:w="10050" w:type="dxa"/>
            <w:tcBorders>
              <w:top w:val="single" w:sz="4" w:space="0" w:color="auto"/>
              <w:left w:val="single" w:sz="4" w:space="0" w:color="auto"/>
              <w:bottom w:val="single" w:sz="4" w:space="0" w:color="auto"/>
              <w:right w:val="single" w:sz="4" w:space="0" w:color="auto"/>
            </w:tcBorders>
            <w:vAlign w:val="center"/>
          </w:tcPr>
          <w:p w14:paraId="0DBB0266" w14:textId="3FBB57E5" w:rsidR="00F01221" w:rsidRPr="00D026A2" w:rsidRDefault="00F01221" w:rsidP="00F01221">
            <w:pPr>
              <w:spacing w:before="0"/>
              <w:jc w:val="right"/>
              <w:rPr>
                <w:rFonts w:ascii="Palatino Linotype" w:hAnsi="Palatino Linotype"/>
                <w:b/>
                <w:sz w:val="24"/>
                <w:szCs w:val="24"/>
              </w:rPr>
            </w:pPr>
            <w:r w:rsidRPr="00D026A2">
              <w:rPr>
                <w:rFonts w:ascii="Palatino Linotype" w:hAnsi="Palatino Linotype"/>
                <w:b/>
                <w:sz w:val="24"/>
                <w:szCs w:val="24"/>
              </w:rPr>
              <w:t>Activity III: Extend the Investigation</w:t>
            </w:r>
          </w:p>
        </w:tc>
      </w:tr>
    </w:tbl>
    <w:p w14:paraId="3A840E97" w14:textId="7456FBE5" w:rsidR="00672020" w:rsidRDefault="00672020" w:rsidP="00F01221">
      <w:pPr>
        <w:rPr>
          <w:rFonts w:ascii="Palatino Linotype" w:hAnsi="Palatino Linotype"/>
          <w:b/>
          <w:color w:val="FF0000"/>
          <w:sz w:val="24"/>
          <w:szCs w:val="24"/>
        </w:rPr>
      </w:pPr>
      <w:r w:rsidRPr="00672020">
        <w:rPr>
          <w:rFonts w:ascii="Palatino Linotype" w:hAnsi="Palatino Linotype"/>
          <w:b/>
          <w:color w:val="FF0000"/>
          <w:sz w:val="24"/>
          <w:szCs w:val="24"/>
        </w:rPr>
        <w:t>Instructor Time Stamp: At minimum, the final 30 minutes of Week 2 should be devoted to this</w:t>
      </w:r>
      <w:r>
        <w:rPr>
          <w:rFonts w:ascii="Palatino Linotype" w:hAnsi="Palatino Linotype"/>
          <w:b/>
          <w:color w:val="FF0000"/>
          <w:sz w:val="24"/>
          <w:szCs w:val="24"/>
        </w:rPr>
        <w:t xml:space="preserve"> activity</w:t>
      </w:r>
      <w:r w:rsidRPr="00672020">
        <w:rPr>
          <w:rFonts w:ascii="Palatino Linotype" w:hAnsi="Palatino Linotype"/>
          <w:b/>
          <w:color w:val="FF0000"/>
          <w:sz w:val="24"/>
          <w:szCs w:val="24"/>
        </w:rPr>
        <w:t>. Some students may move on earlier than others, which is okay!</w:t>
      </w:r>
    </w:p>
    <w:p w14:paraId="6C309237" w14:textId="77777777" w:rsidR="00ED10E2" w:rsidRDefault="00ED10E2" w:rsidP="00ED10E2">
      <w:pPr>
        <w:rPr>
          <w:rFonts w:ascii="Palatino Linotype" w:hAnsi="Palatino Linotype"/>
          <w:sz w:val="24"/>
          <w:szCs w:val="24"/>
        </w:rPr>
      </w:pPr>
      <w:r w:rsidRPr="00D026A2">
        <w:rPr>
          <w:rFonts w:ascii="Palatino Linotype" w:hAnsi="Palatino Linotype"/>
          <w:sz w:val="24"/>
          <w:szCs w:val="24"/>
        </w:rPr>
        <w:t>In the previous activity,</w:t>
      </w:r>
      <w:r w:rsidRPr="00D026A2">
        <w:rPr>
          <w:rFonts w:ascii="Palatino Linotype" w:hAnsi="Palatino Linotype"/>
          <w:noProof/>
          <w:sz w:val="24"/>
          <w:szCs w:val="24"/>
        </w:rPr>
        <w:t xml:space="preserve"> </w:t>
      </w:r>
      <w:r w:rsidRPr="00D026A2">
        <w:rPr>
          <w:rFonts w:ascii="Palatino Linotype" w:hAnsi="Palatino Linotype"/>
          <w:sz w:val="24"/>
          <w:szCs w:val="24"/>
        </w:rPr>
        <w:t>you evaluated whether the period of a pendulum depended on the angle of amplitude. This week, we want to delve deeper into understanding this process.</w:t>
      </w:r>
    </w:p>
    <w:p w14:paraId="480A71A2" w14:textId="77777777" w:rsidR="00ED10E2" w:rsidRDefault="00ED10E2" w:rsidP="00F01221">
      <w:pPr>
        <w:rPr>
          <w:rFonts w:ascii="Palatino Linotype" w:hAnsi="Palatino Linotype"/>
          <w:b/>
          <w:color w:val="FF0000"/>
          <w:sz w:val="24"/>
          <w:szCs w:val="24"/>
        </w:rPr>
      </w:pPr>
    </w:p>
    <w:tbl>
      <w:tblPr>
        <w:tblStyle w:val="TableGrid"/>
        <w:tblW w:w="0" w:type="auto"/>
        <w:tblLook w:val="04A0" w:firstRow="1" w:lastRow="0" w:firstColumn="1" w:lastColumn="0" w:noHBand="0" w:noVBand="1"/>
      </w:tblPr>
      <w:tblGrid>
        <w:gridCol w:w="4257"/>
        <w:gridCol w:w="5826"/>
        <w:gridCol w:w="3875"/>
      </w:tblGrid>
      <w:tr w:rsidR="00ED10E2" w:rsidRPr="00230115" w14:paraId="28ED22F1" w14:textId="77777777" w:rsidTr="00ED10E2">
        <w:tc>
          <w:tcPr>
            <w:tcW w:w="4257" w:type="dxa"/>
          </w:tcPr>
          <w:p w14:paraId="70A21478"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t>Lab Instructions</w:t>
            </w:r>
          </w:p>
        </w:tc>
        <w:tc>
          <w:tcPr>
            <w:tcW w:w="5826" w:type="dxa"/>
          </w:tcPr>
          <w:p w14:paraId="14F844AB"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t>What do you expect your students will do? List as many possibilities as you can think of.</w:t>
            </w:r>
          </w:p>
        </w:tc>
        <w:tc>
          <w:tcPr>
            <w:tcW w:w="3875" w:type="dxa"/>
          </w:tcPr>
          <w:p w14:paraId="136F1E61" w14:textId="77777777" w:rsidR="00ED10E2" w:rsidRPr="00230115" w:rsidRDefault="00ED10E2" w:rsidP="00ED10E2">
            <w:pPr>
              <w:spacing w:before="0"/>
              <w:jc w:val="center"/>
              <w:rPr>
                <w:rFonts w:ascii="Palatino Linotype" w:hAnsi="Palatino Linotype"/>
                <w:b/>
                <w:sz w:val="24"/>
                <w:szCs w:val="24"/>
              </w:rPr>
            </w:pPr>
            <w:r w:rsidRPr="00230115">
              <w:rPr>
                <w:rFonts w:ascii="Palatino Linotype" w:hAnsi="Palatino Linotype"/>
                <w:b/>
                <w:sz w:val="24"/>
                <w:szCs w:val="24"/>
              </w:rPr>
              <w:t>How will you react and/or facilitate?</w:t>
            </w:r>
          </w:p>
        </w:tc>
      </w:tr>
      <w:tr w:rsidR="00ED10E2" w:rsidRPr="00230115" w14:paraId="1A553EF3" w14:textId="77777777" w:rsidTr="00ED10E2">
        <w:tc>
          <w:tcPr>
            <w:tcW w:w="4257" w:type="dxa"/>
          </w:tcPr>
          <w:p w14:paraId="2B7853F7" w14:textId="77777777" w:rsidR="00ED10E2" w:rsidRDefault="00ED10E2" w:rsidP="00ED10E2">
            <w:pPr>
              <w:pStyle w:val="ListParagraph"/>
              <w:numPr>
                <w:ilvl w:val="0"/>
                <w:numId w:val="31"/>
              </w:numPr>
              <w:ind w:left="360"/>
              <w:rPr>
                <w:rFonts w:ascii="Palatino Linotype" w:hAnsi="Palatino Linotype"/>
                <w:b/>
              </w:rPr>
            </w:pPr>
            <w:r>
              <w:rPr>
                <w:rFonts w:ascii="Palatino Linotype" w:hAnsi="Palatino Linotype"/>
                <w:b/>
              </w:rPr>
              <w:t>Evaluating uncertainty</w:t>
            </w:r>
          </w:p>
          <w:p w14:paraId="7E3A20B6" w14:textId="13C94568" w:rsidR="00ED10E2" w:rsidRPr="00ED10E2" w:rsidRDefault="00ED10E2" w:rsidP="00ED10E2">
            <w:pPr>
              <w:pStyle w:val="ListParagraph"/>
              <w:ind w:left="360"/>
              <w:rPr>
                <w:rFonts w:ascii="Palatino Linotype" w:hAnsi="Palatino Linotype"/>
                <w:b/>
              </w:rPr>
            </w:pPr>
            <w:r w:rsidRPr="00ED10E2">
              <w:rPr>
                <w:rFonts w:ascii="Palatino Linotype" w:hAnsi="Palatino Linotype"/>
              </w:rPr>
              <w:t xml:space="preserve">As a class, we will discuss all the different methods students used to improve their uncertainty in the previous activity. What was the main source of uncertainty in the measurement? Based on this discussion, describe the best ways you can reduce the uncertainty in </w:t>
            </w:r>
            <w:r w:rsidRPr="00ED10E2">
              <w:rPr>
                <w:rFonts w:ascii="Palatino Linotype" w:hAnsi="Palatino Linotype"/>
              </w:rPr>
              <w:lastRenderedPageBreak/>
              <w:t>the measurement of the period of a pendulum.</w:t>
            </w:r>
          </w:p>
          <w:p w14:paraId="76C540B3" w14:textId="64749466" w:rsidR="00ED10E2" w:rsidRPr="00ED10E2" w:rsidRDefault="00ED10E2" w:rsidP="00ED10E2">
            <w:pPr>
              <w:pStyle w:val="ListParagraph"/>
              <w:rPr>
                <w:rFonts w:ascii="Palatino Linotype" w:hAnsi="Palatino Linotype"/>
                <w:b/>
              </w:rPr>
            </w:pPr>
          </w:p>
        </w:tc>
        <w:tc>
          <w:tcPr>
            <w:tcW w:w="5826" w:type="dxa"/>
          </w:tcPr>
          <w:p w14:paraId="0850176E" w14:textId="77777777" w:rsidR="00ED10E2" w:rsidRPr="00230115" w:rsidRDefault="00ED10E2" w:rsidP="00ED10E2">
            <w:pPr>
              <w:spacing w:before="0"/>
              <w:jc w:val="center"/>
              <w:rPr>
                <w:rFonts w:ascii="Palatino Linotype" w:hAnsi="Palatino Linotype"/>
                <w:b/>
                <w:sz w:val="24"/>
                <w:szCs w:val="24"/>
              </w:rPr>
            </w:pPr>
          </w:p>
        </w:tc>
        <w:tc>
          <w:tcPr>
            <w:tcW w:w="3875" w:type="dxa"/>
          </w:tcPr>
          <w:p w14:paraId="039F88F1" w14:textId="77777777" w:rsidR="00ED10E2" w:rsidRPr="00230115" w:rsidRDefault="00ED10E2" w:rsidP="00ED10E2">
            <w:pPr>
              <w:spacing w:before="0"/>
              <w:jc w:val="center"/>
              <w:rPr>
                <w:rFonts w:ascii="Palatino Linotype" w:hAnsi="Palatino Linotype"/>
                <w:b/>
                <w:sz w:val="24"/>
                <w:szCs w:val="24"/>
              </w:rPr>
            </w:pPr>
          </w:p>
        </w:tc>
      </w:tr>
      <w:tr w:rsidR="00ED10E2" w:rsidRPr="00230115" w14:paraId="2FC7E0CB" w14:textId="77777777" w:rsidTr="00ED10E2">
        <w:tc>
          <w:tcPr>
            <w:tcW w:w="4257" w:type="dxa"/>
          </w:tcPr>
          <w:p w14:paraId="590047C5" w14:textId="77777777" w:rsidR="00ED10E2" w:rsidRDefault="00ED10E2" w:rsidP="00ED10E2">
            <w:pPr>
              <w:pStyle w:val="ListParagraph"/>
              <w:numPr>
                <w:ilvl w:val="0"/>
                <w:numId w:val="31"/>
              </w:numPr>
              <w:ind w:left="360"/>
              <w:rPr>
                <w:rFonts w:ascii="Palatino Linotype" w:hAnsi="Palatino Linotype"/>
                <w:b/>
              </w:rPr>
            </w:pPr>
            <w:r>
              <w:rPr>
                <w:rFonts w:ascii="Palatino Linotype" w:hAnsi="Palatino Linotype"/>
                <w:b/>
              </w:rPr>
              <w:t xml:space="preserve">Uncertainty in the amplitude dependence </w:t>
            </w:r>
          </w:p>
          <w:p w14:paraId="074A4CE4" w14:textId="77777777" w:rsidR="00ED10E2" w:rsidRPr="00D026A2" w:rsidRDefault="00ED10E2" w:rsidP="00ED10E2">
            <w:pPr>
              <w:rPr>
                <w:rFonts w:ascii="Palatino Linotype" w:hAnsi="Palatino Linotype"/>
                <w:sz w:val="24"/>
                <w:szCs w:val="24"/>
              </w:rPr>
            </w:pPr>
            <w:r w:rsidRPr="00D026A2">
              <w:rPr>
                <w:rFonts w:ascii="Palatino Linotype" w:hAnsi="Palatino Linotype"/>
                <w:sz w:val="24"/>
                <w:szCs w:val="24"/>
              </w:rPr>
              <w:t>Many students found that the period of the pendulum was different at the two angles. Work with other groups of students to come up with possible explanations for why these two measurements were different. The rest of the lab will involve designing and carrying out experiment</w:t>
            </w:r>
            <w:r>
              <w:rPr>
                <w:rFonts w:ascii="Palatino Linotype" w:hAnsi="Palatino Linotype"/>
                <w:sz w:val="24"/>
                <w:szCs w:val="24"/>
              </w:rPr>
              <w:t>s</w:t>
            </w:r>
            <w:r w:rsidRPr="00D026A2">
              <w:rPr>
                <w:rFonts w:ascii="Palatino Linotype" w:hAnsi="Palatino Linotype"/>
                <w:sz w:val="24"/>
                <w:szCs w:val="24"/>
              </w:rPr>
              <w:t xml:space="preserve"> to test these explanations. </w:t>
            </w:r>
          </w:p>
          <w:p w14:paraId="48748312" w14:textId="77777777" w:rsidR="00ED10E2" w:rsidRPr="00D026A2" w:rsidRDefault="00ED10E2" w:rsidP="00ED10E2">
            <w:pPr>
              <w:rPr>
                <w:rFonts w:ascii="Palatino Linotype" w:hAnsi="Palatino Linotype"/>
                <w:sz w:val="24"/>
                <w:szCs w:val="24"/>
              </w:rPr>
            </w:pPr>
            <w:r w:rsidRPr="00D026A2">
              <w:rPr>
                <w:rFonts w:ascii="Palatino Linotype" w:hAnsi="Palatino Linotype"/>
                <w:sz w:val="24"/>
                <w:szCs w:val="24"/>
              </w:rPr>
              <w:t xml:space="preserve">An important thing to consider as you design your experiment is: what evidence will you need to come up with a convincing argument one way or another? For example, what quality of uncertainty will you need and how can you achieve it? What comparisons between data can you make? </w:t>
            </w:r>
          </w:p>
          <w:p w14:paraId="38D524E1" w14:textId="77777777" w:rsidR="00ED10E2" w:rsidRPr="00D026A2" w:rsidRDefault="00ED10E2" w:rsidP="00ED10E2">
            <w:pPr>
              <w:rPr>
                <w:rFonts w:ascii="Palatino Linotype" w:hAnsi="Palatino Linotype"/>
                <w:sz w:val="24"/>
                <w:szCs w:val="24"/>
              </w:rPr>
            </w:pPr>
            <w:r w:rsidRPr="00D026A2">
              <w:rPr>
                <w:rFonts w:ascii="Palatino Linotype" w:hAnsi="Palatino Linotype"/>
                <w:sz w:val="24"/>
                <w:szCs w:val="24"/>
              </w:rPr>
              <w:t xml:space="preserve">As with the last activity, after coming up with and testing an initial plan, evaluate your data and find a way to </w:t>
            </w:r>
            <w:r w:rsidRPr="00D026A2">
              <w:rPr>
                <w:rFonts w:ascii="Palatino Linotype" w:hAnsi="Palatino Linotype"/>
                <w:sz w:val="24"/>
                <w:szCs w:val="24"/>
              </w:rPr>
              <w:lastRenderedPageBreak/>
              <w:t xml:space="preserve">improve based on your comparisons.  </w:t>
            </w:r>
            <w:r>
              <w:rPr>
                <w:rFonts w:ascii="Palatino Linotype" w:hAnsi="Palatino Linotype"/>
                <w:sz w:val="24"/>
                <w:szCs w:val="24"/>
              </w:rPr>
              <w:t>Record all of your decisions in your lab notebook.</w:t>
            </w:r>
          </w:p>
          <w:p w14:paraId="74F0B0DA" w14:textId="1CAD405D" w:rsidR="00ED10E2" w:rsidRPr="00ED10E2" w:rsidRDefault="00ED10E2" w:rsidP="00ED10E2">
            <w:pPr>
              <w:rPr>
                <w:rFonts w:ascii="Palatino Linotype" w:hAnsi="Palatino Linotype"/>
                <w:sz w:val="24"/>
                <w:szCs w:val="24"/>
              </w:rPr>
            </w:pPr>
            <w:r w:rsidRPr="00D026A2">
              <w:rPr>
                <w:rFonts w:ascii="Palatino Linotype" w:hAnsi="Palatino Linotype"/>
                <w:sz w:val="24"/>
                <w:szCs w:val="24"/>
              </w:rPr>
              <w:t>The goal, by the end of the lab, is to have confidence in an explanation for why</w:t>
            </w:r>
            <w:r>
              <w:rPr>
                <w:rFonts w:ascii="Palatino Linotype" w:hAnsi="Palatino Linotype"/>
                <w:sz w:val="24"/>
                <w:szCs w:val="24"/>
              </w:rPr>
              <w:t xml:space="preserve"> (or whether)</w:t>
            </w:r>
            <w:r w:rsidRPr="00D026A2">
              <w:rPr>
                <w:rFonts w:ascii="Palatino Linotype" w:hAnsi="Palatino Linotype"/>
                <w:sz w:val="24"/>
                <w:szCs w:val="24"/>
              </w:rPr>
              <w:t xml:space="preserve"> the period</w:t>
            </w:r>
            <w:r>
              <w:rPr>
                <w:rFonts w:ascii="Palatino Linotype" w:hAnsi="Palatino Linotype"/>
                <w:sz w:val="24"/>
                <w:szCs w:val="24"/>
              </w:rPr>
              <w:t>s</w:t>
            </w:r>
            <w:r w:rsidRPr="00D026A2">
              <w:rPr>
                <w:rFonts w:ascii="Palatino Linotype" w:hAnsi="Palatino Linotype"/>
                <w:sz w:val="24"/>
                <w:szCs w:val="24"/>
              </w:rPr>
              <w:t xml:space="preserve"> of the pendulum w</w:t>
            </w:r>
            <w:r>
              <w:rPr>
                <w:rFonts w:ascii="Palatino Linotype" w:hAnsi="Palatino Linotype"/>
                <w:sz w:val="24"/>
                <w:szCs w:val="24"/>
              </w:rPr>
              <w:t>ere</w:t>
            </w:r>
            <w:r w:rsidRPr="00D026A2">
              <w:rPr>
                <w:rFonts w:ascii="Palatino Linotype" w:hAnsi="Palatino Linotype"/>
                <w:sz w:val="24"/>
                <w:szCs w:val="24"/>
              </w:rPr>
              <w:t xml:space="preserve"> different that is supported by evidence. (This can also involve evidence that shows that an explanation is not correct.)</w:t>
            </w:r>
          </w:p>
        </w:tc>
        <w:tc>
          <w:tcPr>
            <w:tcW w:w="5826" w:type="dxa"/>
          </w:tcPr>
          <w:p w14:paraId="50BD8BA9" w14:textId="77777777" w:rsidR="00ED10E2" w:rsidRPr="00230115" w:rsidRDefault="00ED10E2" w:rsidP="00ED10E2">
            <w:pPr>
              <w:spacing w:before="0"/>
              <w:jc w:val="center"/>
              <w:rPr>
                <w:rFonts w:ascii="Palatino Linotype" w:hAnsi="Palatino Linotype"/>
                <w:b/>
                <w:sz w:val="24"/>
                <w:szCs w:val="24"/>
              </w:rPr>
            </w:pPr>
          </w:p>
        </w:tc>
        <w:tc>
          <w:tcPr>
            <w:tcW w:w="3875" w:type="dxa"/>
          </w:tcPr>
          <w:p w14:paraId="12A3C4F7" w14:textId="77777777" w:rsidR="00ED10E2" w:rsidRPr="00230115" w:rsidRDefault="00ED10E2" w:rsidP="00ED10E2">
            <w:pPr>
              <w:spacing w:before="0"/>
              <w:jc w:val="center"/>
              <w:rPr>
                <w:rFonts w:ascii="Palatino Linotype" w:hAnsi="Palatino Linotype"/>
                <w:b/>
                <w:sz w:val="24"/>
                <w:szCs w:val="24"/>
              </w:rPr>
            </w:pPr>
          </w:p>
        </w:tc>
      </w:tr>
    </w:tbl>
    <w:p w14:paraId="12E11363" w14:textId="485E14D4" w:rsidR="00ED10E2" w:rsidRDefault="00ED10E2" w:rsidP="00ED10E2">
      <w:pPr>
        <w:rPr>
          <w:rFonts w:ascii="Palatino Linotype" w:hAnsi="Palatino Linotype"/>
          <w:b/>
          <w:color w:val="FF0000"/>
          <w:sz w:val="24"/>
          <w:szCs w:val="24"/>
        </w:rPr>
      </w:pPr>
      <w:r>
        <w:rPr>
          <w:rFonts w:ascii="Palatino Linotype" w:hAnsi="Palatino Linotype"/>
          <w:b/>
          <w:color w:val="FF0000"/>
          <w:sz w:val="24"/>
          <w:szCs w:val="24"/>
        </w:rPr>
        <w:t xml:space="preserve">Please review the instructor summaries on your own after going through this lab activity to ensure you are prepared for the lab. The instructor materials provide information for how to facilitate these activities as well as common issues that past students have run into. </w:t>
      </w:r>
      <w:bookmarkStart w:id="0" w:name="_GoBack"/>
      <w:bookmarkEnd w:id="0"/>
    </w:p>
    <w:p w14:paraId="453A1C12" w14:textId="77777777" w:rsidR="00ED10E2" w:rsidRPr="00A609B3" w:rsidRDefault="00ED10E2" w:rsidP="00A033C8">
      <w:pPr>
        <w:rPr>
          <w:rFonts w:ascii="Palatino Linotype" w:hAnsi="Palatino Linotype"/>
        </w:rPr>
      </w:pPr>
    </w:p>
    <w:p w14:paraId="3D7A69AF" w14:textId="48103260" w:rsidR="00A609B3" w:rsidRPr="00A033C8" w:rsidRDefault="007A4B71" w:rsidP="00A033C8">
      <w:pPr>
        <w:pStyle w:val="Title"/>
        <w:jc w:val="left"/>
        <w:rPr>
          <w:rFonts w:ascii="Palatino Linotype" w:hAnsi="Palatino Linotype" w:cs="Arial"/>
          <w:sz w:val="24"/>
          <w:szCs w:val="24"/>
        </w:rPr>
      </w:pPr>
      <w:r w:rsidRPr="00A609B3">
        <w:rPr>
          <w:rFonts w:ascii="Palatino Linotype" w:hAnsi="Palatino Linotype" w:cs="Arial"/>
          <w:sz w:val="24"/>
          <w:szCs w:val="24"/>
        </w:rPr>
        <w:t xml:space="preserve"> </w:t>
      </w:r>
    </w:p>
    <w:sectPr w:rsidR="00A609B3" w:rsidRPr="00A033C8" w:rsidSect="006D5585">
      <w:footerReference w:type="default" r:id="rId8"/>
      <w:type w:val="continuous"/>
      <w:pgSz w:w="15840" w:h="12240" w:orient="landscape"/>
      <w:pgMar w:top="1440" w:right="1008" w:bottom="1440" w:left="86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C265" w14:textId="77777777" w:rsidR="00ED10E2" w:rsidRDefault="00ED10E2">
      <w:pPr>
        <w:spacing w:before="0"/>
      </w:pPr>
      <w:r>
        <w:separator/>
      </w:r>
    </w:p>
  </w:endnote>
  <w:endnote w:type="continuationSeparator" w:id="0">
    <w:p w14:paraId="58BF79A1" w14:textId="77777777" w:rsidR="00ED10E2" w:rsidRDefault="00ED10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hicago">
    <w:charset w:val="00"/>
    <w:family w:val="auto"/>
    <w:pitch w:val="variable"/>
    <w:sig w:usb0="03000000"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5A786" w14:textId="6A67380F" w:rsidR="00ED10E2" w:rsidRDefault="00ED10E2">
    <w:pPr>
      <w:pStyle w:val="Footer"/>
      <w:tabs>
        <w:tab w:val="clear" w:pos="4320"/>
        <w:tab w:val="clear" w:pos="8640"/>
        <w:tab w:val="center" w:pos="4680"/>
        <w:tab w:val="right" w:pos="9360"/>
      </w:tabs>
      <w:rPr>
        <w:sz w:val="24"/>
      </w:rPr>
    </w:pPr>
    <w:r>
      <w:rPr>
        <w:sz w:val="20"/>
      </w:rPr>
      <w:t>Physics 1116 Lab Notes</w:t>
    </w:r>
    <w:r>
      <w:rPr>
        <w:sz w:val="20"/>
      </w:rPr>
      <w:tab/>
      <w:t xml:space="preserve">Unit 1 – </w:t>
    </w:r>
    <w:r w:rsidRPr="008E1471">
      <w:rPr>
        <w:sz w:val="20"/>
      </w:rPr>
      <w:fldChar w:fldCharType="begin"/>
    </w:r>
    <w:r w:rsidRPr="008E1471">
      <w:rPr>
        <w:sz w:val="20"/>
      </w:rPr>
      <w:instrText xml:space="preserve"> PAGE   \* MERGEFORMAT </w:instrText>
    </w:r>
    <w:r w:rsidRPr="008E1471">
      <w:rPr>
        <w:sz w:val="20"/>
      </w:rPr>
      <w:fldChar w:fldCharType="separate"/>
    </w:r>
    <w:r w:rsidR="00B037C8">
      <w:rPr>
        <w:noProof/>
        <w:sz w:val="20"/>
      </w:rPr>
      <w:t>9</w:t>
    </w:r>
    <w:r w:rsidRPr="008E1471">
      <w:rPr>
        <w:noProof/>
        <w:sz w:val="20"/>
      </w:rPr>
      <w:fldChar w:fldCharType="end"/>
    </w:r>
    <w:r>
      <w:rPr>
        <w:sz w:val="20"/>
      </w:rPr>
      <w:tab/>
      <w:t>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EC5AD" w14:textId="77777777" w:rsidR="00ED10E2" w:rsidRDefault="00ED10E2">
      <w:pPr>
        <w:spacing w:before="0"/>
      </w:pPr>
      <w:r>
        <w:separator/>
      </w:r>
    </w:p>
  </w:footnote>
  <w:footnote w:type="continuationSeparator" w:id="0">
    <w:p w14:paraId="732DAC7A" w14:textId="77777777" w:rsidR="00ED10E2" w:rsidRDefault="00ED10E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B96"/>
    <w:multiLevelType w:val="hybridMultilevel"/>
    <w:tmpl w:val="43104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13BDF"/>
    <w:multiLevelType w:val="hybridMultilevel"/>
    <w:tmpl w:val="A47A5EA0"/>
    <w:lvl w:ilvl="0" w:tplc="5BDEEC58">
      <w:start w:val="2"/>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62F4C"/>
    <w:multiLevelType w:val="hybridMultilevel"/>
    <w:tmpl w:val="70F615F0"/>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B0915"/>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07F51"/>
    <w:multiLevelType w:val="hybridMultilevel"/>
    <w:tmpl w:val="3F8A01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C9D"/>
    <w:multiLevelType w:val="hybridMultilevel"/>
    <w:tmpl w:val="759E8D0C"/>
    <w:lvl w:ilvl="0" w:tplc="E0802E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54A29"/>
    <w:multiLevelType w:val="hybridMultilevel"/>
    <w:tmpl w:val="84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F5A70"/>
    <w:multiLevelType w:val="hybridMultilevel"/>
    <w:tmpl w:val="A01859B2"/>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C0841"/>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54598"/>
    <w:multiLevelType w:val="hybridMultilevel"/>
    <w:tmpl w:val="25E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854AA"/>
    <w:multiLevelType w:val="hybridMultilevel"/>
    <w:tmpl w:val="D76E0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00353"/>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34933"/>
    <w:multiLevelType w:val="hybridMultilevel"/>
    <w:tmpl w:val="BA7CC3BE"/>
    <w:lvl w:ilvl="0" w:tplc="FEB655EE">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8286C"/>
    <w:multiLevelType w:val="hybridMultilevel"/>
    <w:tmpl w:val="676AA5E8"/>
    <w:lvl w:ilvl="0" w:tplc="DB061036">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CC0413"/>
    <w:multiLevelType w:val="hybridMultilevel"/>
    <w:tmpl w:val="7DCEE0CA"/>
    <w:lvl w:ilvl="0" w:tplc="AB2077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12E18"/>
    <w:multiLevelType w:val="hybridMultilevel"/>
    <w:tmpl w:val="A300C882"/>
    <w:lvl w:ilvl="0" w:tplc="BF1C1278">
      <w:start w:val="1"/>
      <w:numFmt w:val="decimal"/>
      <w:lvlText w:val="%1."/>
      <w:lvlJc w:val="left"/>
      <w:pPr>
        <w:ind w:left="720" w:hanging="360"/>
      </w:pPr>
      <w:rPr>
        <w:rFonts w:ascii="Palatino Linotype" w:eastAsia="Times New Roman"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5798F"/>
    <w:multiLevelType w:val="hybridMultilevel"/>
    <w:tmpl w:val="63D203EA"/>
    <w:lvl w:ilvl="0" w:tplc="A4B2C1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C6D24C8"/>
    <w:multiLevelType w:val="hybridMultilevel"/>
    <w:tmpl w:val="0F0CA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74295"/>
    <w:multiLevelType w:val="hybridMultilevel"/>
    <w:tmpl w:val="385C75E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82BEE"/>
    <w:multiLevelType w:val="hybridMultilevel"/>
    <w:tmpl w:val="B5A06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55D10E0"/>
    <w:multiLevelType w:val="hybridMultilevel"/>
    <w:tmpl w:val="030662F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31689"/>
    <w:multiLevelType w:val="hybridMultilevel"/>
    <w:tmpl w:val="5BC6533E"/>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90C14"/>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D7967"/>
    <w:multiLevelType w:val="hybridMultilevel"/>
    <w:tmpl w:val="63FADB76"/>
    <w:lvl w:ilvl="0" w:tplc="5F9A12F4">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B19D3"/>
    <w:multiLevelType w:val="hybridMultilevel"/>
    <w:tmpl w:val="6E88E198"/>
    <w:lvl w:ilvl="0" w:tplc="C806438A">
      <w:numFmt w:val="bullet"/>
      <w:lvlText w:val=""/>
      <w:lvlJc w:val="left"/>
      <w:pPr>
        <w:ind w:left="1080" w:hanging="72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717D5"/>
    <w:multiLevelType w:val="hybridMultilevel"/>
    <w:tmpl w:val="EE8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F7668"/>
    <w:multiLevelType w:val="hybridMultilevel"/>
    <w:tmpl w:val="8ED4E0A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60544"/>
    <w:multiLevelType w:val="hybridMultilevel"/>
    <w:tmpl w:val="4AC0075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32BBF"/>
    <w:multiLevelType w:val="hybridMultilevel"/>
    <w:tmpl w:val="0A629EA6"/>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05BBD"/>
    <w:multiLevelType w:val="hybridMultilevel"/>
    <w:tmpl w:val="5CA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7"/>
  </w:num>
  <w:num w:numId="4">
    <w:abstractNumId w:val="28"/>
  </w:num>
  <w:num w:numId="5">
    <w:abstractNumId w:val="2"/>
  </w:num>
  <w:num w:numId="6">
    <w:abstractNumId w:val="20"/>
  </w:num>
  <w:num w:numId="7">
    <w:abstractNumId w:val="21"/>
  </w:num>
  <w:num w:numId="8">
    <w:abstractNumId w:val="24"/>
  </w:num>
  <w:num w:numId="9">
    <w:abstractNumId w:val="26"/>
  </w:num>
  <w:num w:numId="10">
    <w:abstractNumId w:val="30"/>
  </w:num>
  <w:num w:numId="11">
    <w:abstractNumId w:val="15"/>
  </w:num>
  <w:num w:numId="12">
    <w:abstractNumId w:val="7"/>
  </w:num>
  <w:num w:numId="13">
    <w:abstractNumId w:val="25"/>
  </w:num>
  <w:num w:numId="14">
    <w:abstractNumId w:val="4"/>
  </w:num>
  <w:num w:numId="15">
    <w:abstractNumId w:val="18"/>
  </w:num>
  <w:num w:numId="16">
    <w:abstractNumId w:val="22"/>
  </w:num>
  <w:num w:numId="17">
    <w:abstractNumId w:val="3"/>
  </w:num>
  <w:num w:numId="18">
    <w:abstractNumId w:val="1"/>
  </w:num>
  <w:num w:numId="19">
    <w:abstractNumId w:val="13"/>
  </w:num>
  <w:num w:numId="20">
    <w:abstractNumId w:val="11"/>
  </w:num>
  <w:num w:numId="21">
    <w:abstractNumId w:val="23"/>
  </w:num>
  <w:num w:numId="22">
    <w:abstractNumId w:val="8"/>
  </w:num>
  <w:num w:numId="23">
    <w:abstractNumId w:val="0"/>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2"/>
  </w:num>
  <w:num w:numId="27">
    <w:abstractNumId w:val="16"/>
  </w:num>
  <w:num w:numId="28">
    <w:abstractNumId w:val="5"/>
  </w:num>
  <w:num w:numId="29">
    <w:abstractNumId w:val="17"/>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8193">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1E"/>
    <w:rsid w:val="00001B06"/>
    <w:rsid w:val="00020FD2"/>
    <w:rsid w:val="000263C6"/>
    <w:rsid w:val="00031BEF"/>
    <w:rsid w:val="00036DA0"/>
    <w:rsid w:val="00042530"/>
    <w:rsid w:val="00050082"/>
    <w:rsid w:val="000608A8"/>
    <w:rsid w:val="000652F9"/>
    <w:rsid w:val="0006773B"/>
    <w:rsid w:val="000711AF"/>
    <w:rsid w:val="00071C94"/>
    <w:rsid w:val="00074529"/>
    <w:rsid w:val="00075DB1"/>
    <w:rsid w:val="000967F2"/>
    <w:rsid w:val="000C54D8"/>
    <w:rsid w:val="000D1470"/>
    <w:rsid w:val="000D3F63"/>
    <w:rsid w:val="000E6562"/>
    <w:rsid w:val="000F54EC"/>
    <w:rsid w:val="0010048E"/>
    <w:rsid w:val="001026B0"/>
    <w:rsid w:val="00106909"/>
    <w:rsid w:val="00110CB6"/>
    <w:rsid w:val="0012094D"/>
    <w:rsid w:val="00120C14"/>
    <w:rsid w:val="00126102"/>
    <w:rsid w:val="001266A8"/>
    <w:rsid w:val="00126F36"/>
    <w:rsid w:val="00131966"/>
    <w:rsid w:val="00133BED"/>
    <w:rsid w:val="00134003"/>
    <w:rsid w:val="0014007D"/>
    <w:rsid w:val="00142953"/>
    <w:rsid w:val="001433D1"/>
    <w:rsid w:val="00143D83"/>
    <w:rsid w:val="00144045"/>
    <w:rsid w:val="00152FD3"/>
    <w:rsid w:val="00155AF8"/>
    <w:rsid w:val="00166D01"/>
    <w:rsid w:val="00173EE1"/>
    <w:rsid w:val="00181AF8"/>
    <w:rsid w:val="00193CB8"/>
    <w:rsid w:val="001943D0"/>
    <w:rsid w:val="00196D8A"/>
    <w:rsid w:val="001B36D0"/>
    <w:rsid w:val="001C3BF9"/>
    <w:rsid w:val="001D0FA1"/>
    <w:rsid w:val="001D40E7"/>
    <w:rsid w:val="001D5499"/>
    <w:rsid w:val="001D5DA9"/>
    <w:rsid w:val="001D7FD0"/>
    <w:rsid w:val="001E2F09"/>
    <w:rsid w:val="001E39B4"/>
    <w:rsid w:val="001E7EC5"/>
    <w:rsid w:val="001F662A"/>
    <w:rsid w:val="001F7195"/>
    <w:rsid w:val="0020608E"/>
    <w:rsid w:val="00211B5F"/>
    <w:rsid w:val="0021265C"/>
    <w:rsid w:val="00213CAC"/>
    <w:rsid w:val="002219D6"/>
    <w:rsid w:val="00221E2D"/>
    <w:rsid w:val="00230115"/>
    <w:rsid w:val="00231036"/>
    <w:rsid w:val="00232276"/>
    <w:rsid w:val="00234391"/>
    <w:rsid w:val="0025231A"/>
    <w:rsid w:val="00254C92"/>
    <w:rsid w:val="00262D3B"/>
    <w:rsid w:val="002630FE"/>
    <w:rsid w:val="0026323B"/>
    <w:rsid w:val="00266FE7"/>
    <w:rsid w:val="002873F1"/>
    <w:rsid w:val="002925D2"/>
    <w:rsid w:val="0029688E"/>
    <w:rsid w:val="002A24F1"/>
    <w:rsid w:val="002B0C4E"/>
    <w:rsid w:val="002C3611"/>
    <w:rsid w:val="002C4834"/>
    <w:rsid w:val="002C6F98"/>
    <w:rsid w:val="002D20AF"/>
    <w:rsid w:val="002E125A"/>
    <w:rsid w:val="002E3558"/>
    <w:rsid w:val="002F361A"/>
    <w:rsid w:val="002F6663"/>
    <w:rsid w:val="003014EB"/>
    <w:rsid w:val="003065D8"/>
    <w:rsid w:val="003118E9"/>
    <w:rsid w:val="00316935"/>
    <w:rsid w:val="003210A9"/>
    <w:rsid w:val="00324D33"/>
    <w:rsid w:val="0032665B"/>
    <w:rsid w:val="003313A5"/>
    <w:rsid w:val="003350F5"/>
    <w:rsid w:val="00351009"/>
    <w:rsid w:val="00356697"/>
    <w:rsid w:val="0036084A"/>
    <w:rsid w:val="00364CDB"/>
    <w:rsid w:val="003763E5"/>
    <w:rsid w:val="00380DAD"/>
    <w:rsid w:val="00381D54"/>
    <w:rsid w:val="0038224D"/>
    <w:rsid w:val="003924BF"/>
    <w:rsid w:val="0039659B"/>
    <w:rsid w:val="003B3110"/>
    <w:rsid w:val="003B41CC"/>
    <w:rsid w:val="003B7FAD"/>
    <w:rsid w:val="003D1522"/>
    <w:rsid w:val="003D2E8F"/>
    <w:rsid w:val="003D7960"/>
    <w:rsid w:val="003E1A40"/>
    <w:rsid w:val="003E6E1E"/>
    <w:rsid w:val="00416104"/>
    <w:rsid w:val="0042503E"/>
    <w:rsid w:val="00427C71"/>
    <w:rsid w:val="00442FBA"/>
    <w:rsid w:val="00454821"/>
    <w:rsid w:val="00464826"/>
    <w:rsid w:val="004668D3"/>
    <w:rsid w:val="00473012"/>
    <w:rsid w:val="00474DDB"/>
    <w:rsid w:val="00476E82"/>
    <w:rsid w:val="00481B2B"/>
    <w:rsid w:val="004835E7"/>
    <w:rsid w:val="00486219"/>
    <w:rsid w:val="004A23CB"/>
    <w:rsid w:val="004C03B8"/>
    <w:rsid w:val="004C18E9"/>
    <w:rsid w:val="004D5528"/>
    <w:rsid w:val="004D7FB1"/>
    <w:rsid w:val="004E02F4"/>
    <w:rsid w:val="004F2DB5"/>
    <w:rsid w:val="004F307B"/>
    <w:rsid w:val="0050627F"/>
    <w:rsid w:val="00513460"/>
    <w:rsid w:val="00515977"/>
    <w:rsid w:val="00522AC2"/>
    <w:rsid w:val="00523B55"/>
    <w:rsid w:val="00525417"/>
    <w:rsid w:val="00532B6E"/>
    <w:rsid w:val="005561AC"/>
    <w:rsid w:val="00560DE8"/>
    <w:rsid w:val="00581200"/>
    <w:rsid w:val="005B27BC"/>
    <w:rsid w:val="005C2ABD"/>
    <w:rsid w:val="005C4C15"/>
    <w:rsid w:val="005C6B8C"/>
    <w:rsid w:val="005C7407"/>
    <w:rsid w:val="005D7DA7"/>
    <w:rsid w:val="005E450F"/>
    <w:rsid w:val="005F19FB"/>
    <w:rsid w:val="005F55A3"/>
    <w:rsid w:val="00600669"/>
    <w:rsid w:val="00603BF7"/>
    <w:rsid w:val="00615CB8"/>
    <w:rsid w:val="006173D7"/>
    <w:rsid w:val="00621747"/>
    <w:rsid w:val="00622E8D"/>
    <w:rsid w:val="00624D65"/>
    <w:rsid w:val="006250D3"/>
    <w:rsid w:val="006303F4"/>
    <w:rsid w:val="00652198"/>
    <w:rsid w:val="00654537"/>
    <w:rsid w:val="00660630"/>
    <w:rsid w:val="0067186B"/>
    <w:rsid w:val="00672020"/>
    <w:rsid w:val="00673D81"/>
    <w:rsid w:val="006759CD"/>
    <w:rsid w:val="00681567"/>
    <w:rsid w:val="006826BD"/>
    <w:rsid w:val="006849D5"/>
    <w:rsid w:val="006A16FB"/>
    <w:rsid w:val="006A50A0"/>
    <w:rsid w:val="006A6B94"/>
    <w:rsid w:val="006B76EF"/>
    <w:rsid w:val="006C0F30"/>
    <w:rsid w:val="006D1C1A"/>
    <w:rsid w:val="006D5585"/>
    <w:rsid w:val="006E326F"/>
    <w:rsid w:val="00706263"/>
    <w:rsid w:val="00707D65"/>
    <w:rsid w:val="0072745F"/>
    <w:rsid w:val="00743813"/>
    <w:rsid w:val="007541E0"/>
    <w:rsid w:val="00754FBC"/>
    <w:rsid w:val="00764378"/>
    <w:rsid w:val="007652C6"/>
    <w:rsid w:val="00772C98"/>
    <w:rsid w:val="00774FB2"/>
    <w:rsid w:val="007839A5"/>
    <w:rsid w:val="00787E7F"/>
    <w:rsid w:val="0079194C"/>
    <w:rsid w:val="00792482"/>
    <w:rsid w:val="00794E98"/>
    <w:rsid w:val="007A468A"/>
    <w:rsid w:val="007A4B71"/>
    <w:rsid w:val="007A7C6D"/>
    <w:rsid w:val="007B06B0"/>
    <w:rsid w:val="007B5AA2"/>
    <w:rsid w:val="007C204A"/>
    <w:rsid w:val="007D15D7"/>
    <w:rsid w:val="007D22D4"/>
    <w:rsid w:val="007D4429"/>
    <w:rsid w:val="007F3D74"/>
    <w:rsid w:val="00803390"/>
    <w:rsid w:val="0080482F"/>
    <w:rsid w:val="008119D2"/>
    <w:rsid w:val="00827758"/>
    <w:rsid w:val="0083232F"/>
    <w:rsid w:val="008353CF"/>
    <w:rsid w:val="008401D7"/>
    <w:rsid w:val="00842DD7"/>
    <w:rsid w:val="0084711E"/>
    <w:rsid w:val="008547D9"/>
    <w:rsid w:val="0086373D"/>
    <w:rsid w:val="008638F5"/>
    <w:rsid w:val="008652E2"/>
    <w:rsid w:val="008731F6"/>
    <w:rsid w:val="0087590C"/>
    <w:rsid w:val="00881C97"/>
    <w:rsid w:val="008822A5"/>
    <w:rsid w:val="008873FF"/>
    <w:rsid w:val="00891525"/>
    <w:rsid w:val="008A03F7"/>
    <w:rsid w:val="008A4A18"/>
    <w:rsid w:val="008A53E7"/>
    <w:rsid w:val="008A5E3E"/>
    <w:rsid w:val="008A7B02"/>
    <w:rsid w:val="008B1C93"/>
    <w:rsid w:val="008D2DE8"/>
    <w:rsid w:val="008D77E4"/>
    <w:rsid w:val="008E1471"/>
    <w:rsid w:val="008F041F"/>
    <w:rsid w:val="008F268A"/>
    <w:rsid w:val="00902A25"/>
    <w:rsid w:val="0090713E"/>
    <w:rsid w:val="0090722F"/>
    <w:rsid w:val="009126BF"/>
    <w:rsid w:val="0091742E"/>
    <w:rsid w:val="00920748"/>
    <w:rsid w:val="00923CD4"/>
    <w:rsid w:val="0093357E"/>
    <w:rsid w:val="009411BA"/>
    <w:rsid w:val="0094615E"/>
    <w:rsid w:val="009545CB"/>
    <w:rsid w:val="0095771E"/>
    <w:rsid w:val="009642F1"/>
    <w:rsid w:val="00970868"/>
    <w:rsid w:val="00977D9C"/>
    <w:rsid w:val="00985559"/>
    <w:rsid w:val="00985D8B"/>
    <w:rsid w:val="00986291"/>
    <w:rsid w:val="00991742"/>
    <w:rsid w:val="009A0013"/>
    <w:rsid w:val="009B2765"/>
    <w:rsid w:val="009B2D45"/>
    <w:rsid w:val="009C174D"/>
    <w:rsid w:val="009C2899"/>
    <w:rsid w:val="009D48EC"/>
    <w:rsid w:val="009E03CF"/>
    <w:rsid w:val="009E4498"/>
    <w:rsid w:val="009E6824"/>
    <w:rsid w:val="009F26CF"/>
    <w:rsid w:val="009F5655"/>
    <w:rsid w:val="009F70CA"/>
    <w:rsid w:val="00A00204"/>
    <w:rsid w:val="00A033C8"/>
    <w:rsid w:val="00A10AEF"/>
    <w:rsid w:val="00A12349"/>
    <w:rsid w:val="00A22174"/>
    <w:rsid w:val="00A234FE"/>
    <w:rsid w:val="00A5148A"/>
    <w:rsid w:val="00A51B0F"/>
    <w:rsid w:val="00A54707"/>
    <w:rsid w:val="00A609B3"/>
    <w:rsid w:val="00A64082"/>
    <w:rsid w:val="00A676A7"/>
    <w:rsid w:val="00A67EA0"/>
    <w:rsid w:val="00A768C0"/>
    <w:rsid w:val="00A82317"/>
    <w:rsid w:val="00A8533F"/>
    <w:rsid w:val="00A85B70"/>
    <w:rsid w:val="00A86EC2"/>
    <w:rsid w:val="00A93DA2"/>
    <w:rsid w:val="00AB0C47"/>
    <w:rsid w:val="00AB1CF0"/>
    <w:rsid w:val="00AB7B67"/>
    <w:rsid w:val="00AC33B8"/>
    <w:rsid w:val="00AC65E4"/>
    <w:rsid w:val="00AD3C53"/>
    <w:rsid w:val="00AD6C36"/>
    <w:rsid w:val="00AF0A2D"/>
    <w:rsid w:val="00B0178B"/>
    <w:rsid w:val="00B03755"/>
    <w:rsid w:val="00B037C8"/>
    <w:rsid w:val="00B03EB1"/>
    <w:rsid w:val="00B112DC"/>
    <w:rsid w:val="00B174C0"/>
    <w:rsid w:val="00B20F94"/>
    <w:rsid w:val="00B23E0F"/>
    <w:rsid w:val="00B24535"/>
    <w:rsid w:val="00B30E09"/>
    <w:rsid w:val="00B50A8A"/>
    <w:rsid w:val="00B53D68"/>
    <w:rsid w:val="00B85F7A"/>
    <w:rsid w:val="00B87DB6"/>
    <w:rsid w:val="00B9208A"/>
    <w:rsid w:val="00B93237"/>
    <w:rsid w:val="00B95232"/>
    <w:rsid w:val="00BA055D"/>
    <w:rsid w:val="00BA129A"/>
    <w:rsid w:val="00BB28BD"/>
    <w:rsid w:val="00BC641E"/>
    <w:rsid w:val="00BC770D"/>
    <w:rsid w:val="00BD1619"/>
    <w:rsid w:val="00BD7A07"/>
    <w:rsid w:val="00BE137D"/>
    <w:rsid w:val="00BE775C"/>
    <w:rsid w:val="00C00A22"/>
    <w:rsid w:val="00C14F3E"/>
    <w:rsid w:val="00C22CEF"/>
    <w:rsid w:val="00C32EA8"/>
    <w:rsid w:val="00C3615F"/>
    <w:rsid w:val="00C46927"/>
    <w:rsid w:val="00C51A90"/>
    <w:rsid w:val="00C57886"/>
    <w:rsid w:val="00C711A7"/>
    <w:rsid w:val="00C8579D"/>
    <w:rsid w:val="00CA5495"/>
    <w:rsid w:val="00CB31DF"/>
    <w:rsid w:val="00CB3E67"/>
    <w:rsid w:val="00CB4666"/>
    <w:rsid w:val="00CB7C7F"/>
    <w:rsid w:val="00CC3C2D"/>
    <w:rsid w:val="00CD6415"/>
    <w:rsid w:val="00CD67F3"/>
    <w:rsid w:val="00CE2F53"/>
    <w:rsid w:val="00CE453F"/>
    <w:rsid w:val="00CF0CE1"/>
    <w:rsid w:val="00D0325E"/>
    <w:rsid w:val="00D0615A"/>
    <w:rsid w:val="00D06D5F"/>
    <w:rsid w:val="00D25059"/>
    <w:rsid w:val="00D25E75"/>
    <w:rsid w:val="00D27707"/>
    <w:rsid w:val="00D307EE"/>
    <w:rsid w:val="00D42379"/>
    <w:rsid w:val="00D46240"/>
    <w:rsid w:val="00D50954"/>
    <w:rsid w:val="00D8210B"/>
    <w:rsid w:val="00DA5FCE"/>
    <w:rsid w:val="00DA6478"/>
    <w:rsid w:val="00DC25E8"/>
    <w:rsid w:val="00DC7721"/>
    <w:rsid w:val="00DD0541"/>
    <w:rsid w:val="00DD5D3D"/>
    <w:rsid w:val="00DD646F"/>
    <w:rsid w:val="00DF7D41"/>
    <w:rsid w:val="00E1722B"/>
    <w:rsid w:val="00E47451"/>
    <w:rsid w:val="00E673CA"/>
    <w:rsid w:val="00E70C76"/>
    <w:rsid w:val="00E7181D"/>
    <w:rsid w:val="00E852DB"/>
    <w:rsid w:val="00E85822"/>
    <w:rsid w:val="00E944F1"/>
    <w:rsid w:val="00EA0355"/>
    <w:rsid w:val="00EA1DAA"/>
    <w:rsid w:val="00EB37C2"/>
    <w:rsid w:val="00EB6A16"/>
    <w:rsid w:val="00EB6F0A"/>
    <w:rsid w:val="00EC0859"/>
    <w:rsid w:val="00EC358C"/>
    <w:rsid w:val="00EC3EA4"/>
    <w:rsid w:val="00EC7490"/>
    <w:rsid w:val="00ED10E2"/>
    <w:rsid w:val="00EF200A"/>
    <w:rsid w:val="00EF2F36"/>
    <w:rsid w:val="00F01221"/>
    <w:rsid w:val="00F03322"/>
    <w:rsid w:val="00F14005"/>
    <w:rsid w:val="00F14CCC"/>
    <w:rsid w:val="00F21030"/>
    <w:rsid w:val="00F220E5"/>
    <w:rsid w:val="00F341B2"/>
    <w:rsid w:val="00F34C05"/>
    <w:rsid w:val="00F4411E"/>
    <w:rsid w:val="00F467CB"/>
    <w:rsid w:val="00F46B9E"/>
    <w:rsid w:val="00F54603"/>
    <w:rsid w:val="00F55748"/>
    <w:rsid w:val="00F65E36"/>
    <w:rsid w:val="00F75C1E"/>
    <w:rsid w:val="00F9166D"/>
    <w:rsid w:val="00F94CC2"/>
    <w:rsid w:val="00FA4AB2"/>
    <w:rsid w:val="00FA5F53"/>
    <w:rsid w:val="00FB259F"/>
    <w:rsid w:val="00FC4427"/>
    <w:rsid w:val="00FC4BC9"/>
    <w:rsid w:val="00FC51CC"/>
    <w:rsid w:val="00FC758F"/>
    <w:rsid w:val="00FE0C75"/>
    <w:rsid w:val="00FE38A6"/>
    <w:rsid w:val="00FE409D"/>
    <w:rsid w:val="00FE4674"/>
    <w:rsid w:val="00FF2C98"/>
    <w:rsid w:val="00FF4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enu v:ext="edit" fillcolor="none"/>
    </o:shapedefaults>
    <o:shapelayout v:ext="edit">
      <o:idmap v:ext="edit" data="1"/>
    </o:shapelayout>
  </w:shapeDefaults>
  <w:doNotEmbedSmartTags/>
  <w:decimalSymbol w:val="."/>
  <w:listSeparator w:val=","/>
  <w14:docId w14:val="09BB82B9"/>
  <w14:defaultImageDpi w14:val="300"/>
  <w15:docId w15:val="{189BD5B0-35AD-4065-A783-B7C1CF45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240"/>
    </w:pPr>
    <w:rPr>
      <w:rFonts w:ascii="Times" w:hAnsi="Times"/>
      <w:sz w:val="28"/>
    </w:rPr>
  </w:style>
  <w:style w:type="paragraph" w:styleId="Heading1">
    <w:name w:val="heading 1"/>
    <w:basedOn w:val="Normal"/>
    <w:next w:val="Normal"/>
    <w:qFormat/>
    <w:pPr>
      <w:keepNext/>
      <w:spacing w:after="60"/>
      <w:outlineLvl w:val="0"/>
    </w:pPr>
    <w:rPr>
      <w:rFonts w:ascii="Helvetica" w:hAnsi="Helvetica"/>
      <w:b/>
    </w:rPr>
  </w:style>
  <w:style w:type="paragraph" w:styleId="Heading2">
    <w:name w:val="heading 2"/>
    <w:basedOn w:val="Normal"/>
    <w:next w:val="Normal"/>
    <w:qFormat/>
    <w:pPr>
      <w:keepNext/>
      <w:spacing w:after="60"/>
      <w:outlineLvl w:val="1"/>
    </w:pPr>
    <w:rPr>
      <w:rFonts w:ascii="Helvetica" w:hAnsi="Helvetica"/>
      <w:b/>
      <w:i/>
      <w:sz w:val="24"/>
    </w:rPr>
  </w:style>
  <w:style w:type="paragraph" w:styleId="Heading3">
    <w:name w:val="heading 3"/>
    <w:basedOn w:val="Normal"/>
    <w:next w:val="Normal"/>
    <w:qFormat/>
    <w:pPr>
      <w:keepNext/>
      <w:spacing w:after="60"/>
      <w:outlineLvl w:val="2"/>
    </w:pPr>
    <w:rPr>
      <w:b/>
      <w:sz w:val="24"/>
    </w:rPr>
  </w:style>
  <w:style w:type="paragraph" w:styleId="Heading4">
    <w:name w:val="heading 4"/>
    <w:basedOn w:val="Normal"/>
    <w:next w:val="Normal"/>
    <w:qFormat/>
    <w:pPr>
      <w:keepNext/>
      <w:spacing w:after="60"/>
      <w:outlineLvl w:val="3"/>
    </w:pPr>
    <w:rPr>
      <w:b/>
      <w:i/>
      <w:sz w:val="24"/>
    </w:rPr>
  </w:style>
  <w:style w:type="paragraph" w:styleId="Heading5">
    <w:name w:val="heading 5"/>
    <w:basedOn w:val="Normal"/>
    <w:next w:val="Normal"/>
    <w:qFormat/>
    <w:pPr>
      <w:spacing w:after="60"/>
      <w:outlineLvl w:val="4"/>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sz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ulletlist">
    <w:name w:val="bullet list"/>
    <w:basedOn w:val="Normal"/>
    <w:pPr>
      <w:tabs>
        <w:tab w:val="left" w:pos="360"/>
      </w:tabs>
      <w:spacing w:line="300" w:lineRule="exact"/>
      <w:ind w:left="360" w:hanging="260"/>
    </w:pPr>
  </w:style>
  <w:style w:type="paragraph" w:customStyle="1" w:styleId="Insert">
    <w:name w:val="Insert"/>
    <w:basedOn w:val="Normal"/>
    <w:next w:val="Normal"/>
    <w:pPr>
      <w:ind w:left="440" w:right="460"/>
    </w:pPr>
    <w:rPr>
      <w:sz w:val="20"/>
    </w:rPr>
  </w:style>
  <w:style w:type="paragraph" w:customStyle="1" w:styleId="Heading11">
    <w:name w:val="Heading 11"/>
    <w:basedOn w:val="Normal"/>
    <w:rPr>
      <w:rFonts w:ascii="Chicago" w:hAnsi="Chicago"/>
      <w:u w:val="single"/>
    </w:rPr>
  </w:style>
  <w:style w:type="paragraph" w:customStyle="1" w:styleId="Heading21">
    <w:name w:val="Heading 21"/>
    <w:basedOn w:val="Heading11"/>
    <w:rPr>
      <w:u w:val="none"/>
    </w:rPr>
  </w:style>
  <w:style w:type="paragraph" w:customStyle="1" w:styleId="Email">
    <w:name w:val="Email"/>
    <w:basedOn w:val="Normal"/>
    <w:rPr>
      <w:rFonts w:ascii="Courier" w:hAnsi="Courier"/>
    </w:rPr>
  </w:style>
  <w:style w:type="paragraph" w:customStyle="1" w:styleId="Indent">
    <w:name w:val="Indent"/>
    <w:basedOn w:val="Normal"/>
    <w:pPr>
      <w:ind w:left="36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Title">
    <w:name w:val="Title"/>
    <w:basedOn w:val="Normal"/>
    <w:qFormat/>
    <w:pPr>
      <w:spacing w:before="0"/>
      <w:jc w:val="center"/>
    </w:pPr>
    <w:rPr>
      <w:b/>
      <w:sz w:val="48"/>
    </w:rPr>
  </w:style>
  <w:style w:type="paragraph" w:styleId="BalloonText">
    <w:name w:val="Balloon Text"/>
    <w:basedOn w:val="Normal"/>
    <w:link w:val="BalloonTextChar"/>
    <w:uiPriority w:val="99"/>
    <w:semiHidden/>
    <w:unhideWhenUsed/>
    <w:rsid w:val="00110CB6"/>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B6"/>
    <w:rPr>
      <w:rFonts w:ascii="Lucida Grande" w:hAnsi="Lucida Grande" w:cs="Lucida Grande"/>
      <w:sz w:val="18"/>
      <w:szCs w:val="18"/>
    </w:rPr>
  </w:style>
  <w:style w:type="table" w:styleId="TableGrid">
    <w:name w:val="Table Grid"/>
    <w:basedOn w:val="TableNormal"/>
    <w:uiPriority w:val="39"/>
    <w:rsid w:val="0065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6291"/>
    <w:rPr>
      <w:color w:val="808080"/>
    </w:rPr>
  </w:style>
  <w:style w:type="paragraph" w:styleId="ListParagraph">
    <w:name w:val="List Paragraph"/>
    <w:basedOn w:val="Normal"/>
    <w:uiPriority w:val="34"/>
    <w:qFormat/>
    <w:rsid w:val="00A609B3"/>
    <w:pPr>
      <w:spacing w:before="0"/>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2C4834"/>
    <w:rPr>
      <w:color w:val="0000FF" w:themeColor="hyperlink"/>
      <w:u w:val="single"/>
    </w:rPr>
  </w:style>
  <w:style w:type="character" w:customStyle="1" w:styleId="UnresolvedMention1">
    <w:name w:val="Unresolved Mention1"/>
    <w:basedOn w:val="DefaultParagraphFont"/>
    <w:uiPriority w:val="99"/>
    <w:semiHidden/>
    <w:unhideWhenUsed/>
    <w:rsid w:val="001F662A"/>
    <w:rPr>
      <w:color w:val="808080"/>
      <w:shd w:val="clear" w:color="auto" w:fill="E6E6E6"/>
    </w:rPr>
  </w:style>
  <w:style w:type="character" w:styleId="CommentReference">
    <w:name w:val="annotation reference"/>
    <w:basedOn w:val="DefaultParagraphFont"/>
    <w:uiPriority w:val="99"/>
    <w:semiHidden/>
    <w:unhideWhenUsed/>
    <w:rsid w:val="00BE137D"/>
    <w:rPr>
      <w:sz w:val="18"/>
      <w:szCs w:val="18"/>
    </w:rPr>
  </w:style>
  <w:style w:type="paragraph" w:styleId="CommentText">
    <w:name w:val="annotation text"/>
    <w:basedOn w:val="Normal"/>
    <w:link w:val="CommentTextChar"/>
    <w:uiPriority w:val="99"/>
    <w:semiHidden/>
    <w:unhideWhenUsed/>
    <w:rsid w:val="00BE137D"/>
    <w:rPr>
      <w:sz w:val="24"/>
      <w:szCs w:val="24"/>
    </w:rPr>
  </w:style>
  <w:style w:type="character" w:customStyle="1" w:styleId="CommentTextChar">
    <w:name w:val="Comment Text Char"/>
    <w:basedOn w:val="DefaultParagraphFont"/>
    <w:link w:val="CommentText"/>
    <w:uiPriority w:val="99"/>
    <w:semiHidden/>
    <w:rsid w:val="00BE137D"/>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BE137D"/>
    <w:rPr>
      <w:b/>
      <w:bCs/>
      <w:sz w:val="20"/>
      <w:szCs w:val="20"/>
    </w:rPr>
  </w:style>
  <w:style w:type="character" w:customStyle="1" w:styleId="CommentSubjectChar">
    <w:name w:val="Comment Subject Char"/>
    <w:basedOn w:val="CommentTextChar"/>
    <w:link w:val="CommentSubject"/>
    <w:uiPriority w:val="99"/>
    <w:semiHidden/>
    <w:rsid w:val="00BE137D"/>
    <w:rPr>
      <w:rFonts w:ascii="Times" w:hAnsi="Times"/>
      <w:b/>
      <w:bCs/>
      <w:sz w:val="24"/>
      <w:szCs w:val="24"/>
    </w:rPr>
  </w:style>
  <w:style w:type="paragraph" w:styleId="Revision">
    <w:name w:val="Revision"/>
    <w:hidden/>
    <w:uiPriority w:val="99"/>
    <w:semiHidden/>
    <w:rsid w:val="009545CB"/>
    <w:rPr>
      <w:rFonts w:ascii="Times" w:hAnsi="Times"/>
      <w:sz w:val="28"/>
    </w:rPr>
  </w:style>
  <w:style w:type="paragraph" w:styleId="NormalWeb">
    <w:name w:val="Normal (Web)"/>
    <w:basedOn w:val="Normal"/>
    <w:uiPriority w:val="99"/>
    <w:semiHidden/>
    <w:unhideWhenUsed/>
    <w:rsid w:val="00254C92"/>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C46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717">
      <w:bodyDiv w:val="1"/>
      <w:marLeft w:val="0"/>
      <w:marRight w:val="0"/>
      <w:marTop w:val="0"/>
      <w:marBottom w:val="0"/>
      <w:divBdr>
        <w:top w:val="none" w:sz="0" w:space="0" w:color="auto"/>
        <w:left w:val="none" w:sz="0" w:space="0" w:color="auto"/>
        <w:bottom w:val="none" w:sz="0" w:space="0" w:color="auto"/>
        <w:right w:val="none" w:sz="0" w:space="0" w:color="auto"/>
      </w:divBdr>
    </w:div>
    <w:div w:id="175775119">
      <w:bodyDiv w:val="1"/>
      <w:marLeft w:val="0"/>
      <w:marRight w:val="0"/>
      <w:marTop w:val="0"/>
      <w:marBottom w:val="0"/>
      <w:divBdr>
        <w:top w:val="none" w:sz="0" w:space="0" w:color="auto"/>
        <w:left w:val="none" w:sz="0" w:space="0" w:color="auto"/>
        <w:bottom w:val="none" w:sz="0" w:space="0" w:color="auto"/>
        <w:right w:val="none" w:sz="0" w:space="0" w:color="auto"/>
      </w:divBdr>
    </w:div>
    <w:div w:id="242765536">
      <w:bodyDiv w:val="1"/>
      <w:marLeft w:val="0"/>
      <w:marRight w:val="0"/>
      <w:marTop w:val="0"/>
      <w:marBottom w:val="0"/>
      <w:divBdr>
        <w:top w:val="none" w:sz="0" w:space="0" w:color="auto"/>
        <w:left w:val="none" w:sz="0" w:space="0" w:color="auto"/>
        <w:bottom w:val="none" w:sz="0" w:space="0" w:color="auto"/>
        <w:right w:val="none" w:sz="0" w:space="0" w:color="auto"/>
      </w:divBdr>
    </w:div>
    <w:div w:id="263684083">
      <w:bodyDiv w:val="1"/>
      <w:marLeft w:val="0"/>
      <w:marRight w:val="0"/>
      <w:marTop w:val="0"/>
      <w:marBottom w:val="0"/>
      <w:divBdr>
        <w:top w:val="none" w:sz="0" w:space="0" w:color="auto"/>
        <w:left w:val="none" w:sz="0" w:space="0" w:color="auto"/>
        <w:bottom w:val="none" w:sz="0" w:space="0" w:color="auto"/>
        <w:right w:val="none" w:sz="0" w:space="0" w:color="auto"/>
      </w:divBdr>
      <w:divsChild>
        <w:div w:id="1712336276">
          <w:marLeft w:val="0"/>
          <w:marRight w:val="0"/>
          <w:marTop w:val="0"/>
          <w:marBottom w:val="0"/>
          <w:divBdr>
            <w:top w:val="none" w:sz="0" w:space="0" w:color="auto"/>
            <w:left w:val="none" w:sz="0" w:space="0" w:color="auto"/>
            <w:bottom w:val="none" w:sz="0" w:space="0" w:color="auto"/>
            <w:right w:val="none" w:sz="0" w:space="0" w:color="auto"/>
          </w:divBdr>
        </w:div>
        <w:div w:id="454713182">
          <w:marLeft w:val="0"/>
          <w:marRight w:val="0"/>
          <w:marTop w:val="0"/>
          <w:marBottom w:val="0"/>
          <w:divBdr>
            <w:top w:val="none" w:sz="0" w:space="0" w:color="auto"/>
            <w:left w:val="none" w:sz="0" w:space="0" w:color="auto"/>
            <w:bottom w:val="none" w:sz="0" w:space="0" w:color="auto"/>
            <w:right w:val="none" w:sz="0" w:space="0" w:color="auto"/>
          </w:divBdr>
        </w:div>
        <w:div w:id="1203783966">
          <w:marLeft w:val="0"/>
          <w:marRight w:val="0"/>
          <w:marTop w:val="0"/>
          <w:marBottom w:val="0"/>
          <w:divBdr>
            <w:top w:val="none" w:sz="0" w:space="0" w:color="auto"/>
            <w:left w:val="none" w:sz="0" w:space="0" w:color="auto"/>
            <w:bottom w:val="none" w:sz="0" w:space="0" w:color="auto"/>
            <w:right w:val="none" w:sz="0" w:space="0" w:color="auto"/>
          </w:divBdr>
        </w:div>
        <w:div w:id="559362407">
          <w:marLeft w:val="0"/>
          <w:marRight w:val="0"/>
          <w:marTop w:val="0"/>
          <w:marBottom w:val="0"/>
          <w:divBdr>
            <w:top w:val="none" w:sz="0" w:space="0" w:color="auto"/>
            <w:left w:val="none" w:sz="0" w:space="0" w:color="auto"/>
            <w:bottom w:val="none" w:sz="0" w:space="0" w:color="auto"/>
            <w:right w:val="none" w:sz="0" w:space="0" w:color="auto"/>
          </w:divBdr>
        </w:div>
        <w:div w:id="1287465636">
          <w:marLeft w:val="0"/>
          <w:marRight w:val="0"/>
          <w:marTop w:val="0"/>
          <w:marBottom w:val="0"/>
          <w:divBdr>
            <w:top w:val="none" w:sz="0" w:space="0" w:color="auto"/>
            <w:left w:val="none" w:sz="0" w:space="0" w:color="auto"/>
            <w:bottom w:val="none" w:sz="0" w:space="0" w:color="auto"/>
            <w:right w:val="none" w:sz="0" w:space="0" w:color="auto"/>
          </w:divBdr>
        </w:div>
        <w:div w:id="2092509752">
          <w:marLeft w:val="0"/>
          <w:marRight w:val="0"/>
          <w:marTop w:val="0"/>
          <w:marBottom w:val="0"/>
          <w:divBdr>
            <w:top w:val="none" w:sz="0" w:space="0" w:color="auto"/>
            <w:left w:val="none" w:sz="0" w:space="0" w:color="auto"/>
            <w:bottom w:val="none" w:sz="0" w:space="0" w:color="auto"/>
            <w:right w:val="none" w:sz="0" w:space="0" w:color="auto"/>
          </w:divBdr>
        </w:div>
        <w:div w:id="1244337152">
          <w:marLeft w:val="0"/>
          <w:marRight w:val="0"/>
          <w:marTop w:val="0"/>
          <w:marBottom w:val="0"/>
          <w:divBdr>
            <w:top w:val="none" w:sz="0" w:space="0" w:color="auto"/>
            <w:left w:val="none" w:sz="0" w:space="0" w:color="auto"/>
            <w:bottom w:val="none" w:sz="0" w:space="0" w:color="auto"/>
            <w:right w:val="none" w:sz="0" w:space="0" w:color="auto"/>
          </w:divBdr>
        </w:div>
        <w:div w:id="1335886956">
          <w:marLeft w:val="0"/>
          <w:marRight w:val="0"/>
          <w:marTop w:val="0"/>
          <w:marBottom w:val="0"/>
          <w:divBdr>
            <w:top w:val="none" w:sz="0" w:space="0" w:color="auto"/>
            <w:left w:val="none" w:sz="0" w:space="0" w:color="auto"/>
            <w:bottom w:val="none" w:sz="0" w:space="0" w:color="auto"/>
            <w:right w:val="none" w:sz="0" w:space="0" w:color="auto"/>
          </w:divBdr>
        </w:div>
        <w:div w:id="953511930">
          <w:marLeft w:val="0"/>
          <w:marRight w:val="0"/>
          <w:marTop w:val="0"/>
          <w:marBottom w:val="0"/>
          <w:divBdr>
            <w:top w:val="none" w:sz="0" w:space="0" w:color="auto"/>
            <w:left w:val="none" w:sz="0" w:space="0" w:color="auto"/>
            <w:bottom w:val="none" w:sz="0" w:space="0" w:color="auto"/>
            <w:right w:val="none" w:sz="0" w:space="0" w:color="auto"/>
          </w:divBdr>
        </w:div>
        <w:div w:id="1732733794">
          <w:marLeft w:val="0"/>
          <w:marRight w:val="0"/>
          <w:marTop w:val="0"/>
          <w:marBottom w:val="0"/>
          <w:divBdr>
            <w:top w:val="none" w:sz="0" w:space="0" w:color="auto"/>
            <w:left w:val="none" w:sz="0" w:space="0" w:color="auto"/>
            <w:bottom w:val="none" w:sz="0" w:space="0" w:color="auto"/>
            <w:right w:val="none" w:sz="0" w:space="0" w:color="auto"/>
          </w:divBdr>
        </w:div>
        <w:div w:id="667486570">
          <w:marLeft w:val="0"/>
          <w:marRight w:val="0"/>
          <w:marTop w:val="0"/>
          <w:marBottom w:val="0"/>
          <w:divBdr>
            <w:top w:val="none" w:sz="0" w:space="0" w:color="auto"/>
            <w:left w:val="none" w:sz="0" w:space="0" w:color="auto"/>
            <w:bottom w:val="none" w:sz="0" w:space="0" w:color="auto"/>
            <w:right w:val="none" w:sz="0" w:space="0" w:color="auto"/>
          </w:divBdr>
        </w:div>
        <w:div w:id="877936507">
          <w:marLeft w:val="0"/>
          <w:marRight w:val="0"/>
          <w:marTop w:val="0"/>
          <w:marBottom w:val="0"/>
          <w:divBdr>
            <w:top w:val="none" w:sz="0" w:space="0" w:color="auto"/>
            <w:left w:val="none" w:sz="0" w:space="0" w:color="auto"/>
            <w:bottom w:val="none" w:sz="0" w:space="0" w:color="auto"/>
            <w:right w:val="none" w:sz="0" w:space="0" w:color="auto"/>
          </w:divBdr>
        </w:div>
        <w:div w:id="1600915469">
          <w:marLeft w:val="0"/>
          <w:marRight w:val="0"/>
          <w:marTop w:val="0"/>
          <w:marBottom w:val="0"/>
          <w:divBdr>
            <w:top w:val="none" w:sz="0" w:space="0" w:color="auto"/>
            <w:left w:val="none" w:sz="0" w:space="0" w:color="auto"/>
            <w:bottom w:val="none" w:sz="0" w:space="0" w:color="auto"/>
            <w:right w:val="none" w:sz="0" w:space="0" w:color="auto"/>
          </w:divBdr>
        </w:div>
        <w:div w:id="1998997555">
          <w:marLeft w:val="0"/>
          <w:marRight w:val="0"/>
          <w:marTop w:val="0"/>
          <w:marBottom w:val="0"/>
          <w:divBdr>
            <w:top w:val="none" w:sz="0" w:space="0" w:color="auto"/>
            <w:left w:val="none" w:sz="0" w:space="0" w:color="auto"/>
            <w:bottom w:val="none" w:sz="0" w:space="0" w:color="auto"/>
            <w:right w:val="none" w:sz="0" w:space="0" w:color="auto"/>
          </w:divBdr>
        </w:div>
        <w:div w:id="1604263172">
          <w:marLeft w:val="0"/>
          <w:marRight w:val="0"/>
          <w:marTop w:val="0"/>
          <w:marBottom w:val="0"/>
          <w:divBdr>
            <w:top w:val="none" w:sz="0" w:space="0" w:color="auto"/>
            <w:left w:val="none" w:sz="0" w:space="0" w:color="auto"/>
            <w:bottom w:val="none" w:sz="0" w:space="0" w:color="auto"/>
            <w:right w:val="none" w:sz="0" w:space="0" w:color="auto"/>
          </w:divBdr>
        </w:div>
        <w:div w:id="884803179">
          <w:marLeft w:val="0"/>
          <w:marRight w:val="0"/>
          <w:marTop w:val="0"/>
          <w:marBottom w:val="0"/>
          <w:divBdr>
            <w:top w:val="none" w:sz="0" w:space="0" w:color="auto"/>
            <w:left w:val="none" w:sz="0" w:space="0" w:color="auto"/>
            <w:bottom w:val="none" w:sz="0" w:space="0" w:color="auto"/>
            <w:right w:val="none" w:sz="0" w:space="0" w:color="auto"/>
          </w:divBdr>
        </w:div>
        <w:div w:id="972246025">
          <w:marLeft w:val="0"/>
          <w:marRight w:val="0"/>
          <w:marTop w:val="0"/>
          <w:marBottom w:val="0"/>
          <w:divBdr>
            <w:top w:val="none" w:sz="0" w:space="0" w:color="auto"/>
            <w:left w:val="none" w:sz="0" w:space="0" w:color="auto"/>
            <w:bottom w:val="none" w:sz="0" w:space="0" w:color="auto"/>
            <w:right w:val="none" w:sz="0" w:space="0" w:color="auto"/>
          </w:divBdr>
        </w:div>
        <w:div w:id="273446660">
          <w:marLeft w:val="0"/>
          <w:marRight w:val="0"/>
          <w:marTop w:val="0"/>
          <w:marBottom w:val="0"/>
          <w:divBdr>
            <w:top w:val="none" w:sz="0" w:space="0" w:color="auto"/>
            <w:left w:val="none" w:sz="0" w:space="0" w:color="auto"/>
            <w:bottom w:val="none" w:sz="0" w:space="0" w:color="auto"/>
            <w:right w:val="none" w:sz="0" w:space="0" w:color="auto"/>
          </w:divBdr>
        </w:div>
        <w:div w:id="143621770">
          <w:marLeft w:val="0"/>
          <w:marRight w:val="0"/>
          <w:marTop w:val="0"/>
          <w:marBottom w:val="0"/>
          <w:divBdr>
            <w:top w:val="none" w:sz="0" w:space="0" w:color="auto"/>
            <w:left w:val="none" w:sz="0" w:space="0" w:color="auto"/>
            <w:bottom w:val="none" w:sz="0" w:space="0" w:color="auto"/>
            <w:right w:val="none" w:sz="0" w:space="0" w:color="auto"/>
          </w:divBdr>
        </w:div>
        <w:div w:id="718091520">
          <w:marLeft w:val="0"/>
          <w:marRight w:val="0"/>
          <w:marTop w:val="0"/>
          <w:marBottom w:val="0"/>
          <w:divBdr>
            <w:top w:val="none" w:sz="0" w:space="0" w:color="auto"/>
            <w:left w:val="none" w:sz="0" w:space="0" w:color="auto"/>
            <w:bottom w:val="none" w:sz="0" w:space="0" w:color="auto"/>
            <w:right w:val="none" w:sz="0" w:space="0" w:color="auto"/>
          </w:divBdr>
        </w:div>
        <w:div w:id="1405838346">
          <w:marLeft w:val="0"/>
          <w:marRight w:val="0"/>
          <w:marTop w:val="0"/>
          <w:marBottom w:val="0"/>
          <w:divBdr>
            <w:top w:val="none" w:sz="0" w:space="0" w:color="auto"/>
            <w:left w:val="none" w:sz="0" w:space="0" w:color="auto"/>
            <w:bottom w:val="none" w:sz="0" w:space="0" w:color="auto"/>
            <w:right w:val="none" w:sz="0" w:space="0" w:color="auto"/>
          </w:divBdr>
        </w:div>
        <w:div w:id="1890071955">
          <w:marLeft w:val="0"/>
          <w:marRight w:val="0"/>
          <w:marTop w:val="0"/>
          <w:marBottom w:val="0"/>
          <w:divBdr>
            <w:top w:val="none" w:sz="0" w:space="0" w:color="auto"/>
            <w:left w:val="none" w:sz="0" w:space="0" w:color="auto"/>
            <w:bottom w:val="none" w:sz="0" w:space="0" w:color="auto"/>
            <w:right w:val="none" w:sz="0" w:space="0" w:color="auto"/>
          </w:divBdr>
        </w:div>
        <w:div w:id="1728793603">
          <w:marLeft w:val="0"/>
          <w:marRight w:val="0"/>
          <w:marTop w:val="0"/>
          <w:marBottom w:val="0"/>
          <w:divBdr>
            <w:top w:val="none" w:sz="0" w:space="0" w:color="auto"/>
            <w:left w:val="none" w:sz="0" w:space="0" w:color="auto"/>
            <w:bottom w:val="none" w:sz="0" w:space="0" w:color="auto"/>
            <w:right w:val="none" w:sz="0" w:space="0" w:color="auto"/>
          </w:divBdr>
        </w:div>
        <w:div w:id="1019087245">
          <w:marLeft w:val="0"/>
          <w:marRight w:val="0"/>
          <w:marTop w:val="0"/>
          <w:marBottom w:val="0"/>
          <w:divBdr>
            <w:top w:val="none" w:sz="0" w:space="0" w:color="auto"/>
            <w:left w:val="none" w:sz="0" w:space="0" w:color="auto"/>
            <w:bottom w:val="none" w:sz="0" w:space="0" w:color="auto"/>
            <w:right w:val="none" w:sz="0" w:space="0" w:color="auto"/>
          </w:divBdr>
        </w:div>
        <w:div w:id="2044668209">
          <w:marLeft w:val="0"/>
          <w:marRight w:val="0"/>
          <w:marTop w:val="0"/>
          <w:marBottom w:val="0"/>
          <w:divBdr>
            <w:top w:val="none" w:sz="0" w:space="0" w:color="auto"/>
            <w:left w:val="none" w:sz="0" w:space="0" w:color="auto"/>
            <w:bottom w:val="none" w:sz="0" w:space="0" w:color="auto"/>
            <w:right w:val="none" w:sz="0" w:space="0" w:color="auto"/>
          </w:divBdr>
        </w:div>
        <w:div w:id="1666012016">
          <w:marLeft w:val="0"/>
          <w:marRight w:val="0"/>
          <w:marTop w:val="0"/>
          <w:marBottom w:val="0"/>
          <w:divBdr>
            <w:top w:val="none" w:sz="0" w:space="0" w:color="auto"/>
            <w:left w:val="none" w:sz="0" w:space="0" w:color="auto"/>
            <w:bottom w:val="none" w:sz="0" w:space="0" w:color="auto"/>
            <w:right w:val="none" w:sz="0" w:space="0" w:color="auto"/>
          </w:divBdr>
        </w:div>
        <w:div w:id="4789434">
          <w:marLeft w:val="0"/>
          <w:marRight w:val="0"/>
          <w:marTop w:val="0"/>
          <w:marBottom w:val="0"/>
          <w:divBdr>
            <w:top w:val="none" w:sz="0" w:space="0" w:color="auto"/>
            <w:left w:val="none" w:sz="0" w:space="0" w:color="auto"/>
            <w:bottom w:val="none" w:sz="0" w:space="0" w:color="auto"/>
            <w:right w:val="none" w:sz="0" w:space="0" w:color="auto"/>
          </w:divBdr>
        </w:div>
        <w:div w:id="545028787">
          <w:marLeft w:val="0"/>
          <w:marRight w:val="0"/>
          <w:marTop w:val="0"/>
          <w:marBottom w:val="0"/>
          <w:divBdr>
            <w:top w:val="none" w:sz="0" w:space="0" w:color="auto"/>
            <w:left w:val="none" w:sz="0" w:space="0" w:color="auto"/>
            <w:bottom w:val="none" w:sz="0" w:space="0" w:color="auto"/>
            <w:right w:val="none" w:sz="0" w:space="0" w:color="auto"/>
          </w:divBdr>
        </w:div>
        <w:div w:id="1593781832">
          <w:marLeft w:val="0"/>
          <w:marRight w:val="0"/>
          <w:marTop w:val="0"/>
          <w:marBottom w:val="0"/>
          <w:divBdr>
            <w:top w:val="none" w:sz="0" w:space="0" w:color="auto"/>
            <w:left w:val="none" w:sz="0" w:space="0" w:color="auto"/>
            <w:bottom w:val="none" w:sz="0" w:space="0" w:color="auto"/>
            <w:right w:val="none" w:sz="0" w:space="0" w:color="auto"/>
          </w:divBdr>
        </w:div>
        <w:div w:id="153569312">
          <w:marLeft w:val="0"/>
          <w:marRight w:val="0"/>
          <w:marTop w:val="0"/>
          <w:marBottom w:val="0"/>
          <w:divBdr>
            <w:top w:val="none" w:sz="0" w:space="0" w:color="auto"/>
            <w:left w:val="none" w:sz="0" w:space="0" w:color="auto"/>
            <w:bottom w:val="none" w:sz="0" w:space="0" w:color="auto"/>
            <w:right w:val="none" w:sz="0" w:space="0" w:color="auto"/>
          </w:divBdr>
        </w:div>
        <w:div w:id="2118596746">
          <w:marLeft w:val="0"/>
          <w:marRight w:val="0"/>
          <w:marTop w:val="0"/>
          <w:marBottom w:val="0"/>
          <w:divBdr>
            <w:top w:val="none" w:sz="0" w:space="0" w:color="auto"/>
            <w:left w:val="none" w:sz="0" w:space="0" w:color="auto"/>
            <w:bottom w:val="none" w:sz="0" w:space="0" w:color="auto"/>
            <w:right w:val="none" w:sz="0" w:space="0" w:color="auto"/>
          </w:divBdr>
        </w:div>
        <w:div w:id="486171514">
          <w:marLeft w:val="0"/>
          <w:marRight w:val="0"/>
          <w:marTop w:val="0"/>
          <w:marBottom w:val="0"/>
          <w:divBdr>
            <w:top w:val="none" w:sz="0" w:space="0" w:color="auto"/>
            <w:left w:val="none" w:sz="0" w:space="0" w:color="auto"/>
            <w:bottom w:val="none" w:sz="0" w:space="0" w:color="auto"/>
            <w:right w:val="none" w:sz="0" w:space="0" w:color="auto"/>
          </w:divBdr>
        </w:div>
        <w:div w:id="1720739063">
          <w:marLeft w:val="0"/>
          <w:marRight w:val="0"/>
          <w:marTop w:val="0"/>
          <w:marBottom w:val="0"/>
          <w:divBdr>
            <w:top w:val="none" w:sz="0" w:space="0" w:color="auto"/>
            <w:left w:val="none" w:sz="0" w:space="0" w:color="auto"/>
            <w:bottom w:val="none" w:sz="0" w:space="0" w:color="auto"/>
            <w:right w:val="none" w:sz="0" w:space="0" w:color="auto"/>
          </w:divBdr>
        </w:div>
        <w:div w:id="2086343584">
          <w:marLeft w:val="0"/>
          <w:marRight w:val="0"/>
          <w:marTop w:val="0"/>
          <w:marBottom w:val="0"/>
          <w:divBdr>
            <w:top w:val="none" w:sz="0" w:space="0" w:color="auto"/>
            <w:left w:val="none" w:sz="0" w:space="0" w:color="auto"/>
            <w:bottom w:val="none" w:sz="0" w:space="0" w:color="auto"/>
            <w:right w:val="none" w:sz="0" w:space="0" w:color="auto"/>
          </w:divBdr>
        </w:div>
        <w:div w:id="2013022065">
          <w:marLeft w:val="0"/>
          <w:marRight w:val="0"/>
          <w:marTop w:val="0"/>
          <w:marBottom w:val="0"/>
          <w:divBdr>
            <w:top w:val="none" w:sz="0" w:space="0" w:color="auto"/>
            <w:left w:val="none" w:sz="0" w:space="0" w:color="auto"/>
            <w:bottom w:val="none" w:sz="0" w:space="0" w:color="auto"/>
            <w:right w:val="none" w:sz="0" w:space="0" w:color="auto"/>
          </w:divBdr>
        </w:div>
        <w:div w:id="1455562899">
          <w:marLeft w:val="0"/>
          <w:marRight w:val="0"/>
          <w:marTop w:val="0"/>
          <w:marBottom w:val="0"/>
          <w:divBdr>
            <w:top w:val="none" w:sz="0" w:space="0" w:color="auto"/>
            <w:left w:val="none" w:sz="0" w:space="0" w:color="auto"/>
            <w:bottom w:val="none" w:sz="0" w:space="0" w:color="auto"/>
            <w:right w:val="none" w:sz="0" w:space="0" w:color="auto"/>
          </w:divBdr>
        </w:div>
        <w:div w:id="731469714">
          <w:marLeft w:val="0"/>
          <w:marRight w:val="0"/>
          <w:marTop w:val="0"/>
          <w:marBottom w:val="0"/>
          <w:divBdr>
            <w:top w:val="none" w:sz="0" w:space="0" w:color="auto"/>
            <w:left w:val="none" w:sz="0" w:space="0" w:color="auto"/>
            <w:bottom w:val="none" w:sz="0" w:space="0" w:color="auto"/>
            <w:right w:val="none" w:sz="0" w:space="0" w:color="auto"/>
          </w:divBdr>
        </w:div>
        <w:div w:id="390423244">
          <w:marLeft w:val="0"/>
          <w:marRight w:val="0"/>
          <w:marTop w:val="0"/>
          <w:marBottom w:val="0"/>
          <w:divBdr>
            <w:top w:val="none" w:sz="0" w:space="0" w:color="auto"/>
            <w:left w:val="none" w:sz="0" w:space="0" w:color="auto"/>
            <w:bottom w:val="none" w:sz="0" w:space="0" w:color="auto"/>
            <w:right w:val="none" w:sz="0" w:space="0" w:color="auto"/>
          </w:divBdr>
        </w:div>
        <w:div w:id="1671133639">
          <w:marLeft w:val="0"/>
          <w:marRight w:val="0"/>
          <w:marTop w:val="0"/>
          <w:marBottom w:val="0"/>
          <w:divBdr>
            <w:top w:val="none" w:sz="0" w:space="0" w:color="auto"/>
            <w:left w:val="none" w:sz="0" w:space="0" w:color="auto"/>
            <w:bottom w:val="none" w:sz="0" w:space="0" w:color="auto"/>
            <w:right w:val="none" w:sz="0" w:space="0" w:color="auto"/>
          </w:divBdr>
        </w:div>
        <w:div w:id="1728141256">
          <w:marLeft w:val="0"/>
          <w:marRight w:val="0"/>
          <w:marTop w:val="0"/>
          <w:marBottom w:val="0"/>
          <w:divBdr>
            <w:top w:val="none" w:sz="0" w:space="0" w:color="auto"/>
            <w:left w:val="none" w:sz="0" w:space="0" w:color="auto"/>
            <w:bottom w:val="none" w:sz="0" w:space="0" w:color="auto"/>
            <w:right w:val="none" w:sz="0" w:space="0" w:color="auto"/>
          </w:divBdr>
        </w:div>
        <w:div w:id="1137262013">
          <w:marLeft w:val="0"/>
          <w:marRight w:val="0"/>
          <w:marTop w:val="0"/>
          <w:marBottom w:val="0"/>
          <w:divBdr>
            <w:top w:val="none" w:sz="0" w:space="0" w:color="auto"/>
            <w:left w:val="none" w:sz="0" w:space="0" w:color="auto"/>
            <w:bottom w:val="none" w:sz="0" w:space="0" w:color="auto"/>
            <w:right w:val="none" w:sz="0" w:space="0" w:color="auto"/>
          </w:divBdr>
        </w:div>
        <w:div w:id="546721521">
          <w:marLeft w:val="0"/>
          <w:marRight w:val="0"/>
          <w:marTop w:val="0"/>
          <w:marBottom w:val="0"/>
          <w:divBdr>
            <w:top w:val="none" w:sz="0" w:space="0" w:color="auto"/>
            <w:left w:val="none" w:sz="0" w:space="0" w:color="auto"/>
            <w:bottom w:val="none" w:sz="0" w:space="0" w:color="auto"/>
            <w:right w:val="none" w:sz="0" w:space="0" w:color="auto"/>
          </w:divBdr>
        </w:div>
      </w:divsChild>
    </w:div>
    <w:div w:id="338897607">
      <w:bodyDiv w:val="1"/>
      <w:marLeft w:val="0"/>
      <w:marRight w:val="0"/>
      <w:marTop w:val="0"/>
      <w:marBottom w:val="0"/>
      <w:divBdr>
        <w:top w:val="none" w:sz="0" w:space="0" w:color="auto"/>
        <w:left w:val="none" w:sz="0" w:space="0" w:color="auto"/>
        <w:bottom w:val="none" w:sz="0" w:space="0" w:color="auto"/>
        <w:right w:val="none" w:sz="0" w:space="0" w:color="auto"/>
      </w:divBdr>
      <w:divsChild>
        <w:div w:id="406535831">
          <w:marLeft w:val="0"/>
          <w:marRight w:val="0"/>
          <w:marTop w:val="0"/>
          <w:marBottom w:val="0"/>
          <w:divBdr>
            <w:top w:val="none" w:sz="0" w:space="0" w:color="auto"/>
            <w:left w:val="none" w:sz="0" w:space="0" w:color="auto"/>
            <w:bottom w:val="none" w:sz="0" w:space="0" w:color="auto"/>
            <w:right w:val="none" w:sz="0" w:space="0" w:color="auto"/>
          </w:divBdr>
        </w:div>
        <w:div w:id="1329403462">
          <w:marLeft w:val="0"/>
          <w:marRight w:val="0"/>
          <w:marTop w:val="0"/>
          <w:marBottom w:val="0"/>
          <w:divBdr>
            <w:top w:val="none" w:sz="0" w:space="0" w:color="auto"/>
            <w:left w:val="none" w:sz="0" w:space="0" w:color="auto"/>
            <w:bottom w:val="none" w:sz="0" w:space="0" w:color="auto"/>
            <w:right w:val="none" w:sz="0" w:space="0" w:color="auto"/>
          </w:divBdr>
        </w:div>
        <w:div w:id="324629701">
          <w:marLeft w:val="0"/>
          <w:marRight w:val="0"/>
          <w:marTop w:val="0"/>
          <w:marBottom w:val="0"/>
          <w:divBdr>
            <w:top w:val="none" w:sz="0" w:space="0" w:color="auto"/>
            <w:left w:val="none" w:sz="0" w:space="0" w:color="auto"/>
            <w:bottom w:val="none" w:sz="0" w:space="0" w:color="auto"/>
            <w:right w:val="none" w:sz="0" w:space="0" w:color="auto"/>
          </w:divBdr>
        </w:div>
        <w:div w:id="1205212649">
          <w:marLeft w:val="0"/>
          <w:marRight w:val="0"/>
          <w:marTop w:val="0"/>
          <w:marBottom w:val="0"/>
          <w:divBdr>
            <w:top w:val="none" w:sz="0" w:space="0" w:color="auto"/>
            <w:left w:val="none" w:sz="0" w:space="0" w:color="auto"/>
            <w:bottom w:val="none" w:sz="0" w:space="0" w:color="auto"/>
            <w:right w:val="none" w:sz="0" w:space="0" w:color="auto"/>
          </w:divBdr>
        </w:div>
        <w:div w:id="191067762">
          <w:marLeft w:val="0"/>
          <w:marRight w:val="0"/>
          <w:marTop w:val="0"/>
          <w:marBottom w:val="0"/>
          <w:divBdr>
            <w:top w:val="none" w:sz="0" w:space="0" w:color="auto"/>
            <w:left w:val="none" w:sz="0" w:space="0" w:color="auto"/>
            <w:bottom w:val="none" w:sz="0" w:space="0" w:color="auto"/>
            <w:right w:val="none" w:sz="0" w:space="0" w:color="auto"/>
          </w:divBdr>
        </w:div>
        <w:div w:id="327488200">
          <w:marLeft w:val="0"/>
          <w:marRight w:val="0"/>
          <w:marTop w:val="0"/>
          <w:marBottom w:val="0"/>
          <w:divBdr>
            <w:top w:val="none" w:sz="0" w:space="0" w:color="auto"/>
            <w:left w:val="none" w:sz="0" w:space="0" w:color="auto"/>
            <w:bottom w:val="none" w:sz="0" w:space="0" w:color="auto"/>
            <w:right w:val="none" w:sz="0" w:space="0" w:color="auto"/>
          </w:divBdr>
        </w:div>
      </w:divsChild>
    </w:div>
    <w:div w:id="730036236">
      <w:bodyDiv w:val="1"/>
      <w:marLeft w:val="0"/>
      <w:marRight w:val="0"/>
      <w:marTop w:val="0"/>
      <w:marBottom w:val="0"/>
      <w:divBdr>
        <w:top w:val="none" w:sz="0" w:space="0" w:color="auto"/>
        <w:left w:val="none" w:sz="0" w:space="0" w:color="auto"/>
        <w:bottom w:val="none" w:sz="0" w:space="0" w:color="auto"/>
        <w:right w:val="none" w:sz="0" w:space="0" w:color="auto"/>
      </w:divBdr>
    </w:div>
    <w:div w:id="1137643441">
      <w:bodyDiv w:val="1"/>
      <w:marLeft w:val="0"/>
      <w:marRight w:val="0"/>
      <w:marTop w:val="0"/>
      <w:marBottom w:val="0"/>
      <w:divBdr>
        <w:top w:val="none" w:sz="0" w:space="0" w:color="auto"/>
        <w:left w:val="none" w:sz="0" w:space="0" w:color="auto"/>
        <w:bottom w:val="none" w:sz="0" w:space="0" w:color="auto"/>
        <w:right w:val="none" w:sz="0" w:space="0" w:color="auto"/>
      </w:divBdr>
    </w:div>
    <w:div w:id="1460688996">
      <w:bodyDiv w:val="1"/>
      <w:marLeft w:val="0"/>
      <w:marRight w:val="0"/>
      <w:marTop w:val="0"/>
      <w:marBottom w:val="0"/>
      <w:divBdr>
        <w:top w:val="none" w:sz="0" w:space="0" w:color="auto"/>
        <w:left w:val="none" w:sz="0" w:space="0" w:color="auto"/>
        <w:bottom w:val="none" w:sz="0" w:space="0" w:color="auto"/>
        <w:right w:val="none" w:sz="0" w:space="0" w:color="auto"/>
      </w:divBdr>
    </w:div>
    <w:div w:id="2123567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1492</Words>
  <Characters>7547</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Lab 4</vt:lpstr>
    </vt:vector>
  </TitlesOfParts>
  <Company>CUPD</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Barbara H. Cooper</dc:creator>
  <cp:keywords/>
  <cp:lastModifiedBy>Emily Smith</cp:lastModifiedBy>
  <cp:revision>3</cp:revision>
  <cp:lastPrinted>2014-07-22T17:56:00Z</cp:lastPrinted>
  <dcterms:created xsi:type="dcterms:W3CDTF">2017-12-20T17:28:00Z</dcterms:created>
  <dcterms:modified xsi:type="dcterms:W3CDTF">2017-12-20T18:01:00Z</dcterms:modified>
</cp:coreProperties>
</file>