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left="-27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24"/>
          <w:szCs w:val="24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California State University, East Bay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| Hayward, CA | 08/2019 - 12/2022</w:t>
      </w:r>
    </w:p>
    <w:p w:rsidR="00000000" w:rsidDel="00000000" w:rsidP="00000000" w:rsidRDefault="00000000" w:rsidRPr="00000000" w14:paraId="00000002">
      <w:pPr>
        <w:spacing w:line="276" w:lineRule="auto"/>
        <w:ind w:left="-27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Bachelor of Science, Computer Science | GPA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3.6/4.0 </w:t>
      </w:r>
    </w:p>
    <w:p w:rsidR="00000000" w:rsidDel="00000000" w:rsidP="00000000" w:rsidRDefault="00000000" w:rsidRPr="00000000" w14:paraId="00000003">
      <w:pPr>
        <w:spacing w:line="175.2" w:lineRule="auto"/>
        <w:ind w:left="-27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24"/>
          <w:szCs w:val="24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•  </w:t>
        <w:tab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Programming Languages: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JavaScript, TypeScript, Python, C++, C, Java, Dart</w:t>
      </w:r>
    </w:p>
    <w:p w:rsidR="00000000" w:rsidDel="00000000" w:rsidP="00000000" w:rsidRDefault="00000000" w:rsidRPr="00000000" w14:paraId="00000004">
      <w:pPr>
        <w:spacing w:line="175.2" w:lineRule="auto"/>
        <w:ind w:left="-27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•  </w:t>
        <w:tab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Front End: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React, Next.js, Flutter, HTML, CSS, SASS, GraphQL, React Query, Redux, MUI, Tailwind CSS, Prisma, ShadcnUI</w:t>
      </w:r>
    </w:p>
    <w:p w:rsidR="00000000" w:rsidDel="00000000" w:rsidP="00000000" w:rsidRDefault="00000000" w:rsidRPr="00000000" w14:paraId="00000005">
      <w:pPr>
        <w:spacing w:line="175.2" w:lineRule="auto"/>
        <w:ind w:left="-27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•  </w:t>
        <w:tab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Backend: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Node.js, Express, Firebase, MongoDB, Google Cloud Platform, AWS, Neon DB, PlanetScale DB, RabbitMQ</w:t>
      </w:r>
    </w:p>
    <w:p w:rsidR="00000000" w:rsidDel="00000000" w:rsidP="00000000" w:rsidRDefault="00000000" w:rsidRPr="00000000" w14:paraId="00000006">
      <w:pPr>
        <w:spacing w:line="175.2" w:lineRule="auto"/>
        <w:ind w:left="-27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•  </w:t>
        <w:tab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Other: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PostgreSQL, SQL, NoSQL, Ubuntu, Linux, Git, Github, Oracle VM, Server Socket, Salesforce, Stripe, Figma, Adobe</w:t>
      </w:r>
    </w:p>
    <w:p w:rsidR="00000000" w:rsidDel="00000000" w:rsidP="00000000" w:rsidRDefault="00000000" w:rsidRPr="00000000" w14:paraId="00000007">
      <w:pPr>
        <w:spacing w:line="175.2" w:lineRule="auto"/>
        <w:ind w:left="-27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175.2" w:lineRule="auto"/>
        <w:ind w:lef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24"/>
          <w:szCs w:val="24"/>
          <w:rtl w:val="0"/>
        </w:rPr>
        <w:t xml:space="preserve">Certification</w:t>
      </w:r>
      <w:r w:rsidDel="00000000" w:rsidR="00000000" w:rsidRPr="00000000">
        <w:rPr>
          <w:rFonts w:ascii="Montserrat Thin" w:cs="Montserrat Thin" w:eastAsia="Montserrat Thin" w:hAnsi="Montserrat Thin"/>
          <w:sz w:val="24"/>
          <w:szCs w:val="24"/>
          <w:rtl w:val="0"/>
        </w:rPr>
        <w:t xml:space="preserve">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192.00000000000003" w:lineRule="auto"/>
        <w:ind w:left="-360" w:firstLine="27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•  </w:t>
      </w:r>
      <w:hyperlink r:id="rId7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Google UX Design by Google on Coursera. Certificate earned at April 5, 2024</w:t>
        </w:r>
      </w:hyperlink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192.00000000000003" w:lineRule="auto"/>
        <w:ind w:left="-360" w:firstLine="27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•  </w:t>
      </w:r>
      <w:hyperlink r:id="rId8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Google Cloud Certification: Cloud Developer by Google Cloud on Coursera. Certificate earned at August 1, 2024</w:t>
        </w:r>
      </w:hyperlink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192.00000000000003" w:lineRule="auto"/>
        <w:ind w:left="-360" w:firstLine="27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•  </w:t>
      </w:r>
      <w:hyperlink r:id="rId9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Google Cloud Digital Leader Training by Google Cloud on Coursera. Certificate earned at July 4, 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192.00000000000003" w:lineRule="auto"/>
        <w:ind w:left="-360" w:firstLine="27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•  </w:t>
      </w:r>
      <w:hyperlink r:id="rId10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Meta Front-End Developer by Meta on Coursera. Certificate earned at October 23, 2024</w:t>
        </w:r>
      </w:hyperlink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192.00000000000003" w:lineRule="auto"/>
        <w:ind w:left="-360" w:firstLine="27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•  </w:t>
      </w:r>
      <w:hyperlink r:id="rId11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AWS Certified Solutions Architect - Associate by AWS. Certificate earned at August 16, 2023 </w:t>
        </w:r>
      </w:hyperlink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192.00000000000003" w:lineRule="auto"/>
        <w:ind w:left="-270" w:right="0" w:firstLine="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24"/>
          <w:szCs w:val="24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192.00000000000003" w:lineRule="auto"/>
        <w:ind w:hanging="270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Data Analyst, Student Information Administrator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| Bay Atlantic University | Washington, DC | 10/2023 -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192.00000000000003" w:lineRule="auto"/>
        <w:ind w:left="90" w:hanging="180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Migrated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 2000 student records from Salesforce to a proprietary database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, ensuring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100% data accuracy and integrity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 Utilized Python and SQL for efficient data transformation and loading.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192.00000000000003" w:lineRule="auto"/>
        <w:ind w:left="90" w:hanging="180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Maintained accurate records for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400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students, including course registration, grades, and degree progress. Ensured strict adherence to institutional policies and data privacy regulations. Generated actionable insights for institutional decision-making using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Python, R, Excel, and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.00000000000003" w:lineRule="auto"/>
        <w:ind w:left="90" w:right="0" w:hanging="180"/>
        <w:jc w:val="left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Executed comprehensive testing and validation of a new Student Information System (SIS) platform, identifying and documenting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more than 25 issues prior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to launch.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192.00000000000003" w:lineRule="auto"/>
        <w:ind w:left="90" w:hanging="180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Transformed student form processes by spearheading the transition from paper-based forms to a fully digital, cloud-based DocuSign system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, reducing processing time by 70%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 This initiative eliminated manual processes, ensured seamless compliance, and streamlined the student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192.00000000000003" w:lineRule="auto"/>
        <w:ind w:hanging="27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Full Stack Developer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| OpenKnect | Baltimore, MD | 02/2023 - 09/2023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192.00000000000003" w:lineRule="auto"/>
        <w:ind w:left="90" w:hanging="180"/>
        <w:rPr>
          <w:rFonts w:ascii="Nunito Light" w:cs="Nunito Light" w:eastAsia="Nunito Light" w:hAnsi="Nunito Light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Orchestrated a strategic overhaul of the application and routing architecture,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implementing MVC principles and leveraging Flutter, Riverpod, and Firebase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 This resulted in a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70%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increase in user engagement metrics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and a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 60% reduction in backend error rates.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192.00000000000003" w:lineRule="auto"/>
        <w:ind w:left="90" w:hanging="180"/>
        <w:rPr>
          <w:rFonts w:ascii="Nunito Light" w:cs="Nunito Light" w:eastAsia="Nunito Light" w:hAnsi="Nunito Light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Constructed a business logic automation system using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Google Firebase Cloud Functions and Google APIs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 Upgraded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10 critical processes to automatic format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, improving backend efficiency and response times by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80%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192.00000000000003" w:lineRule="auto"/>
        <w:ind w:left="90" w:hanging="180"/>
        <w:rPr>
          <w:rFonts w:ascii="Nunito Light" w:cs="Nunito Light" w:eastAsia="Nunito Light" w:hAnsi="Nunito Light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Engineered a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Python-based automated SASS compilation pipeline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, leading to a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80%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improvement in the admin dashboard's UI/UX. Implemented real-time data synchronization from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 Google Sheets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, enhancing the dashboard's responsiveness and providing up-to-date information to administrators.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192.00000000000003" w:lineRule="auto"/>
        <w:ind w:left="90" w:hanging="180"/>
        <w:rPr>
          <w:rFonts w:ascii="Nunito Light" w:cs="Nunito Light" w:eastAsia="Nunito Light" w:hAnsi="Nunito Light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Integrated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Meta and LinkedIn APIs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to automate job postings, reducing the time required to post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 200+ positions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from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several hours to under five minutes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 This increased the reach of job postings and improved the efficiency of the recruitment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192.00000000000003" w:lineRule="auto"/>
        <w:ind w:left="90" w:hanging="180"/>
        <w:rPr>
          <w:rFonts w:ascii="Nunito Light" w:cs="Nunito Light" w:eastAsia="Nunito Light" w:hAnsi="Nunito Light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Spearheaded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4 high-impact projects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as a team lead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fostering collaboration among 7 team members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.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Successfully aligned project goals with OpenKnect's overall vision.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openknect.web.app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192.00000000000003" w:lineRule="auto"/>
        <w:ind w:hanging="270"/>
        <w:rPr>
          <w:rFonts w:ascii="Nunito Light" w:cs="Nunito Light" w:eastAsia="Nunito Light" w:hAnsi="Nunito Light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Data Structures, Algorithms, C++ and Calculus Tutor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| CSU, East Bay | Hayward, CA | 08/2020- 06/2023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192.00000000000003" w:lineRule="auto"/>
        <w:ind w:left="90" w:hanging="180"/>
        <w:rPr>
          <w:rFonts w:ascii="Nunito Light" w:cs="Nunito Light" w:eastAsia="Nunito Light" w:hAnsi="Nunito Light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Delivered engaging lesson plans on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data structures and algorithms in C++ to more than 300 students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 Achieved an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80% student success rate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, with an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average course GPA of 3.2/4.0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 Covered core concepts such as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linked lists, array, graphs and hash maps.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before="0" w:line="192.00000000000003" w:lineRule="auto"/>
        <w:ind w:left="90" w:right="0" w:hanging="180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Educated more than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200 students in pre-calculus and logic math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, leading to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85% showcasing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an outstanding average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GPA of 3.6/4.0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. Mentored more than </w:t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100 students on academic and career goals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, promoting student success.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120" w:lineRule="auto"/>
        <w:ind w:left="-270" w:firstLine="0"/>
        <w:rPr>
          <w:rFonts w:ascii="Nunito" w:cs="Nunito" w:eastAsia="Nunito" w:hAnsi="Nunito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175.2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24"/>
          <w:szCs w:val="24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</w:r>
    </w:p>
    <w:p w:rsidR="00000000" w:rsidDel="00000000" w:rsidP="00000000" w:rsidRDefault="00000000" w:rsidRPr="00000000" w14:paraId="0000001F">
      <w:pPr>
        <w:spacing w:line="192.00000000000003" w:lineRule="auto"/>
        <w:ind w:left="90" w:hanging="360"/>
        <w:rPr>
          <w:rFonts w:ascii="Nunito" w:cs="Nunito" w:eastAsia="Nunito" w:hAnsi="Nunito"/>
          <w:sz w:val="14"/>
          <w:szCs w:val="1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Cookit E-commerce Platform - Username:lamanh1012@gmail.com; Password:123456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.00000000000003" w:lineRule="auto"/>
        <w:ind w:left="90" w:right="0" w:hanging="180"/>
        <w:jc w:val="left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Developed an innovative e-commerce platform for culinary enthusiasts, facilitating the sale of recipes, food products, and culinary items. Successfully launched with a secure authentication system, generating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 approximately $1000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 in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initial revenue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.00000000000003" w:lineRule="auto"/>
        <w:ind w:left="90" w:right="0" w:hanging="180"/>
        <w:jc w:val="left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Built a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scalable 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secure platform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 from scratch using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Next.js, Tailwind CSS, Prisma, Next Auth, Neon DB, PlanetScale DB, Stripe, React Query, and Zustand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. The platform achieved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40%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user growth within the first 2 months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, demonstrating its potential for significant market expansion.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View Admin Access</w:t>
        </w:r>
      </w:hyperlink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 or </w:t>
      </w: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View Storefront Access</w:t>
        </w:r>
      </w:hyperlink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192.00000000000003" w:lineRule="auto"/>
        <w:ind w:left="1440" w:firstLine="0"/>
        <w:rPr>
          <w:rFonts w:ascii="Cambria" w:cs="Cambria" w:eastAsia="Cambria" w:hAnsi="Cambria"/>
          <w:color w:val="40404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192.00000000000003" w:lineRule="auto"/>
        <w:ind w:left="90" w:hanging="360"/>
        <w:rPr>
          <w:rFonts w:ascii="Nunito" w:cs="Nunito" w:eastAsia="Nunito" w:hAnsi="Nunito"/>
          <w:sz w:val="14"/>
          <w:szCs w:val="1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Social Media Web Application - </w:t>
      </w: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View Project</w:t>
        </w:r>
      </w:hyperlink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 - Username: lamanhtruong1012@gmail.com; Password: 123456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.00000000000003" w:lineRule="auto"/>
        <w:ind w:left="90" w:right="0" w:hanging="180"/>
        <w:jc w:val="left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Pioneered an intricate full-stack web application using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NextJS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React-Redux-Saga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, resulting in a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50%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 increase in user interactivity.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.00000000000003" w:lineRule="auto"/>
        <w:ind w:left="90" w:right="0" w:hanging="180"/>
        <w:jc w:val="left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Seamlessly integrated user authentication, post-editing, and role dynamics using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Firebase-Storage, Cloud-Function, and DB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, increasing user retention by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30%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2.00000000000003" w:lineRule="auto"/>
        <w:ind w:left="90" w:right="0" w:hanging="180"/>
        <w:jc w:val="left"/>
        <w:rPr>
          <w:rFonts w:ascii="Nunito" w:cs="Nunito" w:eastAsia="Nunito" w:hAnsi="Nunito"/>
          <w:color w:val="000000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Leveraged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SSR, SSG, CSR, and ISR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 within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NextJS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, optimizing page load times by </w:t>
      </w:r>
      <w:r w:rsidDel="00000000" w:rsidR="00000000" w:rsidRPr="00000000">
        <w:rPr>
          <w:rFonts w:ascii="Nunito" w:cs="Nunito" w:eastAsia="Nunito" w:hAnsi="Nunito"/>
          <w:b w:val="1"/>
          <w:color w:val="404040"/>
          <w:sz w:val="20"/>
          <w:szCs w:val="20"/>
          <w:rtl w:val="0"/>
        </w:rPr>
        <w:t xml:space="preserve">40%</w:t>
      </w:r>
      <w:r w:rsidDel="00000000" w:rsidR="00000000" w:rsidRPr="00000000">
        <w:rPr>
          <w:rFonts w:ascii="Nunito" w:cs="Nunito" w:eastAsia="Nunito" w:hAnsi="Nunito"/>
          <w:color w:val="404040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86.4" w:top="86.4" w:left="576" w:right="57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uni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Thin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widowControl w:val="0"/>
      <w:spacing w:line="240" w:lineRule="auto"/>
      <w:jc w:val="center"/>
      <w:rPr>
        <w:rFonts w:ascii="Roboto" w:cs="Roboto" w:eastAsia="Roboto" w:hAnsi="Roboto"/>
        <w:sz w:val="28"/>
        <w:szCs w:val="28"/>
      </w:rPr>
    </w:pPr>
    <w:r w:rsidDel="00000000" w:rsidR="00000000" w:rsidRPr="00000000">
      <w:rPr>
        <w:rFonts w:ascii="Roboto" w:cs="Roboto" w:eastAsia="Roboto" w:hAnsi="Roboto"/>
        <w:sz w:val="32"/>
        <w:szCs w:val="32"/>
        <w:rtl w:val="0"/>
      </w:rPr>
      <w:t xml:space="preserve">Lam Anh Truong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Arlington, VA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| 510-826-9903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hyperlink r:id="rId1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anhlamtruong1012@gmail.com</w:t>
      </w:r>
    </w:hyperlink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 </w:t>
    </w:r>
    <w:hyperlink r:id="rId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45818e"/>
        <w:sz w:val="20"/>
        <w:szCs w:val="20"/>
        <w:rtl w:val="0"/>
      </w:rPr>
      <w:t xml:space="preserve"> | </w:t>
    </w:r>
    <w:hyperlink r:id="rId3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</w:t>
    </w:r>
    <w:hyperlink r:id="rId4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Threads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</w:t>
    </w:r>
    <w:hyperlink r:id="rId5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anhlamtruong.netlify.app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90" w:hanging="180"/>
      </w:pPr>
      <w:rPr>
        <w:color w:val="1155cc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153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810"/>
      </w:pPr>
      <w:rPr>
        <w:color w:val="1155cc"/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p.certmetrics.com/amazon/en/public/verify/credential/KP71RW6C4M1Q1EWK" TargetMode="External"/><Relationship Id="rId10" Type="http://schemas.openxmlformats.org/officeDocument/2006/relationships/hyperlink" Target="https://coursera.org/share/07ce0921106956a21254516a6f2f55db" TargetMode="External"/><Relationship Id="rId13" Type="http://schemas.openxmlformats.org/officeDocument/2006/relationships/hyperlink" Target="https://admin.cookit.dev/" TargetMode="External"/><Relationship Id="rId12" Type="http://schemas.openxmlformats.org/officeDocument/2006/relationships/hyperlink" Target="https://opkn-001.web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account/accomplishments/specialization/YXEJRM2ELTNG" TargetMode="External"/><Relationship Id="rId15" Type="http://schemas.openxmlformats.org/officeDocument/2006/relationships/hyperlink" Target="https://creeta.vercel.app/" TargetMode="External"/><Relationship Id="rId14" Type="http://schemas.openxmlformats.org/officeDocument/2006/relationships/hyperlink" Target="https://store.cookit.dev/" TargetMode="External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hyperlink" Target="https://www.coursera.org/account/accomplishments/professional-cert/CJKM3JF96EZB" TargetMode="External"/><Relationship Id="rId8" Type="http://schemas.openxmlformats.org/officeDocument/2006/relationships/hyperlink" Target="https://www.coursera.org/account/accomplishments/specialization/PMUATOWH1TZP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Thin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NunitoLight-regular.ttf"/><Relationship Id="rId12" Type="http://schemas.openxmlformats.org/officeDocument/2006/relationships/font" Target="fonts/Spectral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NunitoLight-italic.ttf"/><Relationship Id="rId14" Type="http://schemas.openxmlformats.org/officeDocument/2006/relationships/font" Target="fonts/NunitoLight-bold.ttf"/><Relationship Id="rId17" Type="http://schemas.openxmlformats.org/officeDocument/2006/relationships/font" Target="fonts/MontserratThin-regular.ttf"/><Relationship Id="rId16" Type="http://schemas.openxmlformats.org/officeDocument/2006/relationships/font" Target="fonts/NunitoLight-boldItalic.ttf"/><Relationship Id="rId5" Type="http://schemas.openxmlformats.org/officeDocument/2006/relationships/font" Target="fonts/Nunito-regular.ttf"/><Relationship Id="rId19" Type="http://schemas.openxmlformats.org/officeDocument/2006/relationships/font" Target="fonts/MontserratThin-italic.ttf"/><Relationship Id="rId6" Type="http://schemas.openxmlformats.org/officeDocument/2006/relationships/font" Target="fonts/Nunito-bold.ttf"/><Relationship Id="rId18" Type="http://schemas.openxmlformats.org/officeDocument/2006/relationships/font" Target="fonts/MontserratThin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mailto:anhlamtruong1012@gmail.com" TargetMode="External"/><Relationship Id="rId2" Type="http://schemas.openxmlformats.org/officeDocument/2006/relationships/hyperlink" Target="https://github.com/AnhLamTruong" TargetMode="External"/><Relationship Id="rId3" Type="http://schemas.openxmlformats.org/officeDocument/2006/relationships/hyperlink" Target="https://www.linkedin.com/in/anh-lam-truong-b84724224/" TargetMode="External"/><Relationship Id="rId4" Type="http://schemas.openxmlformats.org/officeDocument/2006/relationships/hyperlink" Target="https://www.threads.net/@anh.truong.1210" TargetMode="External"/><Relationship Id="rId5" Type="http://schemas.openxmlformats.org/officeDocument/2006/relationships/hyperlink" Target="https://anhlamtruong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Q3EN+hd+YveFvzOWJrDFLRwx7Q==">CgMxLjA4AHIhMU1rQU9PMkhBcUtWVVJwNFdhMzU1S2pibXUwYm9xSTl2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