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Mai Thanh Quý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Hội thảo thông khí nhân tạo cho bệnh nhân suy hô hấp cấp - COVID-19, 10/3/2020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Mai Thanh Quý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Hội thảo thông khí nhân tạo cho bệnh nhân suy hô hấp cấp - COVID-19, 10/3/2020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