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459A" w14:textId="4B306C99" w:rsidR="00887BC0" w:rsidRPr="00E757DC" w:rsidRDefault="007F3AEC" w:rsidP="00887BC0">
      <w:pPr>
        <w:pStyle w:val="Titel"/>
        <w:rPr>
          <w:lang w:val="en-US"/>
        </w:rPr>
      </w:pPr>
      <w:r w:rsidRPr="00E757DC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12BE" wp14:editId="0CD3EECF">
                <wp:simplePos x="0" y="0"/>
                <wp:positionH relativeFrom="column">
                  <wp:posOffset>-947420</wp:posOffset>
                </wp:positionH>
                <wp:positionV relativeFrom="paragraph">
                  <wp:posOffset>-917380</wp:posOffset>
                </wp:positionV>
                <wp:extent cx="769620" cy="10679430"/>
                <wp:effectExtent l="0" t="0" r="1778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067943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FF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7647" w14:textId="77777777" w:rsidR="007F3AEC" w:rsidRPr="00DE2D6C" w:rsidRDefault="007F3AEC" w:rsidP="007F3AEC">
                            <w:pPr>
                              <w:rPr>
                                <w:b/>
                                <w:color w:va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12BE" id="Rectangle 2" o:spid="_x0000_s1026" style="position:absolute;left:0;text-align:left;margin-left:-74.6pt;margin-top:-72.25pt;width:60.6pt;height:8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sbUQIAAI4EAAAOAAAAZHJzL2Uyb0RvYy54bWysVE1v2zAMvQ/YfxB0X+2kaT6MOkXRosOA&#10;bivWDTsrkmwLk0WNUuJ0v76UnHTZehumg2BKFPkeH+nLq31v2U5jMOBqPjkrOdNOgjKurfm3r3fv&#10;lpyFKJwSFpyu+ZMO/Gr99s3l4Cs9hQ6s0sgoiAvV4Gvexeirogiy070IZ+C1o8sGsBeRTGwLhWKg&#10;6L0tpmU5LwZA5RGkDoFOb8dLvs7xm0bL+Llpgo7M1pywxbxj3jdpL9aXompR+M7IAwzxDyh6YRwl&#10;fQl1K6JgWzSvQvVGIgRo4pmEvoCmMVJnDsRmUv7F5rETXmcuVJzgX8oU/l9Y+Wn3gMwo0o4zJ3qS&#10;6AsVTbjWajZN5Rl8qMjr0T9gIhj8PcgfgTm46chLXyPC0GmhCNQk+Rd/PEhGoKdsM3wERdHFNkKu&#10;1L7BPgWkGrB9FuTpRRC9j0zS4WK+mk9JNklXk3K+WM3Os2SFqI7PPYb4XkPP0kfNkcDn8GJ3H2KC&#10;I6qjS4YP1qg7Y202sN3cWGQ7kbqjXNHKDIjlqZt1ydlBejZGHE907i9Kk2lso8bHTg1MmQRkujxf&#10;Ue8rQ812vizn5WrBmbAtTYmMyBlC/G5ilyVOvF/huctr5GJ9J0aUFyWtI8gRfuYIx/TZOkGW5UgK&#10;jErG/WZ/EHUD6omEISApfxpi+ugAf3E20EDUPPzcCtSc2Q+OxF1NZrM0QdmYXSySLnh6szm9EU5S&#10;qJpHIp0/b+I4dVuPpu0o0yRTc3BNDdGYLFVqlhHVoY2o6TOfw4CmqTq1s9fv38j6GQAA//8DAFBL&#10;AwQUAAYACAAAACEAtDwn5uMAAAAOAQAADwAAAGRycy9kb3ducmV2LnhtbEyPy07DMBBF90j8gzVI&#10;7FKnaVJKiFOhSl0hgQjPpRsPcdTYjmK3NXw9AxvYzWiO7pxbraMZ2BEn3zsrYD5LgaFtneptJ+D5&#10;aZusgPkgrZKDsyjgEz2s6/OzSpbKnewjHpvQMQqxvpQCdAhjyblvNRrpZ25ES7cPNxkZaJ06riZ5&#10;onAz8CxNl9zI3tIHLUfcaGz3zcEIeLh/wdevd71t7paFim97n29iK8TlRby9ARYwhj8YfvRJHWpy&#10;2rmDVZ4NApJ5fp0R+zvlBTBikmxF/XYEF4urBfC64v9r1N8AAAD//wMAUEsBAi0AFAAGAAgAAAAh&#10;ALaDOJL+AAAA4QEAABMAAAAAAAAAAAAAAAAAAAAAAFtDb250ZW50X1R5cGVzXS54bWxQSwECLQAU&#10;AAYACAAAACEAOP0h/9YAAACUAQAACwAAAAAAAAAAAAAAAAAvAQAAX3JlbHMvLnJlbHNQSwECLQAU&#10;AAYACAAAACEAWNkbG1ECAACOBAAADgAAAAAAAAAAAAAAAAAuAgAAZHJzL2Uyb0RvYy54bWxQSwEC&#10;LQAUAAYACAAAACEAtDwn5uMAAAAOAQAADwAAAAAAAAAAAAAAAACrBAAAZHJzL2Rvd25yZXYueG1s&#10;UEsFBgAAAAAEAAQA8wAAALsFAAAAAA==&#10;" fillcolor="#099" stroked="f">
                <v:shadow on="t" color="white" opacity=".5" offset="1pt"/>
                <v:textbox>
                  <w:txbxContent>
                    <w:p w14:paraId="02FD7647" w14:textId="77777777" w:rsidR="007F3AEC" w:rsidRPr="00DE2D6C" w:rsidRDefault="007F3AEC" w:rsidP="007F3AEC">
                      <w:pPr>
                        <w:rPr>
                          <w:b/>
                          <w:color w:val="FFFFFF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C14A96" w14:textId="2FF3DFE6" w:rsidR="007F3AEC" w:rsidRPr="00E757DC" w:rsidRDefault="007F3AEC" w:rsidP="007F3AEC">
      <w:pPr>
        <w:pStyle w:val="Titel"/>
        <w:rPr>
          <w:lang w:val="en-US"/>
        </w:rPr>
      </w:pPr>
      <w:r w:rsidRPr="00E757DC">
        <w:rPr>
          <w:lang w:val="en-US"/>
        </w:rPr>
        <w:t xml:space="preserve">Exercises – Microsimulation models  </w:t>
      </w:r>
    </w:p>
    <w:p w14:paraId="1EE5504B" w14:textId="77777777" w:rsidR="003F5BF1" w:rsidRPr="00E757DC" w:rsidRDefault="003F5BF1" w:rsidP="007F3AEC">
      <w:pPr>
        <w:rPr>
          <w:lang w:val="en-US"/>
        </w:rPr>
      </w:pPr>
    </w:p>
    <w:p w14:paraId="7F89C5CB" w14:textId="77777777" w:rsidR="00B60F0B" w:rsidRPr="00E757DC" w:rsidRDefault="00B60F0B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p w14:paraId="6375FC59" w14:textId="106FC9EB" w:rsidR="00133EC8" w:rsidRPr="00E757DC" w:rsidRDefault="007F3AEC" w:rsidP="007F3AEC">
      <w:pPr>
        <w:pStyle w:val="Titel"/>
        <w:rPr>
          <w:lang w:val="en-US"/>
        </w:rPr>
      </w:pPr>
      <w:r w:rsidRPr="00E757DC">
        <w:rPr>
          <w:lang w:val="en-US"/>
        </w:rPr>
        <w:t>Decision Analysis in R for Technologies in Health</w:t>
      </w:r>
    </w:p>
    <w:p w14:paraId="405EC90F" w14:textId="77777777" w:rsidR="00133EC8" w:rsidRPr="00E757DC" w:rsidRDefault="00133EC8" w:rsidP="009A3C63">
      <w:pPr>
        <w:spacing w:after="0" w:line="240" w:lineRule="auto"/>
        <w:rPr>
          <w:rFonts w:ascii="Verdana" w:eastAsia="Times New Roman" w:hAnsi="Verdana"/>
          <w:bCs/>
          <w:lang w:val="en-US"/>
        </w:rPr>
      </w:pPr>
    </w:p>
    <w:p w14:paraId="0F541F6A" w14:textId="77777777" w:rsidR="00133EC8" w:rsidRPr="00E757DC" w:rsidRDefault="00133EC8" w:rsidP="0015264F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89"/>
      </w:tblGrid>
      <w:tr w:rsidR="00133EC8" w:rsidRPr="00E757DC" w14:paraId="7AF25615" w14:textId="77777777" w:rsidTr="00715485">
        <w:tc>
          <w:tcPr>
            <w:tcW w:w="4428" w:type="dxa"/>
            <w:shd w:val="clear" w:color="auto" w:fill="009999"/>
          </w:tcPr>
          <w:p w14:paraId="2945EC9E" w14:textId="77777777" w:rsidR="00133EC8" w:rsidRPr="00E757DC" w:rsidRDefault="00133EC8" w:rsidP="00715485">
            <w:pPr>
              <w:spacing w:after="0" w:line="240" w:lineRule="auto"/>
              <w:jc w:val="center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009999"/>
          </w:tcPr>
          <w:p w14:paraId="7A932B55" w14:textId="77777777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FFFFFF"/>
                <w:lang w:val="en-US"/>
              </w:rPr>
            </w:pPr>
          </w:p>
        </w:tc>
      </w:tr>
      <w:tr w:rsidR="00133EC8" w:rsidRPr="00E757DC" w14:paraId="54BD7D5C" w14:textId="77777777" w:rsidTr="007E2E9D">
        <w:tc>
          <w:tcPr>
            <w:tcW w:w="4428" w:type="dxa"/>
            <w:shd w:val="clear" w:color="auto" w:fill="F0ECE8"/>
          </w:tcPr>
          <w:p w14:paraId="3DDD6DB9" w14:textId="77777777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Fernando </w:t>
            </w:r>
            <w:proofErr w:type="spellStart"/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Alarid</w:t>
            </w:r>
            <w:proofErr w:type="spellEnd"/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-Escudero, PhD</w:t>
            </w:r>
            <w:r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72C7230D" w14:textId="27B0AA6C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Eva A. Enns, MS, PhD</w:t>
            </w:r>
            <w:r w:rsidR="001A7167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2</w:t>
            </w: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ab/>
            </w:r>
          </w:p>
          <w:p w14:paraId="5C98A98D" w14:textId="1214B9F1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M.G. Myriam Hunink, MD, PhD</w:t>
            </w:r>
            <w:r w:rsidR="001A7167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3</w:t>
            </w:r>
            <w:r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,</w:t>
            </w:r>
            <w:r w:rsidR="001A7167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4</w:t>
            </w:r>
          </w:p>
          <w:p w14:paraId="67AD5B90" w14:textId="42A3F574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proofErr w:type="spellStart"/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Hawre</w:t>
            </w:r>
            <w:proofErr w:type="spellEnd"/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J. Jalal, MD, PhD</w:t>
            </w:r>
            <w:r w:rsidR="001A7167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5</w:t>
            </w:r>
            <w:r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 xml:space="preserve"> </w:t>
            </w:r>
          </w:p>
          <w:p w14:paraId="009E9F40" w14:textId="1C04F56D" w:rsidR="00133EC8" w:rsidRPr="00E757DC" w:rsidRDefault="00133EC8" w:rsidP="007E2E9D">
            <w:pPr>
              <w:tabs>
                <w:tab w:val="right" w:pos="4212"/>
              </w:tabs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Eline M. Krijkamp, MSc</w:t>
            </w:r>
            <w:r w:rsidR="001A7167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3</w:t>
            </w:r>
            <w:r w:rsidR="007E2E9D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ab/>
            </w:r>
          </w:p>
          <w:p w14:paraId="604FF7FF" w14:textId="3A74AD05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Petros </w:t>
            </w:r>
            <w:proofErr w:type="spellStart"/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Pechlivanoglou</w:t>
            </w:r>
            <w:proofErr w:type="spellEnd"/>
            <w:r w:rsidRPr="00E757DC">
              <w:rPr>
                <w:rFonts w:ascii="Verdana" w:eastAsia="Times New Roman" w:hAnsi="Verdana"/>
                <w:bCs/>
                <w:sz w:val="24"/>
                <w:lang w:val="en-US"/>
              </w:rPr>
              <w:t>, PhD</w:t>
            </w:r>
            <w:r w:rsidR="001A7167"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6</w:t>
            </w:r>
            <w:r w:rsidRPr="00E757D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 xml:space="preserve"> </w:t>
            </w:r>
          </w:p>
          <w:p w14:paraId="76E9CFBF" w14:textId="77777777" w:rsidR="00133EC8" w:rsidRPr="00E757DC" w:rsidRDefault="00133EC8" w:rsidP="00DE2D6C">
            <w:pPr>
              <w:spacing w:after="0" w:line="240" w:lineRule="auto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FFFFFF"/>
          </w:tcPr>
          <w:p w14:paraId="02D3BD17" w14:textId="77777777" w:rsidR="006B6CFE" w:rsidRPr="00E757DC" w:rsidRDefault="006B6CFE" w:rsidP="00DE2D6C">
            <w:pPr>
              <w:spacing w:after="0" w:line="240" w:lineRule="auto"/>
              <w:rPr>
                <w:rFonts w:ascii="Verdana" w:eastAsia="Times New Roman" w:hAnsi="Verdana"/>
                <w:bCs/>
                <w:color w:val="31849B"/>
                <w:lang w:val="en-US"/>
              </w:rPr>
            </w:pPr>
          </w:p>
          <w:p w14:paraId="6156A9D0" w14:textId="349B4D23" w:rsidR="00133EC8" w:rsidRPr="00E757DC" w:rsidRDefault="00133EC8" w:rsidP="00715485">
            <w:pPr>
              <w:pStyle w:val="Citaat"/>
              <w:rPr>
                <w:lang w:val="en-US"/>
              </w:rPr>
            </w:pPr>
            <w:r w:rsidRPr="00E757DC">
              <w:rPr>
                <w:lang w:val="en-US"/>
              </w:rPr>
              <w:t xml:space="preserve"> </w:t>
            </w:r>
          </w:p>
        </w:tc>
      </w:tr>
    </w:tbl>
    <w:p w14:paraId="047F0260" w14:textId="77777777" w:rsidR="00EA3BDD" w:rsidRPr="00E757DC" w:rsidRDefault="00EA3BDD" w:rsidP="00EA3BDD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178AC916" w14:textId="77777777" w:rsidR="00735251" w:rsidRPr="00E757DC" w:rsidRDefault="00955E74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 w:rsidRPr="00E757DC">
        <w:rPr>
          <w:rFonts w:ascii="Verdana" w:eastAsia="Times New Roman" w:hAnsi="Verdana"/>
          <w:bCs/>
          <w:lang w:val="en-US"/>
        </w:rPr>
        <w:t>A</w:t>
      </w:r>
      <w:r w:rsidR="00BD1BBC" w:rsidRPr="00E757DC">
        <w:rPr>
          <w:rFonts w:ascii="Verdana" w:eastAsia="Times New Roman" w:hAnsi="Verdana"/>
          <w:bCs/>
          <w:lang w:val="en-US"/>
        </w:rPr>
        <w:t>cknowledgements and attribution.</w:t>
      </w:r>
    </w:p>
    <w:p w14:paraId="42510AE9" w14:textId="77777777" w:rsidR="00735251" w:rsidRPr="00E757DC" w:rsidRDefault="00735251" w:rsidP="00735251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 w:rsidRPr="00E757DC">
        <w:rPr>
          <w:rFonts w:ascii="Verdana" w:eastAsia="Times New Roman" w:hAnsi="Verdana"/>
          <w:bCs/>
          <w:lang w:val="en-US"/>
        </w:rPr>
        <w:t xml:space="preserve">Please </w:t>
      </w:r>
      <w:r w:rsidR="00E57C56" w:rsidRPr="00E757DC">
        <w:rPr>
          <w:rFonts w:ascii="Verdana" w:eastAsia="Times New Roman" w:hAnsi="Verdana"/>
          <w:bCs/>
          <w:lang w:val="en-US"/>
        </w:rPr>
        <w:t>c</w:t>
      </w:r>
      <w:r w:rsidRPr="00E757DC">
        <w:rPr>
          <w:rFonts w:ascii="Verdana" w:eastAsia="Times New Roman" w:hAnsi="Verdana"/>
          <w:bCs/>
          <w:lang w:val="en-US"/>
        </w:rPr>
        <w:t>ite the following paper</w:t>
      </w:r>
      <w:r w:rsidR="00BD1BBC" w:rsidRPr="00E757DC">
        <w:rPr>
          <w:rFonts w:ascii="Verdana" w:eastAsia="Times New Roman" w:hAnsi="Verdana"/>
          <w:bCs/>
          <w:lang w:val="en-US"/>
        </w:rPr>
        <w:t>s when using any of the material:</w:t>
      </w:r>
    </w:p>
    <w:p w14:paraId="3A1C7625" w14:textId="77777777" w:rsidR="00735251" w:rsidRPr="00E757DC" w:rsidRDefault="000A79AC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hyperlink r:id="rId7" w:history="1">
        <w:r w:rsidR="00735251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Jalal H,</w:t>
        </w:r>
        <w:r w:rsidR="00BD1BBC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 et al. </w:t>
        </w:r>
        <w:r w:rsidR="00735251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An Overview of R in Health Decision Sciences. </w:t>
        </w:r>
        <w:r w:rsidR="00BD1BBC" w:rsidRPr="00E757DC">
          <w:rPr>
            <w:rStyle w:val="Hyperlink"/>
            <w:rFonts w:asciiTheme="majorHAnsi" w:hAnsiTheme="majorHAnsi"/>
            <w:iCs/>
            <w:noProof/>
            <w:sz w:val="18"/>
            <w:szCs w:val="20"/>
            <w:u w:val="none"/>
            <w:lang w:val="en-US"/>
          </w:rPr>
          <w:t>Med. Dec. Mak</w:t>
        </w:r>
        <w:r w:rsidR="00735251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. 2017</w:t>
        </w:r>
        <w:r w:rsidR="0088163C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; 37(3)</w:t>
        </w:r>
        <w:r w:rsidR="00735251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:</w:t>
        </w:r>
        <w:r w:rsidR="0088163C" w:rsidRPr="00E757DC">
          <w:rPr>
            <w:rFonts w:asciiTheme="majorHAnsi" w:hAnsiTheme="majorHAnsi"/>
            <w:color w:val="009999"/>
            <w:sz w:val="18"/>
            <w:szCs w:val="20"/>
            <w:lang w:val="en-US"/>
          </w:rPr>
          <w:t xml:space="preserve"> </w:t>
        </w:r>
        <w:r w:rsidR="0088163C" w:rsidRPr="00E757DC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735-746. </w:t>
        </w:r>
      </w:hyperlink>
    </w:p>
    <w:p w14:paraId="70ED39B0" w14:textId="01E8BB91" w:rsidR="00AD469D" w:rsidRPr="00E757DC" w:rsidRDefault="00AD469D" w:rsidP="00735251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r w:rsidRPr="00E757DC"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  <w:t xml:space="preserve">Krijkamp EM, et al. Microsimulation modeling for health decision sciences using R: a tutorial. Med. Dec. Mak. 2018 </w:t>
      </w:r>
    </w:p>
    <w:p w14:paraId="57CB0361" w14:textId="77777777" w:rsidR="00EA1325" w:rsidRPr="00E757DC" w:rsidRDefault="00317DD0" w:rsidP="00317DD0">
      <w:pPr>
        <w:pStyle w:val="Normaalweb"/>
        <w:spacing w:before="0" w:beforeAutospacing="0" w:after="0" w:afterAutospacing="0"/>
        <w:ind w:left="720"/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</w:pPr>
      <w:r w:rsidRPr="00E757DC"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  <w:t xml:space="preserve">Enns, EA, et al. Identifying Best-Fitting Inputs in Health-Economic Model Calibration: A Pareto Frontier Approach. Medical Decision Making, 35(2), 170–182. </w:t>
      </w:r>
    </w:p>
    <w:p w14:paraId="224D968D" w14:textId="77777777" w:rsidR="00EA1325" w:rsidRPr="00E757DC" w:rsidRDefault="00EA1325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159571CC" w14:textId="77777777" w:rsidR="00317DD0" w:rsidRPr="00E757DC" w:rsidRDefault="00317DD0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213B5908" w14:textId="77777777" w:rsidR="00EA3BDD" w:rsidRPr="00E757DC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lang w:val="en-US"/>
        </w:rPr>
        <w:t xml:space="preserve">In collaboration of: </w:t>
      </w:r>
      <w:r w:rsidRPr="00E757DC">
        <w:rPr>
          <w:rFonts w:ascii="Verdana" w:eastAsia="Times New Roman" w:hAnsi="Verdana"/>
          <w:bCs/>
          <w:sz w:val="18"/>
          <w:lang w:val="en-US"/>
        </w:rPr>
        <w:tab/>
      </w:r>
      <w:r w:rsidRPr="00E757DC">
        <w:rPr>
          <w:rFonts w:ascii="Verdana" w:eastAsia="Times New Roman" w:hAnsi="Verdana"/>
          <w:bCs/>
          <w:sz w:val="18"/>
          <w:lang w:val="en-US"/>
        </w:rPr>
        <w:tab/>
      </w:r>
    </w:p>
    <w:p w14:paraId="6AB91C91" w14:textId="3DC8F176" w:rsidR="001A7167" w:rsidRPr="00E757DC" w:rsidRDefault="00EA3BDD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1 </w:t>
      </w:r>
      <w:r w:rsidR="001A7167" w:rsidRPr="00E757DC">
        <w:rPr>
          <w:rFonts w:ascii="Verdana" w:eastAsia="Times New Roman" w:hAnsi="Verdana"/>
          <w:bCs/>
          <w:sz w:val="18"/>
          <w:lang w:val="en-US"/>
        </w:rPr>
        <w:t>Center for Research and Teaching in Economics (CIDE), Drug Policy Program, Mexico</w:t>
      </w:r>
    </w:p>
    <w:p w14:paraId="7CD34B0A" w14:textId="752C3146" w:rsidR="00EA3BDD" w:rsidRPr="00E757DC" w:rsidRDefault="001A7167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2 </w:t>
      </w:r>
      <w:r w:rsidR="00EA3BDD" w:rsidRPr="00E757DC">
        <w:rPr>
          <w:rFonts w:ascii="Verdana" w:eastAsia="Times New Roman" w:hAnsi="Verdana"/>
          <w:bCs/>
          <w:sz w:val="18"/>
          <w:lang w:val="en-US"/>
        </w:rPr>
        <w:t>University of Minnesota School of Public Health, Minneapolis, MN, USA</w:t>
      </w:r>
    </w:p>
    <w:p w14:paraId="50F2B53E" w14:textId="7C9E8B44" w:rsidR="00EA3BDD" w:rsidRPr="00E757DC" w:rsidRDefault="001A7167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>3</w:t>
      </w:r>
      <w:r w:rsidR="00EA3BDD"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757DC">
        <w:rPr>
          <w:rFonts w:ascii="Verdana" w:eastAsia="Times New Roman" w:hAnsi="Verdana"/>
          <w:bCs/>
          <w:sz w:val="18"/>
          <w:lang w:val="en-US"/>
        </w:rPr>
        <w:t>Erasmus MC, Rotterdam, The Netherlands</w:t>
      </w:r>
    </w:p>
    <w:p w14:paraId="0A1FFA0C" w14:textId="7CE4B3E3" w:rsidR="00EA3BDD" w:rsidRPr="00E757DC" w:rsidRDefault="001A7167" w:rsidP="00EA3BDD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>4</w:t>
      </w:r>
      <w:r w:rsidR="00EA3BDD"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757DC">
        <w:rPr>
          <w:rFonts w:ascii="Verdana" w:eastAsia="Times New Roman" w:hAnsi="Verdana"/>
          <w:bCs/>
          <w:sz w:val="18"/>
          <w:lang w:val="en-US"/>
        </w:rPr>
        <w:t>Harvard T.H. Chan School of Public Health, Boston, USA</w:t>
      </w:r>
    </w:p>
    <w:p w14:paraId="07C84EC4" w14:textId="6BA70423" w:rsidR="00EA3BDD" w:rsidRPr="00E757DC" w:rsidRDefault="001A7167" w:rsidP="00EA3BDD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>5</w:t>
      </w:r>
      <w:r w:rsidR="00EA3BDD"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757DC">
        <w:rPr>
          <w:rFonts w:ascii="Verdana" w:eastAsia="Times New Roman" w:hAnsi="Verdana"/>
          <w:bCs/>
          <w:sz w:val="18"/>
          <w:lang w:val="en-US"/>
        </w:rPr>
        <w:t>University of Pittsburgh Graduate School of Public Health, Pittsburgh, PA, USA</w:t>
      </w:r>
    </w:p>
    <w:p w14:paraId="2A8275B8" w14:textId="747CC5BD" w:rsidR="00BD1BBC" w:rsidRPr="00E757DC" w:rsidRDefault="001A7167" w:rsidP="00317DD0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>6</w:t>
      </w:r>
      <w:r w:rsidR="00EA3BDD" w:rsidRPr="00E757DC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="00EA3BDD" w:rsidRPr="00E757DC">
        <w:rPr>
          <w:rFonts w:ascii="Verdana" w:eastAsia="Times New Roman" w:hAnsi="Verdana"/>
          <w:bCs/>
          <w:sz w:val="18"/>
          <w:lang w:val="en-US"/>
        </w:rPr>
        <w:t>The Hospital for Sick Children, Toronto and University of Toronto, Toronto ON, Canada</w:t>
      </w:r>
    </w:p>
    <w:p w14:paraId="69EAD661" w14:textId="659313AE" w:rsidR="00BD1BBC" w:rsidRPr="00E757DC" w:rsidRDefault="00BD1BBC" w:rsidP="009A3C63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712F2C77" w14:textId="77777777" w:rsidR="003468F2" w:rsidRPr="00E757DC" w:rsidRDefault="003468F2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43E2F377" w14:textId="77777777" w:rsidR="00F936A8" w:rsidRPr="00E757DC" w:rsidRDefault="00F936A8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39C9BA48" w14:textId="4610F431" w:rsidR="00736BB4" w:rsidRPr="00E757DC" w:rsidRDefault="0015264F" w:rsidP="00133EC8">
      <w:pPr>
        <w:pStyle w:val="Koptekst"/>
        <w:ind w:left="720"/>
        <w:rPr>
          <w:rFonts w:ascii="Verdana" w:hAnsi="Verdana"/>
          <w:lang w:val="en-US"/>
        </w:rPr>
      </w:pPr>
      <w:r w:rsidRPr="00E757DC">
        <w:rPr>
          <w:rFonts w:ascii="Verdana" w:hAnsi="Verdana"/>
          <w:lang w:val="en-US"/>
        </w:rPr>
        <w:t xml:space="preserve">  </w:t>
      </w:r>
    </w:p>
    <w:p w14:paraId="0AFC291C" w14:textId="77777777" w:rsidR="00CF4238" w:rsidRPr="00E757DC" w:rsidRDefault="00CF4238" w:rsidP="00736BB4">
      <w:pPr>
        <w:tabs>
          <w:tab w:val="left" w:pos="2410"/>
        </w:tabs>
        <w:spacing w:after="0"/>
        <w:rPr>
          <w:rFonts w:ascii="Verdana" w:hAnsi="Verdana"/>
          <w:lang w:val="en-US"/>
        </w:rPr>
      </w:pPr>
    </w:p>
    <w:p w14:paraId="56AA0FE5" w14:textId="2BA201AE" w:rsidR="00EA1325" w:rsidRPr="00E757DC" w:rsidRDefault="00EA1325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  <w:r w:rsidRPr="00E757DC">
        <w:rPr>
          <w:rFonts w:ascii="Verdana" w:eastAsia="Times New Roman" w:hAnsi="Verdana"/>
          <w:b/>
          <w:bCs/>
          <w:sz w:val="20"/>
          <w:vertAlign w:val="superscript"/>
          <w:lang w:val="en-US"/>
        </w:rPr>
        <w:br w:type="page"/>
      </w:r>
    </w:p>
    <w:p w14:paraId="55309EB4" w14:textId="77777777" w:rsidR="009A3C63" w:rsidRPr="00E757DC" w:rsidRDefault="009A3C63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</w:p>
    <w:p w14:paraId="4545496A" w14:textId="77777777" w:rsidR="003468F2" w:rsidRPr="00E757DC" w:rsidRDefault="003468F2" w:rsidP="003468F2">
      <w:pPr>
        <w:spacing w:after="0" w:line="240" w:lineRule="auto"/>
        <w:rPr>
          <w:rFonts w:ascii="Verdana" w:hAnsi="Verdana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0"/>
        <w:gridCol w:w="7410"/>
      </w:tblGrid>
      <w:tr w:rsidR="00AD3392" w:rsidRPr="00E757DC" w14:paraId="7D421D8C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0E1E422D" w14:textId="77777777" w:rsidR="00736BB4" w:rsidRPr="00E757DC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  <w:lang w:val="en-US"/>
              </w:rPr>
            </w:pPr>
            <w:r w:rsidRPr="00E757DC">
              <w:rPr>
                <w:rFonts w:ascii="Verdana" w:hAnsi="Verdana"/>
                <w:b/>
                <w:color w:val="009999"/>
                <w:lang w:val="en-US"/>
              </w:rPr>
              <w:t>Title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39DD6395" w14:textId="75846291" w:rsidR="00736BB4" w:rsidRPr="00E757DC" w:rsidRDefault="00CF4238" w:rsidP="00317DD0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 xml:space="preserve">A </w:t>
            </w:r>
            <w:r w:rsidR="00317DD0" w:rsidRPr="00E757DC">
              <w:rPr>
                <w:rFonts w:ascii="Verdana" w:hAnsi="Verdana"/>
                <w:color w:val="808080"/>
                <w:lang w:val="en-US"/>
              </w:rPr>
              <w:t>Microsimulation model</w:t>
            </w:r>
            <w:r w:rsidR="0027223A" w:rsidRPr="00E757DC">
              <w:rPr>
                <w:rFonts w:ascii="Verdana" w:hAnsi="Verdana"/>
                <w:color w:val="808080"/>
                <w:lang w:val="en-US"/>
              </w:rPr>
              <w:t xml:space="preserve"> – The Sick-Sicker model</w:t>
            </w:r>
          </w:p>
        </w:tc>
      </w:tr>
      <w:tr w:rsidR="00AD3392" w:rsidRPr="00E757DC" w14:paraId="47419051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6C747C91" w14:textId="77777777" w:rsidR="00736BB4" w:rsidRPr="00E757DC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  <w:lang w:val="en-US"/>
              </w:rPr>
            </w:pPr>
            <w:r w:rsidRPr="00E757DC">
              <w:rPr>
                <w:rFonts w:ascii="Verdana" w:hAnsi="Verdana"/>
                <w:b/>
                <w:color w:val="009999"/>
                <w:lang w:val="en-US"/>
              </w:rPr>
              <w:t>Topic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BDBB87E" w14:textId="77777777" w:rsidR="00736BB4" w:rsidRPr="00E757DC" w:rsidRDefault="00317DD0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>Microsimulation</w:t>
            </w:r>
          </w:p>
        </w:tc>
      </w:tr>
      <w:tr w:rsidR="00AD3392" w:rsidRPr="00E757DC" w14:paraId="05BCF8A4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94A4566" w14:textId="77777777" w:rsidR="00736BB4" w:rsidRPr="00E757DC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  <w:lang w:val="en-US"/>
              </w:rPr>
            </w:pPr>
            <w:r w:rsidRPr="00E757DC">
              <w:rPr>
                <w:rFonts w:ascii="Verdana" w:hAnsi="Verdana"/>
                <w:b/>
                <w:color w:val="009999"/>
                <w:lang w:val="en-US"/>
              </w:rPr>
              <w:t>Learning objective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715528F4" w14:textId="29C3D7AC" w:rsidR="00736BB4" w:rsidRPr="00E757DC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 xml:space="preserve">To digest the R code presented </w:t>
            </w:r>
            <w:r w:rsidR="007F0B29" w:rsidRPr="00E757DC">
              <w:rPr>
                <w:rFonts w:ascii="Verdana" w:hAnsi="Verdana"/>
                <w:color w:val="808080"/>
                <w:lang w:val="en-US"/>
              </w:rPr>
              <w:t>about microsimulation</w:t>
            </w:r>
          </w:p>
          <w:p w14:paraId="043E6F35" w14:textId="77777777" w:rsidR="00CF4238" w:rsidRPr="00E757DC" w:rsidRDefault="00CF4238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 xml:space="preserve">To be able to build a </w:t>
            </w:r>
            <w:r w:rsidR="007F0B29" w:rsidRPr="00E757DC">
              <w:rPr>
                <w:rFonts w:ascii="Verdana" w:hAnsi="Verdana"/>
                <w:color w:val="808080"/>
                <w:lang w:val="en-US"/>
              </w:rPr>
              <w:t>microsimulation model</w:t>
            </w:r>
          </w:p>
          <w:p w14:paraId="6B10FCBE" w14:textId="241F2A1C" w:rsidR="00AC3FB2" w:rsidRPr="00E757DC" w:rsidRDefault="00AC3FB2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 xml:space="preserve">Adding memory and baseline characteristics </w:t>
            </w:r>
          </w:p>
        </w:tc>
      </w:tr>
      <w:tr w:rsidR="00AD3392" w:rsidRPr="00E757DC" w14:paraId="69F36D8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D9B698B" w14:textId="77777777" w:rsidR="00CF4238" w:rsidRPr="00E757DC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  <w:lang w:val="en-US"/>
              </w:rPr>
            </w:pPr>
            <w:r w:rsidRPr="00E757DC">
              <w:rPr>
                <w:rFonts w:ascii="Verdana" w:hAnsi="Verdana"/>
                <w:b/>
                <w:color w:val="009999"/>
                <w:lang w:val="en-US"/>
              </w:rPr>
              <w:t>Specifications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0E2CDBA8" w14:textId="522C6D5B" w:rsidR="00CF4238" w:rsidRPr="00E757DC" w:rsidRDefault="007F0B29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>Microsimulation, 4</w:t>
            </w:r>
            <w:r w:rsidR="00CF4238" w:rsidRPr="00E757DC">
              <w:rPr>
                <w:rFonts w:ascii="Verdana" w:hAnsi="Verdana"/>
                <w:color w:val="808080"/>
                <w:lang w:val="en-US"/>
              </w:rPr>
              <w:t xml:space="preserve"> alternatives, </w:t>
            </w:r>
            <w:r w:rsidR="00E3372E" w:rsidRPr="00E757DC">
              <w:rPr>
                <w:rFonts w:ascii="Verdana" w:hAnsi="Verdana"/>
                <w:color w:val="808080"/>
                <w:lang w:val="en-US"/>
              </w:rPr>
              <w:t xml:space="preserve">cost-effectiveness </w:t>
            </w:r>
          </w:p>
        </w:tc>
      </w:tr>
      <w:tr w:rsidR="00AD3392" w:rsidRPr="00E757DC" w14:paraId="4171D3D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ABEE343" w14:textId="77777777" w:rsidR="00CF4238" w:rsidRPr="00E757DC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  <w:lang w:val="en-US"/>
              </w:rPr>
            </w:pPr>
            <w:r w:rsidRPr="00E757DC">
              <w:rPr>
                <w:rFonts w:ascii="Verdana" w:hAnsi="Verdana"/>
                <w:b/>
                <w:color w:val="009999"/>
                <w:lang w:val="en-US"/>
              </w:rPr>
              <w:t>Duration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82152C9" w14:textId="056CD009" w:rsidR="00CF4238" w:rsidRPr="00E757DC" w:rsidRDefault="00331262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>40</w:t>
            </w:r>
            <w:r w:rsidR="00755287" w:rsidRPr="00E757DC">
              <w:rPr>
                <w:rFonts w:ascii="Verdana" w:hAnsi="Verdana"/>
                <w:color w:val="808080"/>
                <w:lang w:val="en-US"/>
              </w:rPr>
              <w:t xml:space="preserve"> minutes</w:t>
            </w:r>
          </w:p>
        </w:tc>
      </w:tr>
      <w:tr w:rsidR="00AD3392" w:rsidRPr="00E757DC" w14:paraId="55A107ED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46D9C63D" w14:textId="77777777" w:rsidR="00CF4238" w:rsidRPr="00E757DC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  <w:lang w:val="en-US"/>
              </w:rPr>
            </w:pPr>
            <w:r w:rsidRPr="00E757DC">
              <w:rPr>
                <w:rFonts w:ascii="Verdana" w:hAnsi="Verdana"/>
                <w:b/>
                <w:color w:val="009999"/>
                <w:lang w:val="en-US"/>
              </w:rPr>
              <w:t>Needed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2B96DCCA" w14:textId="1574C7C9" w:rsidR="00CF4238" w:rsidRPr="00E757DC" w:rsidRDefault="00012C42" w:rsidP="00321895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US"/>
              </w:rPr>
            </w:pPr>
            <w:r w:rsidRPr="00E757DC">
              <w:rPr>
                <w:rFonts w:ascii="Verdana" w:hAnsi="Verdana"/>
                <w:color w:val="808080"/>
                <w:lang w:val="en-US"/>
              </w:rPr>
              <w:t>Exercise</w:t>
            </w:r>
            <w:r w:rsidR="00CF4238" w:rsidRPr="00E757DC">
              <w:rPr>
                <w:rFonts w:ascii="Verdana" w:hAnsi="Verdana"/>
                <w:color w:val="808080"/>
                <w:lang w:val="en-US"/>
              </w:rPr>
              <w:t xml:space="preserve"> instruction, R, R-studio</w:t>
            </w:r>
          </w:p>
        </w:tc>
      </w:tr>
    </w:tbl>
    <w:p w14:paraId="0C4D6300" w14:textId="77777777" w:rsidR="00B60F0B" w:rsidRPr="00E757DC" w:rsidRDefault="00B60F0B" w:rsidP="00736BB4">
      <w:pPr>
        <w:tabs>
          <w:tab w:val="left" w:pos="2410"/>
        </w:tabs>
        <w:spacing w:after="0"/>
        <w:rPr>
          <w:rFonts w:ascii="Verdana" w:hAnsi="Verdana"/>
          <w:b/>
          <w:color w:val="31849B"/>
          <w:lang w:val="en-US"/>
        </w:rPr>
      </w:pPr>
    </w:p>
    <w:p w14:paraId="0FDBB4E5" w14:textId="279FB734" w:rsidR="00736BB4" w:rsidRPr="00E757DC" w:rsidRDefault="00B60F0B" w:rsidP="00C76E28">
      <w:pPr>
        <w:pStyle w:val="Kop3"/>
        <w:rPr>
          <w:lang w:val="en-US"/>
        </w:rPr>
      </w:pPr>
      <w:r w:rsidRPr="00E757DC">
        <w:rPr>
          <w:lang w:val="en-US"/>
        </w:rPr>
        <w:t xml:space="preserve">Exercise I: A </w:t>
      </w:r>
      <w:r w:rsidR="00317DD0" w:rsidRPr="00E757DC">
        <w:rPr>
          <w:lang w:val="en-US"/>
        </w:rPr>
        <w:t>Microsimulation model</w:t>
      </w:r>
      <w:r w:rsidR="0027223A" w:rsidRPr="00E757DC">
        <w:rPr>
          <w:lang w:val="en-US"/>
        </w:rPr>
        <w:t xml:space="preserve"> – The Sick</w:t>
      </w:r>
      <w:r w:rsidR="00EC57FE" w:rsidRPr="00E757DC">
        <w:rPr>
          <w:lang w:val="en-US"/>
        </w:rPr>
        <w:t>-</w:t>
      </w:r>
      <w:r w:rsidR="0027223A" w:rsidRPr="00E757DC">
        <w:rPr>
          <w:lang w:val="en-US"/>
        </w:rPr>
        <w:t>Sicker model</w:t>
      </w:r>
    </w:p>
    <w:p w14:paraId="7523DF8F" w14:textId="16EF5A24" w:rsidR="00544298" w:rsidRPr="00E757DC" w:rsidRDefault="00544298" w:rsidP="00544298">
      <w:pPr>
        <w:jc w:val="both"/>
        <w:rPr>
          <w:rFonts w:ascii="Verdana" w:hAnsi="Verdana"/>
          <w:lang w:val="en-US"/>
        </w:rPr>
      </w:pPr>
      <w:r w:rsidRPr="00E757DC">
        <w:rPr>
          <w:rFonts w:ascii="Verdana" w:hAnsi="Verdana"/>
          <w:lang w:val="en-US"/>
        </w:rPr>
        <w:t xml:space="preserve">In this exercise, we will model the hypothetical Sick-Sicker disease using a microsimulation model. The Sick-Sicker disease has been previously modeled as a </w:t>
      </w:r>
      <w:r w:rsidR="00403E55" w:rsidRPr="00E757DC">
        <w:rPr>
          <w:rFonts w:ascii="Verdana" w:hAnsi="Verdana"/>
          <w:lang w:val="en-US"/>
        </w:rPr>
        <w:t>state-transition model</w:t>
      </w:r>
      <w:r w:rsidRPr="00E757DC">
        <w:rPr>
          <w:rFonts w:ascii="Verdana" w:hAnsi="Verdana"/>
          <w:lang w:val="en-US"/>
        </w:rPr>
        <w:t xml:space="preserve"> </w:t>
      </w:r>
      <w:r w:rsidR="00403E55" w:rsidRPr="00E757DC">
        <w:rPr>
          <w:rFonts w:ascii="Verdana" w:hAnsi="Verdana"/>
          <w:lang w:val="en-US"/>
        </w:rPr>
        <w:t>with</w:t>
      </w:r>
      <w:r w:rsidRPr="00E757DC">
        <w:rPr>
          <w:rFonts w:ascii="Verdana" w:hAnsi="Verdana"/>
          <w:lang w:val="en-US"/>
        </w:rPr>
        <w:t xml:space="preserve"> four health states (Figure): Healthy (H); two disease states, Sick (S1) and Sicker (S2); and Dead (D). </w:t>
      </w:r>
    </w:p>
    <w:p w14:paraId="2A6C9708" w14:textId="3068AEE7" w:rsidR="0000024B" w:rsidRPr="00E757DC" w:rsidRDefault="00A7787F" w:rsidP="0000024B">
      <w:pPr>
        <w:jc w:val="both"/>
        <w:rPr>
          <w:rFonts w:ascii="Verdana" w:hAnsi="Verdana"/>
          <w:lang w:val="en-US"/>
        </w:rPr>
      </w:pPr>
      <w:r w:rsidRPr="00E757DC">
        <w:rPr>
          <w:rFonts w:ascii="Verdana" w:hAnsi="Verdana"/>
          <w:lang w:val="en-US"/>
        </w:rPr>
        <w:t xml:space="preserve">One </w:t>
      </w:r>
      <w:r w:rsidR="0000024B" w:rsidRPr="00E757DC">
        <w:rPr>
          <w:rFonts w:ascii="Verdana" w:hAnsi="Verdana"/>
          <w:lang w:val="en-US"/>
        </w:rPr>
        <w:t>of the advantages of using a microsimulation implementation</w:t>
      </w:r>
      <w:r w:rsidR="00462205" w:rsidRPr="00E757DC">
        <w:rPr>
          <w:rFonts w:ascii="Verdana" w:hAnsi="Verdana"/>
          <w:lang w:val="en-US"/>
        </w:rPr>
        <w:t xml:space="preserve"> is the ability</w:t>
      </w:r>
      <w:r w:rsidR="0000024B" w:rsidRPr="00E757DC">
        <w:rPr>
          <w:rFonts w:ascii="Verdana" w:hAnsi="Verdana"/>
          <w:lang w:val="en-US"/>
        </w:rPr>
        <w:t xml:space="preserve"> to incorporate variation in the baseline characteristics for every individual. </w:t>
      </w:r>
      <w:r w:rsidR="00A54D70" w:rsidRPr="00E757DC">
        <w:rPr>
          <w:rFonts w:ascii="Verdana" w:hAnsi="Verdana"/>
          <w:lang w:val="en-US"/>
        </w:rPr>
        <w:t>To illustrate this,</w:t>
      </w:r>
      <w:r w:rsidR="009D7D68" w:rsidRPr="00E757DC">
        <w:rPr>
          <w:rFonts w:ascii="Verdana" w:hAnsi="Verdana"/>
          <w:lang w:val="en-US"/>
        </w:rPr>
        <w:t xml:space="preserve"> </w:t>
      </w:r>
      <w:r w:rsidR="00A54D70" w:rsidRPr="00E757DC">
        <w:rPr>
          <w:rFonts w:ascii="Verdana" w:hAnsi="Verdana"/>
          <w:lang w:val="en-US"/>
        </w:rPr>
        <w:t>w</w:t>
      </w:r>
      <w:r w:rsidR="0000024B" w:rsidRPr="00E757DC">
        <w:rPr>
          <w:rFonts w:ascii="Verdana" w:hAnsi="Verdana"/>
          <w:lang w:val="en-US"/>
        </w:rPr>
        <w:t>e assume that</w:t>
      </w:r>
      <w:r w:rsidR="009475D6" w:rsidRPr="00E757DC">
        <w:rPr>
          <w:rFonts w:ascii="Verdana" w:hAnsi="Verdana"/>
          <w:lang w:val="en-US"/>
        </w:rPr>
        <w:t xml:space="preserve"> individual </w:t>
      </w:r>
      <w:r w:rsidR="0000024B" w:rsidRPr="00E757DC">
        <w:rPr>
          <w:rFonts w:ascii="Verdana" w:hAnsi="Verdana"/>
          <w:lang w:val="en-US"/>
        </w:rPr>
        <w:t>mortality rate</w:t>
      </w:r>
      <w:r w:rsidR="006B5EAB" w:rsidRPr="00E757DC">
        <w:rPr>
          <w:rFonts w:ascii="Verdana" w:hAnsi="Verdana"/>
          <w:lang w:val="en-US"/>
        </w:rPr>
        <w:t>s depend</w:t>
      </w:r>
      <w:r w:rsidR="00403E55" w:rsidRPr="00E757DC">
        <w:rPr>
          <w:rFonts w:ascii="Verdana" w:hAnsi="Verdana"/>
          <w:lang w:val="en-US"/>
        </w:rPr>
        <w:t xml:space="preserve"> on</w:t>
      </w:r>
      <w:r w:rsidR="007A7D93" w:rsidRPr="00E757DC">
        <w:rPr>
          <w:rFonts w:ascii="Verdana" w:hAnsi="Verdana"/>
          <w:lang w:val="en-US"/>
        </w:rPr>
        <w:t xml:space="preserve"> </w:t>
      </w:r>
      <w:r w:rsidR="0000024B" w:rsidRPr="00E757DC">
        <w:rPr>
          <w:rFonts w:ascii="Verdana" w:hAnsi="Verdana"/>
          <w:lang w:val="en-US"/>
        </w:rPr>
        <w:t xml:space="preserve">baseline characteristics. </w:t>
      </w:r>
    </w:p>
    <w:p w14:paraId="22EAE892" w14:textId="77777777" w:rsidR="0000024B" w:rsidRPr="00E757DC" w:rsidRDefault="0000024B" w:rsidP="0000024B">
      <w:pPr>
        <w:pStyle w:val="Normal1"/>
        <w:spacing w:line="240" w:lineRule="auto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28E8FAA3" w14:textId="14852432" w:rsidR="0000024B" w:rsidRPr="00E757DC" w:rsidRDefault="00E466DC" w:rsidP="0000024B">
      <w:pPr>
        <w:pStyle w:val="Normal1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E757DC">
        <w:rPr>
          <w:rFonts w:ascii="Verdana" w:eastAsia="Calibri" w:hAnsi="Verdana" w:cs="Times New Roman"/>
          <w:color w:val="auto"/>
          <w:lang w:val="en-US" w:eastAsia="en-US"/>
        </w:rPr>
        <w:t>The model incorporates the following</w:t>
      </w:r>
      <w:r w:rsidR="0000024B" w:rsidRPr="00E757DC">
        <w:rPr>
          <w:rFonts w:ascii="Verdana" w:eastAsia="Calibri" w:hAnsi="Verdana" w:cs="Times New Roman"/>
          <w:color w:val="auto"/>
          <w:lang w:val="en-US" w:eastAsia="en-US"/>
        </w:rPr>
        <w:t>:</w:t>
      </w:r>
    </w:p>
    <w:p w14:paraId="5FC37B16" w14:textId="65F7A747" w:rsidR="0000024B" w:rsidRPr="00E757DC" w:rsidRDefault="0000024B" w:rsidP="006436E5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E757DC">
        <w:rPr>
          <w:rFonts w:ascii="Verdana" w:eastAsia="Calibri" w:hAnsi="Verdana" w:cs="Times New Roman"/>
          <w:color w:val="auto"/>
          <w:lang w:val="en-US" w:eastAsia="en-US"/>
        </w:rPr>
        <w:t xml:space="preserve">The mortality rates depend on </w:t>
      </w:r>
      <w:r w:rsidR="00AC0560" w:rsidRPr="00E757DC">
        <w:rPr>
          <w:rFonts w:ascii="Verdana" w:eastAsia="Calibri" w:hAnsi="Verdana" w:cs="Times New Roman"/>
          <w:color w:val="auto"/>
          <w:lang w:val="en-US" w:eastAsia="en-US"/>
        </w:rPr>
        <w:t>age</w:t>
      </w:r>
    </w:p>
    <w:p w14:paraId="6B8D9CE3" w14:textId="4314D5BD" w:rsidR="00377F33" w:rsidRPr="00E757DC" w:rsidRDefault="0000024B" w:rsidP="00544298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E757DC">
        <w:rPr>
          <w:rFonts w:ascii="Verdana" w:eastAsia="Calibri" w:hAnsi="Verdana" w:cs="Times New Roman"/>
          <w:color w:val="auto"/>
          <w:lang w:val="en-US" w:eastAsia="en-US"/>
        </w:rPr>
        <w:t>The improvement on quality of life by the treatment varies across individuals through a characteristic that acts as a treatment effect modifier. All model parameter values and R variable names are presented in</w:t>
      </w:r>
      <w:r w:rsidR="00AC3FB2" w:rsidRPr="00E757DC">
        <w:rPr>
          <w:rFonts w:ascii="Verdana" w:eastAsia="Calibri" w:hAnsi="Verdana" w:cs="Times New Roman"/>
          <w:color w:val="auto"/>
          <w:lang w:val="en-US" w:eastAsia="en-US"/>
        </w:rPr>
        <w:t xml:space="preserve"> the</w:t>
      </w:r>
      <w:r w:rsidRPr="00E757DC">
        <w:rPr>
          <w:rFonts w:ascii="Verdana" w:eastAsia="Calibri" w:hAnsi="Verdana" w:cs="Times New Roman"/>
          <w:color w:val="auto"/>
          <w:lang w:val="en-US" w:eastAsia="en-US"/>
        </w:rPr>
        <w:t xml:space="preserve"> Table.</w:t>
      </w:r>
    </w:p>
    <w:p w14:paraId="11589153" w14:textId="77777777" w:rsidR="00403E55" w:rsidRPr="00E757DC" w:rsidRDefault="00403E55" w:rsidP="00403E55">
      <w:pPr>
        <w:pStyle w:val="Normal1"/>
        <w:ind w:left="720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055CB3F3" w14:textId="05DD6E83" w:rsidR="00317DD0" w:rsidRPr="00E757DC" w:rsidRDefault="00544298" w:rsidP="00544298">
      <w:pPr>
        <w:jc w:val="both"/>
        <w:rPr>
          <w:rFonts w:ascii="Verdana" w:hAnsi="Verdana"/>
          <w:lang w:val="en-US"/>
        </w:rPr>
      </w:pPr>
      <w:r w:rsidRPr="00E757DC">
        <w:rPr>
          <w:rFonts w:ascii="Verdana" w:hAnsi="Verdana"/>
          <w:lang w:val="en-US"/>
        </w:rPr>
        <w:t xml:space="preserve">After you have successfully implemented the natural history of the Sick-Sicker disease as a microsimulation, you can expand the model to include the possibility of treatment and evaluate whether it is cost-effective </w:t>
      </w:r>
      <w:r w:rsidRPr="00E757DC">
        <w:rPr>
          <w:rFonts w:ascii="Verdana" w:hAnsi="Verdana"/>
          <w:color w:val="000000" w:themeColor="text1"/>
          <w:lang w:val="en-US"/>
        </w:rPr>
        <w:t>given a willingness to pay of $</w:t>
      </w:r>
      <w:r w:rsidR="00AC3FB2" w:rsidRPr="00E757DC">
        <w:rPr>
          <w:rFonts w:ascii="Verdana" w:hAnsi="Verdana"/>
          <w:color w:val="000000" w:themeColor="text1"/>
          <w:lang w:val="en-US"/>
        </w:rPr>
        <w:t>2</w:t>
      </w:r>
      <w:r w:rsidRPr="00E757DC">
        <w:rPr>
          <w:rFonts w:ascii="Verdana" w:hAnsi="Verdana"/>
          <w:color w:val="000000" w:themeColor="text1"/>
          <w:lang w:val="en-US"/>
        </w:rPr>
        <w:t>0</w:t>
      </w:r>
      <w:r w:rsidR="00AC3FB2" w:rsidRPr="00E757DC">
        <w:rPr>
          <w:rFonts w:ascii="Verdana" w:hAnsi="Verdana"/>
          <w:color w:val="000000" w:themeColor="text1"/>
          <w:lang w:val="en-US"/>
        </w:rPr>
        <w:t>,</w:t>
      </w:r>
      <w:r w:rsidRPr="00E757DC">
        <w:rPr>
          <w:rFonts w:ascii="Verdana" w:hAnsi="Verdana"/>
          <w:color w:val="000000" w:themeColor="text1"/>
          <w:lang w:val="en-US"/>
        </w:rPr>
        <w:t xml:space="preserve">000. </w:t>
      </w:r>
      <w:r w:rsidRPr="00E757DC">
        <w:rPr>
          <w:rFonts w:ascii="Verdana" w:hAnsi="Verdana"/>
          <w:lang w:val="en-US"/>
        </w:rPr>
        <w:t xml:space="preserve">This hypothetical treatment improves the quality of life for those in the Sick </w:t>
      </w:r>
      <w:r w:rsidR="00403E55" w:rsidRPr="00E757DC">
        <w:rPr>
          <w:rFonts w:ascii="Verdana" w:hAnsi="Verdana"/>
          <w:lang w:val="en-US"/>
        </w:rPr>
        <w:t xml:space="preserve">(S1) </w:t>
      </w:r>
      <w:r w:rsidRPr="00E757DC">
        <w:rPr>
          <w:rFonts w:ascii="Verdana" w:hAnsi="Verdana"/>
          <w:lang w:val="en-US"/>
        </w:rPr>
        <w:t>state</w:t>
      </w:r>
      <w:r w:rsidR="00403E55" w:rsidRPr="00E757DC">
        <w:rPr>
          <w:rFonts w:ascii="Verdana" w:hAnsi="Verdana"/>
          <w:lang w:val="en-US"/>
        </w:rPr>
        <w:t xml:space="preserve"> but not for those in the Sicker (S2) state. H</w:t>
      </w:r>
      <w:r w:rsidRPr="00E757DC">
        <w:rPr>
          <w:rFonts w:ascii="Verdana" w:hAnsi="Verdana"/>
          <w:lang w:val="en-US"/>
        </w:rPr>
        <w:t>owever, it is not possible to distinguish between individuals in the Sick state from those in the Sicker state, so under a treatment strategy, individuals in both sick states must be treated (and incur the costs of treatment)</w:t>
      </w:r>
      <w:r w:rsidR="00403E55" w:rsidRPr="00E757DC">
        <w:rPr>
          <w:rFonts w:ascii="Verdana" w:hAnsi="Verdana"/>
          <w:lang w:val="en-US"/>
        </w:rPr>
        <w:t>, while only those in the sick state benefit from it</w:t>
      </w:r>
      <w:r w:rsidRPr="00E757DC">
        <w:rPr>
          <w:rFonts w:ascii="Verdana" w:hAnsi="Verdana"/>
          <w:lang w:val="en-US"/>
        </w:rPr>
        <w:t>. Treatment parameters are also summarized in the table below.</w:t>
      </w:r>
    </w:p>
    <w:p w14:paraId="0E7D3584" w14:textId="77777777" w:rsidR="0000024B" w:rsidRPr="00E757DC" w:rsidRDefault="0000024B" w:rsidP="0000024B">
      <w:pPr>
        <w:rPr>
          <w:lang w:val="en-US"/>
        </w:rPr>
      </w:pPr>
    </w:p>
    <w:p w14:paraId="747AB3F6" w14:textId="77777777" w:rsidR="0000024B" w:rsidRPr="00E757DC" w:rsidRDefault="0000024B" w:rsidP="0000024B">
      <w:pPr>
        <w:pStyle w:val="Kop2"/>
        <w:rPr>
          <w:lang w:val="en-US"/>
        </w:rPr>
      </w:pPr>
      <w:r w:rsidRPr="00E757DC">
        <w:rPr>
          <w:lang w:val="en-US"/>
        </w:rPr>
        <w:t>Tasks</w:t>
      </w:r>
    </w:p>
    <w:p w14:paraId="3CDEAB55" w14:textId="0A429672" w:rsidR="009475D6" w:rsidRPr="00E757DC" w:rsidRDefault="009475D6" w:rsidP="009475D6">
      <w:pPr>
        <w:pStyle w:val="Lijstalinea"/>
        <w:rPr>
          <w:rFonts w:asciiTheme="majorHAnsi" w:hAnsiTheme="majorHAnsi"/>
          <w:lang w:val="en-US"/>
        </w:rPr>
      </w:pPr>
      <w:r w:rsidRPr="00E757DC">
        <w:rPr>
          <w:rFonts w:asciiTheme="majorHAnsi" w:hAnsiTheme="majorHAnsi"/>
          <w:lang w:val="en-US"/>
        </w:rPr>
        <w:t xml:space="preserve">There are quite some steps you need to take in order to create a microsimulation reflecting this case. </w:t>
      </w:r>
    </w:p>
    <w:p w14:paraId="427DFB73" w14:textId="1AE55D6D" w:rsidR="009475D6" w:rsidRPr="00E757DC" w:rsidRDefault="00490FE1" w:rsidP="009D6F40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E757DC">
        <w:rPr>
          <w:rFonts w:asciiTheme="majorHAnsi" w:hAnsiTheme="majorHAnsi"/>
          <w:lang w:val="en-US"/>
        </w:rPr>
        <w:lastRenderedPageBreak/>
        <w:t xml:space="preserve">Open the Microsimulation student template </w:t>
      </w:r>
      <w:r w:rsidR="009D6F40" w:rsidRPr="00E757DC">
        <w:rPr>
          <w:rFonts w:asciiTheme="majorHAnsi" w:hAnsiTheme="majorHAnsi"/>
          <w:lang w:val="en-US"/>
        </w:rPr>
        <w:t>to load the data for the time dependency and the individual characteristics. This template makes use the files called mortProb.csv and MyPopulation-AgeDistribtion.csv</w:t>
      </w:r>
    </w:p>
    <w:p w14:paraId="310B987D" w14:textId="33CA65D4" w:rsidR="009D6F40" w:rsidRPr="00E757DC" w:rsidRDefault="009D6F40" w:rsidP="009D6F40">
      <w:pPr>
        <w:pStyle w:val="Lijstalinea"/>
        <w:numPr>
          <w:ilvl w:val="1"/>
          <w:numId w:val="12"/>
        </w:numPr>
        <w:rPr>
          <w:rFonts w:asciiTheme="majorHAnsi" w:hAnsiTheme="majorHAnsi"/>
          <w:lang w:val="en-US"/>
        </w:rPr>
      </w:pPr>
      <w:r w:rsidRPr="00E757DC">
        <w:rPr>
          <w:rFonts w:asciiTheme="majorHAnsi" w:hAnsiTheme="majorHAnsi"/>
          <w:lang w:val="en-US"/>
        </w:rPr>
        <w:t xml:space="preserve">Start </w:t>
      </w:r>
      <w:r w:rsidR="003C4063" w:rsidRPr="00E757DC">
        <w:rPr>
          <w:rFonts w:asciiTheme="majorHAnsi" w:hAnsiTheme="majorHAnsi"/>
          <w:lang w:val="en-US"/>
        </w:rPr>
        <w:t xml:space="preserve">adjusting the </w:t>
      </w:r>
      <w:proofErr w:type="spellStart"/>
      <w:proofErr w:type="gramStart"/>
      <w:r w:rsidR="003C4063" w:rsidRPr="00E757DC">
        <w:rPr>
          <w:rFonts w:asciiTheme="majorHAnsi" w:hAnsiTheme="majorHAnsi"/>
          <w:i/>
          <w:lang w:val="en-US"/>
        </w:rPr>
        <w:t>Probs</w:t>
      </w:r>
      <w:proofErr w:type="spellEnd"/>
      <w:r w:rsidR="003C4063" w:rsidRPr="00E757DC">
        <w:rPr>
          <w:rFonts w:asciiTheme="majorHAnsi" w:hAnsiTheme="majorHAnsi"/>
          <w:i/>
          <w:lang w:val="en-US"/>
        </w:rPr>
        <w:t>(</w:t>
      </w:r>
      <w:proofErr w:type="gramEnd"/>
      <w:r w:rsidR="003C4063" w:rsidRPr="00E757DC">
        <w:rPr>
          <w:rFonts w:asciiTheme="majorHAnsi" w:hAnsiTheme="majorHAnsi"/>
          <w:i/>
          <w:lang w:val="en-US"/>
        </w:rPr>
        <w:t>)</w:t>
      </w:r>
      <w:r w:rsidR="003C4063" w:rsidRPr="00E757DC">
        <w:rPr>
          <w:rFonts w:asciiTheme="majorHAnsi" w:hAnsiTheme="majorHAnsi"/>
          <w:lang w:val="en-US"/>
        </w:rPr>
        <w:t xml:space="preserve">, </w:t>
      </w:r>
      <w:r w:rsidR="003C4063" w:rsidRPr="00E757DC">
        <w:rPr>
          <w:rFonts w:asciiTheme="majorHAnsi" w:hAnsiTheme="majorHAnsi"/>
          <w:i/>
          <w:lang w:val="en-US"/>
        </w:rPr>
        <w:t>Costs()</w:t>
      </w:r>
      <w:r w:rsidR="003C4063" w:rsidRPr="00E757DC">
        <w:rPr>
          <w:rFonts w:asciiTheme="majorHAnsi" w:hAnsiTheme="majorHAnsi"/>
          <w:lang w:val="en-US"/>
        </w:rPr>
        <w:t xml:space="preserve"> and </w:t>
      </w:r>
      <w:r w:rsidR="003C4063" w:rsidRPr="00E757DC">
        <w:rPr>
          <w:rFonts w:asciiTheme="majorHAnsi" w:hAnsiTheme="majorHAnsi"/>
          <w:i/>
          <w:lang w:val="en-US"/>
        </w:rPr>
        <w:t>Eff()</w:t>
      </w:r>
      <w:r w:rsidRPr="00E757DC">
        <w:rPr>
          <w:rFonts w:asciiTheme="majorHAnsi" w:hAnsiTheme="majorHAnsi"/>
          <w:lang w:val="en-US"/>
        </w:rPr>
        <w:t xml:space="preserve"> </w:t>
      </w:r>
      <w:r w:rsidR="003C4063" w:rsidRPr="00E757DC">
        <w:rPr>
          <w:rFonts w:asciiTheme="majorHAnsi" w:hAnsiTheme="majorHAnsi"/>
          <w:lang w:val="en-US"/>
        </w:rPr>
        <w:t xml:space="preserve">functions to incorporate the new case </w:t>
      </w:r>
    </w:p>
    <w:p w14:paraId="764CF7AB" w14:textId="77777777" w:rsidR="0000024B" w:rsidRPr="00E757DC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E757DC">
        <w:rPr>
          <w:rFonts w:asciiTheme="majorHAnsi" w:hAnsiTheme="majorHAnsi"/>
          <w:lang w:val="en-US"/>
        </w:rPr>
        <w:t>Simulate a population of 100,000 individuals and plot the resulting distributions of remaining lifetime costs and QALYs.</w:t>
      </w:r>
    </w:p>
    <w:p w14:paraId="01C652B6" w14:textId="1C47AAFC" w:rsidR="0000024B" w:rsidRPr="00E757DC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E757DC">
        <w:rPr>
          <w:rFonts w:asciiTheme="majorHAnsi" w:hAnsiTheme="majorHAnsi"/>
          <w:lang w:val="en-US"/>
        </w:rPr>
        <w:t>Expand your microsimulation to include the possibility of the hypothetical treatment for the Sick-Sicker disease (and its impact on costs and quality of life). Create a new variable, “</w:t>
      </w:r>
      <w:proofErr w:type="spellStart"/>
      <w:r w:rsidR="001861AF" w:rsidRPr="00E757DC">
        <w:rPr>
          <w:rFonts w:asciiTheme="majorHAnsi" w:hAnsiTheme="majorHAnsi"/>
          <w:lang w:val="en-US"/>
        </w:rPr>
        <w:t>T</w:t>
      </w:r>
      <w:r w:rsidR="00611D17" w:rsidRPr="00E757DC">
        <w:rPr>
          <w:rFonts w:asciiTheme="majorHAnsi" w:hAnsiTheme="majorHAnsi"/>
          <w:lang w:val="en-US"/>
        </w:rPr>
        <w:t>rt</w:t>
      </w:r>
      <w:proofErr w:type="spellEnd"/>
      <w:r w:rsidRPr="00E757DC">
        <w:rPr>
          <w:rFonts w:asciiTheme="majorHAnsi" w:hAnsiTheme="majorHAnsi"/>
          <w:lang w:val="en-US"/>
        </w:rPr>
        <w:t xml:space="preserve">” that can be set to </w:t>
      </w:r>
      <w:r w:rsidR="005E1AC7" w:rsidRPr="00E757DC">
        <w:rPr>
          <w:rFonts w:asciiTheme="majorHAnsi" w:hAnsiTheme="majorHAnsi"/>
          <w:lang w:val="en-US"/>
        </w:rPr>
        <w:t xml:space="preserve">TRUE </w:t>
      </w:r>
      <w:r w:rsidRPr="00E757DC">
        <w:rPr>
          <w:rFonts w:asciiTheme="majorHAnsi" w:hAnsiTheme="majorHAnsi"/>
          <w:lang w:val="en-US"/>
        </w:rPr>
        <w:t xml:space="preserve">or </w:t>
      </w:r>
      <w:r w:rsidR="005E1AC7" w:rsidRPr="00E757DC">
        <w:rPr>
          <w:rFonts w:asciiTheme="majorHAnsi" w:hAnsiTheme="majorHAnsi"/>
          <w:lang w:val="en-US"/>
        </w:rPr>
        <w:t>FALSE</w:t>
      </w:r>
      <w:r w:rsidRPr="00E757DC">
        <w:rPr>
          <w:rFonts w:asciiTheme="majorHAnsi" w:hAnsiTheme="majorHAnsi"/>
          <w:lang w:val="en-US"/>
        </w:rPr>
        <w:t xml:space="preserve"> to turn treatment on and off in the model.</w:t>
      </w:r>
    </w:p>
    <w:p w14:paraId="305FBFB3" w14:textId="77777777" w:rsidR="0000024B" w:rsidRPr="00E757DC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E757DC">
        <w:rPr>
          <w:rFonts w:asciiTheme="majorHAnsi" w:hAnsiTheme="majorHAnsi"/>
          <w:lang w:val="en-US"/>
        </w:rPr>
        <w:t>Simulate a population of 100,000 individuals under a treatment strategy where anyone who is sick (in the Sick or Sicker states) receives treatment. Plot the resulting distributions of remaining lifetime costs and QALYs.</w:t>
      </w:r>
    </w:p>
    <w:p w14:paraId="6449F69E" w14:textId="77777777" w:rsidR="0000024B" w:rsidRPr="00E757DC" w:rsidRDefault="0000024B" w:rsidP="0000024B">
      <w:pPr>
        <w:pStyle w:val="Lijstalinea"/>
        <w:numPr>
          <w:ilvl w:val="0"/>
          <w:numId w:val="12"/>
        </w:numPr>
        <w:jc w:val="both"/>
        <w:rPr>
          <w:rFonts w:ascii="Verdana" w:hAnsi="Verdana"/>
          <w:lang w:val="en-US"/>
        </w:rPr>
      </w:pPr>
      <w:r w:rsidRPr="00E757DC">
        <w:rPr>
          <w:rFonts w:asciiTheme="majorHAnsi" w:hAnsiTheme="majorHAnsi"/>
          <w:lang w:val="en-US"/>
        </w:rPr>
        <w:t xml:space="preserve">Calculate the incremental cost-effectiveness ratio of treatment compared to no treatment. </w:t>
      </w:r>
    </w:p>
    <w:p w14:paraId="4AE89FDD" w14:textId="2D0CF64A" w:rsidR="00317DD0" w:rsidRPr="00E757DC" w:rsidRDefault="00DC0E30" w:rsidP="00E11CA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US"/>
        </w:rPr>
      </w:pPr>
      <w:r w:rsidRPr="00E757DC">
        <w:rPr>
          <w:lang w:val="en-US"/>
        </w:rPr>
        <w:br w:type="page"/>
      </w:r>
    </w:p>
    <w:p w14:paraId="5949CD2E" w14:textId="502ACD35" w:rsidR="00317DD0" w:rsidRPr="00E757DC" w:rsidRDefault="00317DD0" w:rsidP="00317DD0">
      <w:pPr>
        <w:pStyle w:val="Kop4"/>
        <w:rPr>
          <w:lang w:val="en-US"/>
        </w:rPr>
      </w:pPr>
      <w:r w:rsidRPr="00E757DC">
        <w:rPr>
          <w:lang w:val="en-US"/>
        </w:rPr>
        <w:lastRenderedPageBreak/>
        <w:t>Table</w:t>
      </w:r>
      <w:r w:rsidR="00597ADC" w:rsidRPr="00E757DC">
        <w:rPr>
          <w:lang w:val="en-US"/>
        </w:rPr>
        <w:t xml:space="preserve"> 1</w:t>
      </w:r>
      <w:r w:rsidRPr="00E757DC">
        <w:rPr>
          <w:lang w:val="en-US"/>
        </w:rPr>
        <w:t>: Input parameters</w:t>
      </w:r>
      <w:r w:rsidR="00597ADC" w:rsidRPr="00E757DC">
        <w:rPr>
          <w:lang w:val="en-US"/>
        </w:rPr>
        <w:t xml:space="preserve"> </w:t>
      </w:r>
      <w:r w:rsidR="00AC3FB2" w:rsidRPr="00E757DC">
        <w:rPr>
          <w:lang w:val="en-US"/>
        </w:rPr>
        <w:t xml:space="preserve">for the time dependent </w:t>
      </w:r>
      <w:r w:rsidR="00597ADC" w:rsidRPr="00E757DC">
        <w:rPr>
          <w:lang w:val="en-US"/>
        </w:rPr>
        <w:t xml:space="preserve">Sick-Sicker Microsimulation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851"/>
        <w:gridCol w:w="1559"/>
        <w:gridCol w:w="2981"/>
      </w:tblGrid>
      <w:tr w:rsidR="00331262" w:rsidRPr="00E757DC" w14:paraId="71DBFF0D" w14:textId="77777777" w:rsidTr="00544298">
        <w:trPr>
          <w:trHeight w:val="229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435319" w14:textId="77777777" w:rsidR="00331262" w:rsidRPr="00E757D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Parameter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D7ACD1" w14:textId="77777777" w:rsidR="00331262" w:rsidRPr="00E757D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 xml:space="preserve">Variable name in R 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0D9363" w14:textId="77777777" w:rsidR="00331262" w:rsidRPr="00E757D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Value</w:t>
            </w:r>
          </w:p>
        </w:tc>
      </w:tr>
      <w:tr w:rsidR="00331262" w:rsidRPr="00E757DC" w14:paraId="6C0B88CB" w14:textId="77777777" w:rsidTr="00544298">
        <w:trPr>
          <w:trHeight w:val="243"/>
        </w:trPr>
        <w:tc>
          <w:tcPr>
            <w:tcW w:w="4820" w:type="dxa"/>
            <w:gridSpan w:val="2"/>
            <w:tcBorders>
              <w:top w:val="single" w:sz="4" w:space="0" w:color="auto"/>
            </w:tcBorders>
            <w:hideMark/>
          </w:tcPr>
          <w:p w14:paraId="1FD47782" w14:textId="77777777" w:rsidR="00331262" w:rsidRPr="00E757D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Time horizon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34F96B5A" w14:textId="3160A77A" w:rsidR="00331262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n_</w:t>
            </w:r>
            <w:r w:rsidR="0033126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</w:tcBorders>
            <w:hideMark/>
          </w:tcPr>
          <w:p w14:paraId="5F982D37" w14:textId="77777777" w:rsidR="00331262" w:rsidRPr="00E757D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30 years</w:t>
            </w:r>
          </w:p>
        </w:tc>
      </w:tr>
      <w:tr w:rsidR="00331262" w:rsidRPr="00E757DC" w14:paraId="48E9F201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118BD094" w14:textId="77777777" w:rsidR="00331262" w:rsidRPr="00E757D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Cycle length </w:t>
            </w:r>
          </w:p>
        </w:tc>
        <w:tc>
          <w:tcPr>
            <w:tcW w:w="1559" w:type="dxa"/>
          </w:tcPr>
          <w:p w14:paraId="3BCD88EB" w14:textId="6A1793FC" w:rsidR="00331262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cl</w:t>
            </w:r>
          </w:p>
        </w:tc>
        <w:tc>
          <w:tcPr>
            <w:tcW w:w="2981" w:type="dxa"/>
            <w:hideMark/>
          </w:tcPr>
          <w:p w14:paraId="570A8054" w14:textId="77777777" w:rsidR="00331262" w:rsidRPr="00E757D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 year</w:t>
            </w:r>
          </w:p>
        </w:tc>
      </w:tr>
      <w:tr w:rsidR="00AC3FB2" w:rsidRPr="00E757DC" w14:paraId="479D1E17" w14:textId="77777777" w:rsidTr="00544298">
        <w:trPr>
          <w:trHeight w:val="229"/>
        </w:trPr>
        <w:tc>
          <w:tcPr>
            <w:tcW w:w="4820" w:type="dxa"/>
            <w:gridSpan w:val="2"/>
          </w:tcPr>
          <w:p w14:paraId="33209886" w14:textId="792DDFF9" w:rsidR="00AC3FB2" w:rsidRPr="00E757D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="Verdana" w:hAnsi="Verdana"/>
                <w:sz w:val="20"/>
                <w:szCs w:val="20"/>
              </w:rPr>
              <w:t>Number of simulated individuals (</w:t>
            </w:r>
            <w:proofErr w:type="spellStart"/>
            <w:r w:rsidRPr="00E757DC">
              <w:rPr>
                <w:rFonts w:ascii="Verdana" w:hAnsi="Verdana"/>
                <w:i/>
                <w:sz w:val="20"/>
                <w:szCs w:val="20"/>
              </w:rPr>
              <w:t>ni</w:t>
            </w:r>
            <w:proofErr w:type="spellEnd"/>
            <w:r w:rsidRPr="00E757DC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48818F6" w14:textId="4D8AC4AC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</w:rPr>
              <w:t>n_i</w:t>
            </w:r>
            <w:proofErr w:type="spellEnd"/>
          </w:p>
        </w:tc>
        <w:tc>
          <w:tcPr>
            <w:tcW w:w="2981" w:type="dxa"/>
          </w:tcPr>
          <w:p w14:paraId="74324565" w14:textId="33CE9474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inorHAnsi" w:hAnsiTheme="minorHAnsi"/>
                <w:sz w:val="20"/>
                <w:szCs w:val="20"/>
              </w:rPr>
              <w:t>100</w:t>
            </w:r>
            <w:r w:rsidR="00065237" w:rsidRPr="00E757DC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331262" w:rsidRPr="00E757DC" w14:paraId="19B8A81D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1F5E1E2" w14:textId="77777777" w:rsidR="00331262" w:rsidRPr="00E757D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Names of health states (</w:t>
            </w:r>
            <w:r w:rsidRPr="00E757DC">
              <w:rPr>
                <w:rFonts w:asciiTheme="majorHAnsi" w:eastAsia="Arial" w:hAnsiTheme="majorHAnsi" w:cs="Arial"/>
                <w:i/>
                <w:color w:val="000000"/>
                <w:sz w:val="20"/>
                <w:szCs w:val="20"/>
                <w:lang w:eastAsia="nl-NL"/>
              </w:rPr>
              <w:t>n</w:t>
            </w: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559" w:type="dxa"/>
            <w:hideMark/>
          </w:tcPr>
          <w:p w14:paraId="60E78CEA" w14:textId="602E6A39" w:rsidR="00331262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v_</w:t>
            </w:r>
            <w:r w:rsidR="0033126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</w:t>
            </w:r>
            <w:proofErr w:type="spellEnd"/>
          </w:p>
        </w:tc>
        <w:tc>
          <w:tcPr>
            <w:tcW w:w="2981" w:type="dxa"/>
            <w:hideMark/>
          </w:tcPr>
          <w:p w14:paraId="2E15E9D7" w14:textId="77777777" w:rsidR="00331262" w:rsidRPr="00E757D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H, S1, S2, D</w:t>
            </w:r>
          </w:p>
        </w:tc>
      </w:tr>
      <w:tr w:rsidR="00331262" w:rsidRPr="00E757DC" w14:paraId="58967535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C160D31" w14:textId="7491C997" w:rsidR="00331262" w:rsidRPr="00E757D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Annual discount rate </w:t>
            </w:r>
          </w:p>
        </w:tc>
        <w:tc>
          <w:tcPr>
            <w:tcW w:w="1559" w:type="dxa"/>
            <w:hideMark/>
          </w:tcPr>
          <w:p w14:paraId="5504F488" w14:textId="1CCBCF5D" w:rsidR="00331262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d_</w:t>
            </w:r>
            <w:r w:rsidR="0033126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</w:t>
            </w:r>
            <w:proofErr w:type="spellEnd"/>
          </w:p>
        </w:tc>
        <w:tc>
          <w:tcPr>
            <w:tcW w:w="2981" w:type="dxa"/>
            <w:hideMark/>
          </w:tcPr>
          <w:p w14:paraId="3A25D62E" w14:textId="77777777" w:rsidR="00331262" w:rsidRPr="00E757D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3%</w:t>
            </w:r>
          </w:p>
        </w:tc>
      </w:tr>
      <w:tr w:rsidR="00544298" w:rsidRPr="00E757DC" w14:paraId="7FEA13CF" w14:textId="77777777" w:rsidTr="00544298">
        <w:trPr>
          <w:trHeight w:val="243"/>
        </w:trPr>
        <w:tc>
          <w:tcPr>
            <w:tcW w:w="4820" w:type="dxa"/>
            <w:gridSpan w:val="2"/>
          </w:tcPr>
          <w:p w14:paraId="68BCA1E6" w14:textId="5303A6BD" w:rsidR="00544298" w:rsidRPr="00E757DC" w:rsidRDefault="00544298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Population characteristics</w:t>
            </w:r>
          </w:p>
        </w:tc>
        <w:tc>
          <w:tcPr>
            <w:tcW w:w="1559" w:type="dxa"/>
          </w:tcPr>
          <w:p w14:paraId="279BE95F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549BCF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E757DC" w14:paraId="46888955" w14:textId="77777777" w:rsidTr="00AC3FB2">
        <w:trPr>
          <w:trHeight w:val="243"/>
        </w:trPr>
        <w:tc>
          <w:tcPr>
            <w:tcW w:w="4820" w:type="dxa"/>
            <w:gridSpan w:val="2"/>
          </w:tcPr>
          <w:p w14:paraId="4BFB9102" w14:textId="03EA6253" w:rsidR="00544298" w:rsidRPr="00E757DC" w:rsidRDefault="00544298" w:rsidP="00544298">
            <w:pPr>
              <w:pStyle w:val="FirstParagraph"/>
              <w:spacing w:before="0" w:after="0"/>
              <w:ind w:left="72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Age distribution</w:t>
            </w:r>
          </w:p>
        </w:tc>
        <w:tc>
          <w:tcPr>
            <w:tcW w:w="1559" w:type="dxa"/>
          </w:tcPr>
          <w:p w14:paraId="7B982EE1" w14:textId="3FD81BC2" w:rsidR="00544298" w:rsidRPr="00E757DC" w:rsidRDefault="007C71B1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--</w:t>
            </w:r>
          </w:p>
        </w:tc>
        <w:tc>
          <w:tcPr>
            <w:tcW w:w="2981" w:type="dxa"/>
          </w:tcPr>
          <w:p w14:paraId="74784F56" w14:textId="05733FC9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Range: 25-55 distributed as in “MyPopulation-AgeDistribution.csv”</w:t>
            </w:r>
          </w:p>
        </w:tc>
      </w:tr>
      <w:tr w:rsidR="00544298" w:rsidRPr="00E757DC" w14:paraId="05DA46CE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1F1B4B92" w14:textId="52878EAA" w:rsidR="00544298" w:rsidRPr="00E757D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transition probabilities</w:t>
            </w:r>
          </w:p>
        </w:tc>
        <w:tc>
          <w:tcPr>
            <w:tcW w:w="1559" w:type="dxa"/>
          </w:tcPr>
          <w:p w14:paraId="752EE74B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6C1E7C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E757DC" w14:paraId="377CC7A7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1DAF274" w14:textId="77777777" w:rsidR="00544298" w:rsidRPr="00E757D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Disease onset (Η to S1)</w:t>
            </w:r>
          </w:p>
        </w:tc>
        <w:tc>
          <w:tcPr>
            <w:tcW w:w="1559" w:type="dxa"/>
            <w:hideMark/>
          </w:tcPr>
          <w:p w14:paraId="679406A8" w14:textId="3CF76C04" w:rsidR="00544298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HS1</w:t>
            </w:r>
          </w:p>
        </w:tc>
        <w:tc>
          <w:tcPr>
            <w:tcW w:w="2981" w:type="dxa"/>
            <w:hideMark/>
          </w:tcPr>
          <w:p w14:paraId="34D055EA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0.15</w:t>
            </w:r>
          </w:p>
        </w:tc>
      </w:tr>
      <w:tr w:rsidR="00544298" w:rsidRPr="00E757DC" w14:paraId="6FABED31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49041CBF" w14:textId="77777777" w:rsidR="00544298" w:rsidRPr="00E757D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Recovery (S1 to Η)</w:t>
            </w:r>
          </w:p>
        </w:tc>
        <w:tc>
          <w:tcPr>
            <w:tcW w:w="1559" w:type="dxa"/>
            <w:hideMark/>
          </w:tcPr>
          <w:p w14:paraId="3DCFA560" w14:textId="756ECAD7" w:rsidR="00544298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S1H</w:t>
            </w:r>
          </w:p>
        </w:tc>
        <w:tc>
          <w:tcPr>
            <w:tcW w:w="2981" w:type="dxa"/>
            <w:hideMark/>
          </w:tcPr>
          <w:p w14:paraId="6208337B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</w:tr>
      <w:tr w:rsidR="00544298" w:rsidRPr="00E757DC" w14:paraId="4D319F00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1B76624" w14:textId="77777777" w:rsidR="00544298" w:rsidRPr="00E757D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Disease progression (S1 to S2)</w:t>
            </w:r>
          </w:p>
        </w:tc>
        <w:tc>
          <w:tcPr>
            <w:tcW w:w="1559" w:type="dxa"/>
            <w:hideMark/>
          </w:tcPr>
          <w:p w14:paraId="63D637EF" w14:textId="1B4B4CB8" w:rsidR="00544298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S1S2</w:t>
            </w:r>
          </w:p>
        </w:tc>
        <w:tc>
          <w:tcPr>
            <w:tcW w:w="2981" w:type="dxa"/>
            <w:hideMark/>
          </w:tcPr>
          <w:p w14:paraId="2C2CC941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0.105</w:t>
            </w:r>
          </w:p>
        </w:tc>
      </w:tr>
      <w:tr w:rsidR="00544298" w:rsidRPr="00E757DC" w14:paraId="25A44FF3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03AD9B6B" w14:textId="77777777" w:rsidR="00544298" w:rsidRPr="00E757D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probability of death</w:t>
            </w:r>
          </w:p>
        </w:tc>
        <w:tc>
          <w:tcPr>
            <w:tcW w:w="1559" w:type="dxa"/>
          </w:tcPr>
          <w:p w14:paraId="3630183C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1E90C2" w14:textId="77777777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E757DC" w14:paraId="0636DEB6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B9BDF4A" w14:textId="77777777" w:rsidR="00544298" w:rsidRPr="00E757D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H to D</w:t>
            </w:r>
          </w:p>
        </w:tc>
        <w:tc>
          <w:tcPr>
            <w:tcW w:w="1559" w:type="dxa"/>
            <w:hideMark/>
          </w:tcPr>
          <w:p w14:paraId="15D1F4B3" w14:textId="301C2A23" w:rsidR="00544298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</w:t>
            </w:r>
            <w:r w:rsidR="00EE420C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_HD</w:t>
            </w:r>
            <w:proofErr w:type="spellEnd"/>
          </w:p>
        </w:tc>
        <w:tc>
          <w:tcPr>
            <w:tcW w:w="2981" w:type="dxa"/>
            <w:hideMark/>
          </w:tcPr>
          <w:p w14:paraId="32A53033" w14:textId="7B6B5B5D" w:rsidR="00544298" w:rsidRPr="00E757D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Human Mortality Database: age</w:t>
            </w:r>
            <w:r w:rsidR="00CC36C4"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dependent</w:t>
            </w:r>
            <w:r w:rsidR="00564574"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from 2015</w:t>
            </w:r>
          </w:p>
        </w:tc>
      </w:tr>
      <w:tr w:rsidR="00544298" w:rsidRPr="00E757DC" w14:paraId="2E84FE5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020A98DA" w14:textId="2C1706B8" w:rsidR="00544298" w:rsidRPr="00E757DC" w:rsidRDefault="00AC3FB2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Probability</w:t>
            </w:r>
            <w:r w:rsidR="00544298" w:rsidRPr="00E757DC">
              <w:rPr>
                <w:rFonts w:ascii="Verdana" w:hAnsi="Verdana"/>
                <w:sz w:val="20"/>
                <w:lang w:val="en-US"/>
              </w:rPr>
              <w:t xml:space="preserve"> of death in S1 </w:t>
            </w:r>
          </w:p>
        </w:tc>
        <w:tc>
          <w:tcPr>
            <w:tcW w:w="1559" w:type="dxa"/>
            <w:hideMark/>
          </w:tcPr>
          <w:p w14:paraId="6B96A787" w14:textId="1738F9DA" w:rsidR="00544298" w:rsidRPr="00E757D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  <w:r w:rsidR="00360890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0DA5D910" w14:textId="4CAAA155" w:rsidR="00544298" w:rsidRPr="00E757DC" w:rsidRDefault="007A7E3E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0.0149</w:t>
            </w:r>
          </w:p>
        </w:tc>
      </w:tr>
      <w:tr w:rsidR="00AC3FB2" w:rsidRPr="00E757DC" w14:paraId="7F6EA81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F1D82E1" w14:textId="32556CD5" w:rsidR="00AC3FB2" w:rsidRPr="00E757D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 xml:space="preserve">     Probability of death in S2 </w:t>
            </w:r>
          </w:p>
        </w:tc>
        <w:tc>
          <w:tcPr>
            <w:tcW w:w="1559" w:type="dxa"/>
            <w:hideMark/>
          </w:tcPr>
          <w:p w14:paraId="6A32CB93" w14:textId="6CA44C8F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S2D</w:t>
            </w:r>
          </w:p>
        </w:tc>
        <w:tc>
          <w:tcPr>
            <w:tcW w:w="2981" w:type="dxa"/>
            <w:hideMark/>
          </w:tcPr>
          <w:p w14:paraId="39B8BE70" w14:textId="5AC9678E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0.048</w:t>
            </w:r>
          </w:p>
        </w:tc>
      </w:tr>
      <w:tr w:rsidR="00AC3FB2" w:rsidRPr="00E757DC" w14:paraId="041529B4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332D57D" w14:textId="77777777" w:rsidR="00AC3FB2" w:rsidRPr="00E757D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costs</w:t>
            </w:r>
          </w:p>
        </w:tc>
        <w:tc>
          <w:tcPr>
            <w:tcW w:w="1559" w:type="dxa"/>
          </w:tcPr>
          <w:p w14:paraId="60350E86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7B1D05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E757DC" w14:paraId="51E296BE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3AED8C9F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46388C5F" w14:textId="5DAEB863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026E05D6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$2000</w:t>
            </w:r>
          </w:p>
        </w:tc>
      </w:tr>
      <w:tr w:rsidR="00AC3FB2" w:rsidRPr="00E757DC" w14:paraId="349B3A4E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CBDD31C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1958D315" w14:textId="68F42CA7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7FA6947B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$4000</w:t>
            </w:r>
          </w:p>
        </w:tc>
      </w:tr>
      <w:tr w:rsidR="00AC3FB2" w:rsidRPr="00E757DC" w14:paraId="312E18F6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4218937C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43DECB05" w14:textId="49CE052A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551F69E3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$15000</w:t>
            </w:r>
          </w:p>
        </w:tc>
      </w:tr>
      <w:tr w:rsidR="00AC3FB2" w:rsidRPr="00E757DC" w14:paraId="3E71D5A2" w14:textId="77777777" w:rsidTr="00544298">
        <w:trPr>
          <w:trHeight w:val="229"/>
        </w:trPr>
        <w:tc>
          <w:tcPr>
            <w:tcW w:w="4820" w:type="dxa"/>
            <w:gridSpan w:val="2"/>
          </w:tcPr>
          <w:p w14:paraId="68B7155A" w14:textId="7DFC49D3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Dead individuals</w:t>
            </w:r>
          </w:p>
        </w:tc>
        <w:tc>
          <w:tcPr>
            <w:tcW w:w="1559" w:type="dxa"/>
          </w:tcPr>
          <w:p w14:paraId="52BB1BB9" w14:textId="2B97B80E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  <w:proofErr w:type="spellEnd"/>
          </w:p>
        </w:tc>
        <w:tc>
          <w:tcPr>
            <w:tcW w:w="2981" w:type="dxa"/>
          </w:tcPr>
          <w:p w14:paraId="6F2375F9" w14:textId="76C14013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$0</w:t>
            </w:r>
          </w:p>
        </w:tc>
      </w:tr>
      <w:tr w:rsidR="00AC3FB2" w:rsidRPr="00E757DC" w14:paraId="268C8505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08053A2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Additional annual treatment cost per sick individual (S1 and S2)</w:t>
            </w:r>
          </w:p>
        </w:tc>
        <w:tc>
          <w:tcPr>
            <w:tcW w:w="1559" w:type="dxa"/>
            <w:hideMark/>
          </w:tcPr>
          <w:p w14:paraId="66154584" w14:textId="5CA0D06F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Trt</w:t>
            </w:r>
            <w:proofErr w:type="spellEnd"/>
          </w:p>
        </w:tc>
        <w:tc>
          <w:tcPr>
            <w:tcW w:w="2981" w:type="dxa"/>
            <w:hideMark/>
          </w:tcPr>
          <w:p w14:paraId="5918C6B9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$12000</w:t>
            </w:r>
          </w:p>
        </w:tc>
      </w:tr>
      <w:tr w:rsidR="00AC3FB2" w:rsidRPr="00E757DC" w14:paraId="47C7D3CB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7D7D42D" w14:textId="77777777" w:rsidR="00AC3FB2" w:rsidRPr="00E757D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Utility weights </w:t>
            </w:r>
          </w:p>
        </w:tc>
        <w:tc>
          <w:tcPr>
            <w:tcW w:w="1559" w:type="dxa"/>
          </w:tcPr>
          <w:p w14:paraId="2DF3A781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776DBBBA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E757DC" w14:paraId="2D16C67A" w14:textId="77777777" w:rsidTr="00544298">
        <w:trPr>
          <w:trHeight w:val="190"/>
        </w:trPr>
        <w:tc>
          <w:tcPr>
            <w:tcW w:w="4820" w:type="dxa"/>
            <w:gridSpan w:val="2"/>
            <w:hideMark/>
          </w:tcPr>
          <w:p w14:paraId="5814EB16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358B8AC0" w14:textId="51244B73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4556C6D6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1.00</w:t>
            </w:r>
          </w:p>
        </w:tc>
      </w:tr>
      <w:tr w:rsidR="00AC3FB2" w:rsidRPr="00E757DC" w14:paraId="7C705D3F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DC8FBC7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026FE9BF" w14:textId="55178DF1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1A66FFCF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0.75</w:t>
            </w:r>
          </w:p>
        </w:tc>
      </w:tr>
      <w:tr w:rsidR="00AC3FB2" w:rsidRPr="00E757DC" w14:paraId="4D574E96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DB641CE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540768DB" w14:textId="5FFFE4F7" w:rsidR="00AC3FB2" w:rsidRPr="00E757D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3B4E7E7D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0.50</w:t>
            </w:r>
          </w:p>
        </w:tc>
      </w:tr>
      <w:tr w:rsidR="00AC3FB2" w:rsidRPr="00E757DC" w14:paraId="122E6097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296EADC8" w14:textId="77777777" w:rsidR="00AC3FB2" w:rsidRPr="00E757D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Intervention effect</w:t>
            </w:r>
          </w:p>
        </w:tc>
        <w:tc>
          <w:tcPr>
            <w:tcW w:w="1559" w:type="dxa"/>
          </w:tcPr>
          <w:p w14:paraId="160D8A9B" w14:textId="77777777" w:rsidR="00AC3FB2" w:rsidRPr="00E757DC" w:rsidRDefault="00AC3FB2" w:rsidP="00AC3FB2">
            <w:pPr>
              <w:pStyle w:val="FirstParagraph"/>
              <w:spacing w:before="0" w:after="0"/>
              <w:jc w:val="right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08B1196" w14:textId="77777777" w:rsidR="00AC3FB2" w:rsidRPr="00E757DC" w:rsidRDefault="00AC3FB2" w:rsidP="00AC3FB2">
            <w:pPr>
              <w:pStyle w:val="FirstParagraph"/>
              <w:spacing w:before="0" w:after="0"/>
              <w:jc w:val="right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E757DC" w14:paraId="2AE573D8" w14:textId="77777777" w:rsidTr="0000024B">
        <w:trPr>
          <w:trHeight w:val="243"/>
        </w:trPr>
        <w:tc>
          <w:tcPr>
            <w:tcW w:w="4820" w:type="dxa"/>
            <w:gridSpan w:val="2"/>
            <w:hideMark/>
          </w:tcPr>
          <w:p w14:paraId="183C4412" w14:textId="77777777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Theme="majorHAnsi" w:eastAsia="Arial" w:hAnsiTheme="majorHAnsi" w:cs="Arial"/>
                <w:color w:val="000000"/>
                <w:sz w:val="20"/>
                <w:szCs w:val="20"/>
                <w:lang w:val="en-US" w:eastAsia="nl-NL"/>
              </w:rPr>
            </w:pPr>
            <w:r w:rsidRPr="00E757DC">
              <w:rPr>
                <w:rFonts w:ascii="Verdana" w:hAnsi="Verdana"/>
                <w:sz w:val="20"/>
                <w:lang w:val="en-US"/>
              </w:rPr>
              <w:t>Utility for treated individuals in S1</w:t>
            </w:r>
          </w:p>
        </w:tc>
        <w:tc>
          <w:tcPr>
            <w:tcW w:w="1559" w:type="dxa"/>
            <w:hideMark/>
          </w:tcPr>
          <w:p w14:paraId="5B0C1764" w14:textId="3F1F2B9E" w:rsidR="00AC3FB2" w:rsidRPr="00E757DC" w:rsidRDefault="001A31AC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847A4B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r w:rsidR="00AC3FB2" w:rsidRPr="00E757D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rt</w:t>
            </w:r>
            <w:proofErr w:type="spellEnd"/>
          </w:p>
        </w:tc>
        <w:tc>
          <w:tcPr>
            <w:tcW w:w="2981" w:type="dxa"/>
            <w:hideMark/>
          </w:tcPr>
          <w:p w14:paraId="79EA41A6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E757D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0.95</w:t>
            </w:r>
          </w:p>
        </w:tc>
      </w:tr>
      <w:tr w:rsidR="00AC3FB2" w:rsidRPr="00E757DC" w14:paraId="175D1F64" w14:textId="77777777" w:rsidTr="0000024B">
        <w:trPr>
          <w:trHeight w:val="243"/>
        </w:trPr>
        <w:tc>
          <w:tcPr>
            <w:tcW w:w="4820" w:type="dxa"/>
            <w:gridSpan w:val="2"/>
          </w:tcPr>
          <w:p w14:paraId="6B213A2D" w14:textId="2E1AE44C" w:rsidR="00AC3FB2" w:rsidRPr="00E757D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szCs w:val="20"/>
                <w:lang w:val="en-US"/>
              </w:rPr>
              <w:t xml:space="preserve">Time varying extension of Sick-Sicker model </w:t>
            </w:r>
          </w:p>
        </w:tc>
        <w:tc>
          <w:tcPr>
            <w:tcW w:w="1559" w:type="dxa"/>
          </w:tcPr>
          <w:p w14:paraId="74C1B32D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603B5AA" w14:textId="77777777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E757DC" w14:paraId="043F59F6" w14:textId="77777777" w:rsidTr="00544298">
        <w:trPr>
          <w:trHeight w:val="243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18B4D3BF" w14:textId="53A0EEF2" w:rsidR="00AC3FB2" w:rsidRPr="00E757D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E757DC">
              <w:rPr>
                <w:rFonts w:ascii="Verdana" w:hAnsi="Verdana"/>
                <w:sz w:val="20"/>
                <w:szCs w:val="20"/>
                <w:lang w:val="en-US"/>
              </w:rPr>
              <w:t>Treatment effect modifier at baseline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C052D" w14:textId="7AAEA41B" w:rsidR="00AC3FB2" w:rsidRPr="00E757DC" w:rsidRDefault="00FA6DE5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E757DC">
              <w:rPr>
                <w:rFonts w:ascii="Consolas" w:hAnsi="Consolas"/>
                <w:sz w:val="20"/>
                <w:szCs w:val="20"/>
              </w:rPr>
              <w:t>v_</w:t>
            </w:r>
            <w:r w:rsidR="00AC3FB2" w:rsidRPr="00E757DC">
              <w:rPr>
                <w:rFonts w:ascii="Consolas" w:hAnsi="Consolas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6FCF716D" w14:textId="51C7A021" w:rsidR="00AC3FB2" w:rsidRPr="00E757D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E757DC">
              <w:rPr>
                <w:rFonts w:asciiTheme="minorHAnsi" w:hAnsiTheme="minorHAnsi"/>
                <w:i/>
                <w:sz w:val="20"/>
                <w:szCs w:val="20"/>
              </w:rPr>
              <w:t>Uniform</w:t>
            </w:r>
            <w:r w:rsidRPr="00E757DC"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 w:rsidRPr="00E757DC">
              <w:rPr>
                <w:rFonts w:asciiTheme="minorHAnsi" w:hAnsiTheme="minorHAnsi"/>
                <w:sz w:val="20"/>
                <w:szCs w:val="20"/>
              </w:rPr>
              <w:t>0.95, 1.05)</w:t>
            </w:r>
          </w:p>
        </w:tc>
      </w:tr>
    </w:tbl>
    <w:p w14:paraId="2817B4AE" w14:textId="65514D5F" w:rsidR="003033BF" w:rsidRPr="00E757DC" w:rsidRDefault="003033BF" w:rsidP="00013A2D">
      <w:pPr>
        <w:pStyle w:val="Kop1"/>
        <w:ind w:left="0"/>
        <w:rPr>
          <w:lang w:val="en-US"/>
        </w:rPr>
      </w:pPr>
    </w:p>
    <w:p w14:paraId="7B122334" w14:textId="77777777" w:rsidR="00E11CA5" w:rsidRPr="00E757DC" w:rsidRDefault="00E11CA5" w:rsidP="00E11CA5">
      <w:pPr>
        <w:rPr>
          <w:lang w:val="en-US"/>
        </w:rPr>
      </w:pPr>
    </w:p>
    <w:p w14:paraId="45ED3EAE" w14:textId="77777777" w:rsidR="00E757DC" w:rsidRDefault="00E757D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71A29AC" w14:textId="0638A3B6" w:rsidR="00013A2D" w:rsidRPr="00E757DC" w:rsidRDefault="00AC3FB2" w:rsidP="00013A2D">
      <w:pPr>
        <w:pStyle w:val="Kop1"/>
        <w:ind w:left="0"/>
        <w:rPr>
          <w:lang w:val="en-US"/>
        </w:rPr>
      </w:pPr>
      <w:bookmarkStart w:id="0" w:name="_GoBack"/>
      <w:bookmarkEnd w:id="0"/>
      <w:r w:rsidRPr="00E757DC">
        <w:rPr>
          <w:lang w:val="en-US"/>
        </w:rPr>
        <w:lastRenderedPageBreak/>
        <w:t>Results</w:t>
      </w:r>
    </w:p>
    <w:p w14:paraId="0CF47EA5" w14:textId="77777777" w:rsidR="00490FE1" w:rsidRPr="00E757DC" w:rsidRDefault="00490FE1" w:rsidP="00AC3FB2">
      <w:pPr>
        <w:tabs>
          <w:tab w:val="left" w:pos="2616"/>
        </w:tabs>
        <w:rPr>
          <w:rStyle w:val="Intensievebenadrukking"/>
          <w:lang w:val="en-US"/>
        </w:rPr>
      </w:pPr>
    </w:p>
    <w:p w14:paraId="0CAC6BF9" w14:textId="1BF69D84" w:rsidR="00AC3FB2" w:rsidRPr="00E757DC" w:rsidRDefault="00AC3FB2" w:rsidP="00AC3FB2">
      <w:pPr>
        <w:tabs>
          <w:tab w:val="left" w:pos="2616"/>
        </w:tabs>
        <w:rPr>
          <w:rStyle w:val="Intensievebenadrukking"/>
          <w:lang w:val="en-US"/>
        </w:rPr>
      </w:pPr>
      <w:r w:rsidRPr="00E757DC">
        <w:rPr>
          <w:rStyle w:val="Intensievebenadrukking"/>
          <w:lang w:val="en-US"/>
        </w:rPr>
        <w:t>All results were generated with seed=1.</w:t>
      </w:r>
    </w:p>
    <w:p w14:paraId="29409A56" w14:textId="098BEDEF" w:rsidR="00600507" w:rsidRPr="00E757DC" w:rsidRDefault="00600507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E757DC">
        <w:rPr>
          <w:rStyle w:val="Intensievebenadrukking"/>
          <w:i w:val="0"/>
          <w:color w:val="auto"/>
          <w:sz w:val="28"/>
          <w:szCs w:val="28"/>
          <w:lang w:val="en-US"/>
        </w:rPr>
        <w:t>Strategy: no treatment</w:t>
      </w:r>
    </w:p>
    <w:p w14:paraId="186D612A" w14:textId="20D7DC03" w:rsidR="00490FE1" w:rsidRPr="00E757DC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 w:rsidRPr="00E757DC">
        <w:rPr>
          <w:iCs/>
          <w:noProof/>
          <w:color w:val="009999" w:themeColor="accent1"/>
          <w:lang w:val="en-US"/>
        </w:rPr>
        <w:drawing>
          <wp:inline distT="0" distB="0" distL="0" distR="0" wp14:anchorId="06C2B7EC" wp14:editId="0878E438">
            <wp:extent cx="5943600" cy="390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_not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2440" w14:textId="28D0CBEB" w:rsidR="00D82D27" w:rsidRPr="00E757DC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 w:rsidRPr="00E757DC">
        <w:rPr>
          <w:iCs/>
          <w:noProof/>
          <w:color w:val="009999" w:themeColor="accent1"/>
          <w:lang w:val="en-US"/>
        </w:rPr>
        <w:lastRenderedPageBreak/>
        <w:drawing>
          <wp:inline distT="0" distB="0" distL="0" distR="0" wp14:anchorId="6D2BD048" wp14:editId="5A83ACBA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f_not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B52" w14:textId="598D667D" w:rsidR="00490FE1" w:rsidRPr="00E757DC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 w:rsidRPr="00E757DC">
        <w:rPr>
          <w:iCs/>
          <w:noProof/>
          <w:color w:val="009999" w:themeColor="accent1"/>
          <w:lang w:val="en-US"/>
        </w:rPr>
        <w:drawing>
          <wp:inline distT="0" distB="0" distL="0" distR="0" wp14:anchorId="5DB090E3" wp14:editId="445EAB81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BF93" w14:textId="1E7A374D" w:rsidR="00600507" w:rsidRPr="00E757DC" w:rsidRDefault="00600507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E757DC">
        <w:rPr>
          <w:rStyle w:val="Intensievebenadrukking"/>
          <w:i w:val="0"/>
          <w:color w:val="auto"/>
          <w:sz w:val="28"/>
          <w:szCs w:val="28"/>
          <w:lang w:val="en-US"/>
        </w:rPr>
        <w:lastRenderedPageBreak/>
        <w:t>Strategy:  treatment</w:t>
      </w:r>
    </w:p>
    <w:p w14:paraId="668469F0" w14:textId="0FEEC4D1" w:rsidR="00D82D27" w:rsidRPr="00E757DC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 w:rsidRPr="00E757DC">
        <w:rPr>
          <w:iCs/>
          <w:noProof/>
          <w:color w:val="009999" w:themeColor="accent1"/>
          <w:lang w:val="en-US"/>
        </w:rPr>
        <w:drawing>
          <wp:inline distT="0" distB="0" distL="0" distR="0" wp14:anchorId="0F071B31" wp14:editId="2542D4E9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t_t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350E" w14:textId="212950AD" w:rsidR="00D82D27" w:rsidRPr="00E757DC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 w:rsidRPr="00E757DC">
        <w:rPr>
          <w:iCs/>
          <w:noProof/>
          <w:color w:val="009999" w:themeColor="accent1"/>
          <w:lang w:val="en-US"/>
        </w:rPr>
        <w:lastRenderedPageBreak/>
        <w:drawing>
          <wp:inline distT="0" distB="0" distL="0" distR="0" wp14:anchorId="1464CA59" wp14:editId="3AAD3078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f_t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199" w14:textId="184C1DA9" w:rsidR="00D82D27" w:rsidRPr="00E757DC" w:rsidRDefault="00D82D27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  <w:r w:rsidRPr="00E757DC">
        <w:rPr>
          <w:iCs/>
          <w:noProof/>
          <w:color w:val="009999" w:themeColor="accent1"/>
          <w:lang w:val="en-US"/>
        </w:rPr>
        <w:drawing>
          <wp:inline distT="0" distB="0" distL="0" distR="0" wp14:anchorId="4F0DD320" wp14:editId="0E6F4C1E">
            <wp:extent cx="5943600" cy="39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1145" w14:textId="77777777" w:rsidR="006209ED" w:rsidRPr="00E757DC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</w:pPr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lastRenderedPageBreak/>
        <w:t xml:space="preserve">      Strategy      Cost   Effect </w:t>
      </w:r>
      <w:proofErr w:type="spellStart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>Inc_Cost</w:t>
      </w:r>
      <w:proofErr w:type="spellEnd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 </w:t>
      </w:r>
      <w:proofErr w:type="spellStart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>Inc_Effect</w:t>
      </w:r>
      <w:proofErr w:type="spellEnd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     ICER Status</w:t>
      </w:r>
    </w:p>
    <w:p w14:paraId="1EBA7523" w14:textId="77777777" w:rsidR="006209ED" w:rsidRPr="00E757DC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</w:pPr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1 no </w:t>
      </w:r>
      <w:proofErr w:type="gramStart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>treatment  78123.37</w:t>
      </w:r>
      <w:proofErr w:type="gramEnd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 16.24541       NA         </w:t>
      </w:r>
      <w:proofErr w:type="spellStart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>NA</w:t>
      </w:r>
      <w:proofErr w:type="spellEnd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       </w:t>
      </w:r>
      <w:proofErr w:type="spellStart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>NA</w:t>
      </w:r>
      <w:proofErr w:type="spellEnd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     ND</w:t>
      </w:r>
    </w:p>
    <w:p w14:paraId="722C76DC" w14:textId="77777777" w:rsidR="006209ED" w:rsidRPr="00E757DC" w:rsidRDefault="006209ED" w:rsidP="00620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lang w:val="en-US" w:eastAsia="en-CA"/>
        </w:rPr>
      </w:pPr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2    treatment 145589.23 16.82525 </w:t>
      </w:r>
      <w:proofErr w:type="gramStart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>67465.86  0.5798416</w:t>
      </w:r>
      <w:proofErr w:type="gramEnd"/>
      <w:r w:rsidRPr="00E757DC"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US" w:eastAsia="en-CA"/>
        </w:rPr>
        <w:t xml:space="preserve"> 116352.2     ND</w:t>
      </w:r>
    </w:p>
    <w:p w14:paraId="29741F0B" w14:textId="41972F7C" w:rsidR="007A7E3E" w:rsidRPr="00E757DC" w:rsidRDefault="007A7E3E" w:rsidP="007A7E3E">
      <w:pPr>
        <w:tabs>
          <w:tab w:val="left" w:pos="2616"/>
        </w:tabs>
        <w:rPr>
          <w:rStyle w:val="Intensievebenadrukking"/>
          <w:i w:val="0"/>
          <w:lang w:val="en-US"/>
        </w:rPr>
      </w:pPr>
    </w:p>
    <w:p w14:paraId="600573CC" w14:textId="4C384B73" w:rsidR="000217F9" w:rsidRPr="00E757DC" w:rsidRDefault="000217F9" w:rsidP="007A7E3E">
      <w:pPr>
        <w:tabs>
          <w:tab w:val="left" w:pos="2616"/>
        </w:tabs>
        <w:rPr>
          <w:rStyle w:val="Intensievebenadrukking"/>
          <w:i w:val="0"/>
          <w:lang w:val="en-US"/>
        </w:rPr>
      </w:pPr>
    </w:p>
    <w:p w14:paraId="26B35BA9" w14:textId="77777777" w:rsidR="000217F9" w:rsidRPr="00E757DC" w:rsidRDefault="000217F9" w:rsidP="007A7E3E">
      <w:pPr>
        <w:tabs>
          <w:tab w:val="left" w:pos="2616"/>
        </w:tabs>
        <w:rPr>
          <w:rStyle w:val="Intensievebenadrukking"/>
          <w:i w:val="0"/>
          <w:lang w:val="en-US"/>
        </w:rPr>
      </w:pPr>
    </w:p>
    <w:sectPr w:rsidR="000217F9" w:rsidRPr="00E757DC" w:rsidSect="00EC052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B58F7" w14:textId="77777777" w:rsidR="000A79AC" w:rsidRDefault="000A79AC" w:rsidP="006146D5">
      <w:pPr>
        <w:spacing w:after="0" w:line="240" w:lineRule="auto"/>
      </w:pPr>
      <w:r>
        <w:separator/>
      </w:r>
    </w:p>
  </w:endnote>
  <w:endnote w:type="continuationSeparator" w:id="0">
    <w:p w14:paraId="4DA50232" w14:textId="77777777" w:rsidR="000A79AC" w:rsidRDefault="000A79AC" w:rsidP="006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3BAE" w14:textId="13D9C772" w:rsidR="00F01C9B" w:rsidRPr="000A20ED" w:rsidRDefault="00F01C9B" w:rsidP="00EC052D">
    <w:pPr>
      <w:pStyle w:val="Voettekst"/>
      <w:rPr>
        <w:lang w:val="en-GB"/>
      </w:rPr>
    </w:pPr>
    <w:r w:rsidRPr="00B73253">
      <w:rPr>
        <w:lang w:val="en-GB"/>
      </w:rPr>
      <w:t>Decision Analysis</w:t>
    </w:r>
    <w:r>
      <w:rPr>
        <w:lang w:val="en-GB"/>
      </w:rPr>
      <w:t xml:space="preserve"> in R for Technologies in Health</w:t>
    </w:r>
    <w:r>
      <w:rPr>
        <w:lang w:val="en-GB"/>
      </w:rPr>
      <w:tab/>
    </w:r>
  </w:p>
  <w:p w14:paraId="7BB1857B" w14:textId="77777777" w:rsidR="00F01C9B" w:rsidRPr="00473D88" w:rsidRDefault="00F01C9B" w:rsidP="00EC052D">
    <w:pPr>
      <w:pStyle w:val="Voettekst"/>
      <w:framePr w:wrap="around" w:vAnchor="text" w:hAnchor="margin" w:xAlign="right" w:y="1"/>
      <w:rPr>
        <w:rStyle w:val="Paginanummer"/>
        <w:lang w:val="en-CA"/>
      </w:rPr>
    </w:pPr>
    <w:r>
      <w:rPr>
        <w:rStyle w:val="Paginanummer"/>
      </w:rPr>
      <w:fldChar w:fldCharType="begin"/>
    </w:r>
    <w:r w:rsidRPr="00473D88">
      <w:rPr>
        <w:rStyle w:val="Paginanummer"/>
        <w:lang w:val="en-CA"/>
      </w:rPr>
      <w:instrText xml:space="preserve">PAGE  </w:instrText>
    </w:r>
    <w:r>
      <w:rPr>
        <w:rStyle w:val="Paginanummer"/>
      </w:rPr>
      <w:fldChar w:fldCharType="separate"/>
    </w:r>
    <w:r w:rsidR="0019140A">
      <w:rPr>
        <w:rStyle w:val="Paginanummer"/>
        <w:noProof/>
        <w:lang w:val="en-CA"/>
      </w:rPr>
      <w:t>7</w:t>
    </w:r>
    <w:r>
      <w:rPr>
        <w:rStyle w:val="Paginanummer"/>
      </w:rPr>
      <w:fldChar w:fldCharType="end"/>
    </w:r>
  </w:p>
  <w:p w14:paraId="645AC8E0" w14:textId="1A22D6CF" w:rsidR="00F01C9B" w:rsidRPr="00EC052D" w:rsidRDefault="0027223A" w:rsidP="00EC052D">
    <w:pPr>
      <w:pStyle w:val="Voettekst"/>
      <w:rPr>
        <w:lang w:val="en-GB"/>
      </w:rPr>
    </w:pPr>
    <w:r>
      <w:rPr>
        <w:rFonts w:eastAsia="Times New Roman"/>
        <w:vertAlign w:val="superscript"/>
        <w:lang w:val="en-CA"/>
      </w:rPr>
      <w:t>darthworkgroup.com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70F6C" w14:textId="77777777" w:rsidR="000A79AC" w:rsidRDefault="000A79AC" w:rsidP="006146D5">
      <w:pPr>
        <w:spacing w:after="0" w:line="240" w:lineRule="auto"/>
      </w:pPr>
      <w:r>
        <w:separator/>
      </w:r>
    </w:p>
  </w:footnote>
  <w:footnote w:type="continuationSeparator" w:id="0">
    <w:p w14:paraId="5DBB7845" w14:textId="77777777" w:rsidR="000A79AC" w:rsidRDefault="000A79AC" w:rsidP="0061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2F2"/>
    <w:multiLevelType w:val="hybridMultilevel"/>
    <w:tmpl w:val="C38C5FF0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0"/>
    <w:multiLevelType w:val="hybridMultilevel"/>
    <w:tmpl w:val="97146026"/>
    <w:lvl w:ilvl="0" w:tplc="09BE2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A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C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A3368">
      <w:start w:val="5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6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238BE"/>
    <w:multiLevelType w:val="hybridMultilevel"/>
    <w:tmpl w:val="5044B566"/>
    <w:lvl w:ilvl="0" w:tplc="E4C84B4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272"/>
    <w:multiLevelType w:val="hybridMultilevel"/>
    <w:tmpl w:val="9D7E6DE8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233F"/>
    <w:multiLevelType w:val="hybridMultilevel"/>
    <w:tmpl w:val="AF9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13FB"/>
    <w:multiLevelType w:val="hybridMultilevel"/>
    <w:tmpl w:val="41909CE8"/>
    <w:lvl w:ilvl="0" w:tplc="27D8168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2B93"/>
    <w:multiLevelType w:val="hybridMultilevel"/>
    <w:tmpl w:val="C27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D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9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2315"/>
    <w:multiLevelType w:val="hybridMultilevel"/>
    <w:tmpl w:val="1F2E9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B08"/>
    <w:multiLevelType w:val="hybridMultilevel"/>
    <w:tmpl w:val="C016B718"/>
    <w:lvl w:ilvl="0" w:tplc="E97E2528">
      <w:start w:val="1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0FF4"/>
    <w:multiLevelType w:val="hybridMultilevel"/>
    <w:tmpl w:val="D1B0E0E6"/>
    <w:lvl w:ilvl="0" w:tplc="51F8F11E">
      <w:start w:val="1"/>
      <w:numFmt w:val="lowerRoman"/>
      <w:lvlText w:val="%1)"/>
      <w:lvlJc w:val="left"/>
      <w:pPr>
        <w:ind w:left="720" w:hanging="720"/>
      </w:pPr>
      <w:rPr>
        <w:rFonts w:ascii="Verdana" w:eastAsia="Calibri" w:hAnsi="Verdana" w:cs="Times New Roman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29CA"/>
    <w:multiLevelType w:val="hybridMultilevel"/>
    <w:tmpl w:val="D0AC0386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7AA9"/>
    <w:multiLevelType w:val="hybridMultilevel"/>
    <w:tmpl w:val="0638D3EA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C5ADA"/>
    <w:multiLevelType w:val="hybridMultilevel"/>
    <w:tmpl w:val="2FE0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BF"/>
    <w:rsid w:val="0000024B"/>
    <w:rsid w:val="00003014"/>
    <w:rsid w:val="00007E7E"/>
    <w:rsid w:val="00012C42"/>
    <w:rsid w:val="00013A2D"/>
    <w:rsid w:val="00014FA7"/>
    <w:rsid w:val="00016B52"/>
    <w:rsid w:val="00017E46"/>
    <w:rsid w:val="000217F9"/>
    <w:rsid w:val="00036110"/>
    <w:rsid w:val="00037372"/>
    <w:rsid w:val="000567DE"/>
    <w:rsid w:val="00060BFF"/>
    <w:rsid w:val="00065237"/>
    <w:rsid w:val="000867A9"/>
    <w:rsid w:val="000912E8"/>
    <w:rsid w:val="00094280"/>
    <w:rsid w:val="000A0B62"/>
    <w:rsid w:val="000A3C85"/>
    <w:rsid w:val="000A79AC"/>
    <w:rsid w:val="000C0429"/>
    <w:rsid w:val="000C48A6"/>
    <w:rsid w:val="000C769B"/>
    <w:rsid w:val="000D0C57"/>
    <w:rsid w:val="000E2A58"/>
    <w:rsid w:val="000E7793"/>
    <w:rsid w:val="0012587F"/>
    <w:rsid w:val="001265E0"/>
    <w:rsid w:val="00133EC8"/>
    <w:rsid w:val="0013582C"/>
    <w:rsid w:val="00142B35"/>
    <w:rsid w:val="0015264F"/>
    <w:rsid w:val="0016081F"/>
    <w:rsid w:val="001861AF"/>
    <w:rsid w:val="00186603"/>
    <w:rsid w:val="0019140A"/>
    <w:rsid w:val="00197966"/>
    <w:rsid w:val="001A31AC"/>
    <w:rsid w:val="001A7167"/>
    <w:rsid w:val="001B134C"/>
    <w:rsid w:val="001B21F6"/>
    <w:rsid w:val="001C084F"/>
    <w:rsid w:val="001D78A1"/>
    <w:rsid w:val="001F0002"/>
    <w:rsid w:val="001F3C5D"/>
    <w:rsid w:val="00201724"/>
    <w:rsid w:val="002153F3"/>
    <w:rsid w:val="0022134A"/>
    <w:rsid w:val="0022211C"/>
    <w:rsid w:val="0023368F"/>
    <w:rsid w:val="00250C02"/>
    <w:rsid w:val="00262F9B"/>
    <w:rsid w:val="0027223A"/>
    <w:rsid w:val="00276E43"/>
    <w:rsid w:val="002B315F"/>
    <w:rsid w:val="002B7A4E"/>
    <w:rsid w:val="002C3C3D"/>
    <w:rsid w:val="002C6F3A"/>
    <w:rsid w:val="002D0EFE"/>
    <w:rsid w:val="002D5114"/>
    <w:rsid w:val="003033BF"/>
    <w:rsid w:val="00305DDC"/>
    <w:rsid w:val="00311DA4"/>
    <w:rsid w:val="00317409"/>
    <w:rsid w:val="00317DD0"/>
    <w:rsid w:val="00320BE8"/>
    <w:rsid w:val="00321895"/>
    <w:rsid w:val="00331262"/>
    <w:rsid w:val="003348D7"/>
    <w:rsid w:val="003468F2"/>
    <w:rsid w:val="00360890"/>
    <w:rsid w:val="00363952"/>
    <w:rsid w:val="00377F33"/>
    <w:rsid w:val="00383112"/>
    <w:rsid w:val="00396405"/>
    <w:rsid w:val="003A42DD"/>
    <w:rsid w:val="003A70D3"/>
    <w:rsid w:val="003C4063"/>
    <w:rsid w:val="003E3F54"/>
    <w:rsid w:val="003F5BF1"/>
    <w:rsid w:val="003F7605"/>
    <w:rsid w:val="00403E55"/>
    <w:rsid w:val="004062B7"/>
    <w:rsid w:val="004249D1"/>
    <w:rsid w:val="0043386F"/>
    <w:rsid w:val="00462205"/>
    <w:rsid w:val="00473D88"/>
    <w:rsid w:val="004769CF"/>
    <w:rsid w:val="00490FE1"/>
    <w:rsid w:val="004E67F3"/>
    <w:rsid w:val="004F5251"/>
    <w:rsid w:val="005032BF"/>
    <w:rsid w:val="00544298"/>
    <w:rsid w:val="00564574"/>
    <w:rsid w:val="00597568"/>
    <w:rsid w:val="00597ADC"/>
    <w:rsid w:val="005A0455"/>
    <w:rsid w:val="005B150D"/>
    <w:rsid w:val="005D3AFD"/>
    <w:rsid w:val="005D75B1"/>
    <w:rsid w:val="005E1813"/>
    <w:rsid w:val="005E1AC7"/>
    <w:rsid w:val="00600507"/>
    <w:rsid w:val="006037CB"/>
    <w:rsid w:val="00611D17"/>
    <w:rsid w:val="006146D5"/>
    <w:rsid w:val="006209ED"/>
    <w:rsid w:val="006256A4"/>
    <w:rsid w:val="00625BC1"/>
    <w:rsid w:val="006409FA"/>
    <w:rsid w:val="006436E5"/>
    <w:rsid w:val="00660C85"/>
    <w:rsid w:val="006675C2"/>
    <w:rsid w:val="00671EEC"/>
    <w:rsid w:val="006916C6"/>
    <w:rsid w:val="006B103C"/>
    <w:rsid w:val="006B1528"/>
    <w:rsid w:val="006B4A66"/>
    <w:rsid w:val="006B5EAB"/>
    <w:rsid w:val="006B6CFE"/>
    <w:rsid w:val="006D604E"/>
    <w:rsid w:val="00715485"/>
    <w:rsid w:val="00721377"/>
    <w:rsid w:val="00727EC2"/>
    <w:rsid w:val="00735251"/>
    <w:rsid w:val="00736BB4"/>
    <w:rsid w:val="00755287"/>
    <w:rsid w:val="00767DCD"/>
    <w:rsid w:val="007723E1"/>
    <w:rsid w:val="007903EE"/>
    <w:rsid w:val="007A7D93"/>
    <w:rsid w:val="007A7E3E"/>
    <w:rsid w:val="007C1F85"/>
    <w:rsid w:val="007C25CC"/>
    <w:rsid w:val="007C2634"/>
    <w:rsid w:val="007C71B1"/>
    <w:rsid w:val="007E2E9D"/>
    <w:rsid w:val="007F0B29"/>
    <w:rsid w:val="007F3AEC"/>
    <w:rsid w:val="007F6987"/>
    <w:rsid w:val="00822CDF"/>
    <w:rsid w:val="00835559"/>
    <w:rsid w:val="00845C03"/>
    <w:rsid w:val="00847A4B"/>
    <w:rsid w:val="00871511"/>
    <w:rsid w:val="0088163C"/>
    <w:rsid w:val="00887BC0"/>
    <w:rsid w:val="008A3C46"/>
    <w:rsid w:val="00913802"/>
    <w:rsid w:val="009475D6"/>
    <w:rsid w:val="00955E74"/>
    <w:rsid w:val="00956479"/>
    <w:rsid w:val="00965309"/>
    <w:rsid w:val="009A3C63"/>
    <w:rsid w:val="009D6F40"/>
    <w:rsid w:val="009D7D68"/>
    <w:rsid w:val="009F165F"/>
    <w:rsid w:val="00A54D70"/>
    <w:rsid w:val="00A63CCE"/>
    <w:rsid w:val="00A7086A"/>
    <w:rsid w:val="00A7787F"/>
    <w:rsid w:val="00A84A0E"/>
    <w:rsid w:val="00A94E29"/>
    <w:rsid w:val="00AB43EE"/>
    <w:rsid w:val="00AC0560"/>
    <w:rsid w:val="00AC094A"/>
    <w:rsid w:val="00AC10FB"/>
    <w:rsid w:val="00AC3FB2"/>
    <w:rsid w:val="00AC4341"/>
    <w:rsid w:val="00AC72DB"/>
    <w:rsid w:val="00AD3392"/>
    <w:rsid w:val="00AD469D"/>
    <w:rsid w:val="00B01DBA"/>
    <w:rsid w:val="00B04AA3"/>
    <w:rsid w:val="00B124A7"/>
    <w:rsid w:val="00B2495A"/>
    <w:rsid w:val="00B33DF5"/>
    <w:rsid w:val="00B50736"/>
    <w:rsid w:val="00B60F0B"/>
    <w:rsid w:val="00B721CB"/>
    <w:rsid w:val="00B9315E"/>
    <w:rsid w:val="00BB42B5"/>
    <w:rsid w:val="00BD1BBC"/>
    <w:rsid w:val="00BE0F6D"/>
    <w:rsid w:val="00BF3F27"/>
    <w:rsid w:val="00BF400F"/>
    <w:rsid w:val="00C44AE6"/>
    <w:rsid w:val="00C523F4"/>
    <w:rsid w:val="00C76E28"/>
    <w:rsid w:val="00C804B2"/>
    <w:rsid w:val="00CC36C4"/>
    <w:rsid w:val="00CD57E4"/>
    <w:rsid w:val="00CF4238"/>
    <w:rsid w:val="00D343B5"/>
    <w:rsid w:val="00D82D27"/>
    <w:rsid w:val="00D85DC9"/>
    <w:rsid w:val="00DA3C5F"/>
    <w:rsid w:val="00DB64E7"/>
    <w:rsid w:val="00DC0E30"/>
    <w:rsid w:val="00DE2D6C"/>
    <w:rsid w:val="00E016B0"/>
    <w:rsid w:val="00E11CA5"/>
    <w:rsid w:val="00E1246F"/>
    <w:rsid w:val="00E14D22"/>
    <w:rsid w:val="00E2089E"/>
    <w:rsid w:val="00E3372E"/>
    <w:rsid w:val="00E466DC"/>
    <w:rsid w:val="00E57C56"/>
    <w:rsid w:val="00E61C7F"/>
    <w:rsid w:val="00E63D7E"/>
    <w:rsid w:val="00E66EB1"/>
    <w:rsid w:val="00E725CE"/>
    <w:rsid w:val="00E757DC"/>
    <w:rsid w:val="00EA1325"/>
    <w:rsid w:val="00EA3BDD"/>
    <w:rsid w:val="00EA498F"/>
    <w:rsid w:val="00EB4B73"/>
    <w:rsid w:val="00EC0482"/>
    <w:rsid w:val="00EC052D"/>
    <w:rsid w:val="00EC57FE"/>
    <w:rsid w:val="00EE420C"/>
    <w:rsid w:val="00EE45D5"/>
    <w:rsid w:val="00EF2CDC"/>
    <w:rsid w:val="00F01C9B"/>
    <w:rsid w:val="00F031B3"/>
    <w:rsid w:val="00F04119"/>
    <w:rsid w:val="00F36063"/>
    <w:rsid w:val="00F63EEB"/>
    <w:rsid w:val="00F63F60"/>
    <w:rsid w:val="00F72A25"/>
    <w:rsid w:val="00F936A8"/>
    <w:rsid w:val="00F93933"/>
    <w:rsid w:val="00FA34E3"/>
    <w:rsid w:val="00FA6DE5"/>
    <w:rsid w:val="00FB7D70"/>
    <w:rsid w:val="00FC6E1D"/>
    <w:rsid w:val="00FD1297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EF03F"/>
  <w15:docId w15:val="{41FE6A7F-CFA2-4C65-8717-012F5BE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6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134A"/>
    <w:pPr>
      <w:spacing w:after="200" w:line="276" w:lineRule="auto"/>
    </w:pPr>
    <w:rPr>
      <w:sz w:val="22"/>
      <w:szCs w:val="22"/>
      <w:lang w:val="el-GR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87BC0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bCs/>
      <w:color w:val="004D99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99"/>
      <w:sz w:val="26"/>
      <w:szCs w:val="26"/>
    </w:rPr>
  </w:style>
  <w:style w:type="paragraph" w:styleId="Kop3">
    <w:name w:val="heading 3"/>
    <w:aliases w:val="Exercise name"/>
    <w:basedOn w:val="Standaard"/>
    <w:next w:val="Standaard"/>
    <w:link w:val="Kop3Char"/>
    <w:uiPriority w:val="9"/>
    <w:unhideWhenUsed/>
    <w:qFormat/>
    <w:rsid w:val="00C76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4D99"/>
      <w:sz w:val="24"/>
    </w:rPr>
  </w:style>
  <w:style w:type="paragraph" w:styleId="Kop4">
    <w:name w:val="heading 4"/>
    <w:aliases w:val="Table caption"/>
    <w:basedOn w:val="Standaard"/>
    <w:next w:val="Standaard"/>
    <w:link w:val="Kop4Char"/>
    <w:uiPriority w:val="9"/>
    <w:unhideWhenUsed/>
    <w:qFormat/>
    <w:rsid w:val="001866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Cs/>
      <w:color w:val="00999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diumGrid1-Accent21">
    <w:name w:val="Medium Grid 1 - Accent 21"/>
    <w:basedOn w:val="Standaard"/>
    <w:uiPriority w:val="34"/>
    <w:qFormat/>
    <w:rsid w:val="003468F2"/>
    <w:pPr>
      <w:ind w:left="720"/>
      <w:contextualSpacing/>
    </w:pPr>
    <w:rPr>
      <w:rFonts w:ascii="Verdana" w:hAnsi="Verdana"/>
    </w:rPr>
  </w:style>
  <w:style w:type="table" w:styleId="Tabelraster">
    <w:name w:val="Table Grid"/>
    <w:basedOn w:val="Standaardtabel"/>
    <w:uiPriority w:val="59"/>
    <w:rsid w:val="0022134A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Plattetekst"/>
    <w:next w:val="Plattetekst"/>
    <w:qFormat/>
    <w:rsid w:val="0022134A"/>
    <w:pPr>
      <w:spacing w:before="180" w:after="180" w:line="240" w:lineRule="auto"/>
    </w:pPr>
    <w:rPr>
      <w:sz w:val="24"/>
      <w:szCs w:val="24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2134A"/>
    <w:pPr>
      <w:spacing w:after="120"/>
    </w:pPr>
  </w:style>
  <w:style w:type="character" w:customStyle="1" w:styleId="PlattetekstChar">
    <w:name w:val="Platte tekst Char"/>
    <w:link w:val="Plattetekst"/>
    <w:uiPriority w:val="99"/>
    <w:semiHidden/>
    <w:rsid w:val="0022134A"/>
    <w:rPr>
      <w:lang w:val="el-GR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0D0C57"/>
    <w:rPr>
      <w:rFonts w:ascii="Tahoma" w:hAnsi="Tahoma" w:cs="Tahoma"/>
      <w:sz w:val="16"/>
      <w:szCs w:val="16"/>
      <w:lang w:val="el-GR"/>
    </w:rPr>
  </w:style>
  <w:style w:type="character" w:styleId="Verwijzingopmerking">
    <w:name w:val="annotation reference"/>
    <w:uiPriority w:val="99"/>
    <w:semiHidden/>
    <w:unhideWhenUsed/>
    <w:rsid w:val="00660C8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60C8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660C85"/>
    <w:rPr>
      <w:sz w:val="20"/>
      <w:szCs w:val="20"/>
      <w:lang w:val="el-GR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60C85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660C85"/>
    <w:rPr>
      <w:b/>
      <w:bCs/>
      <w:sz w:val="20"/>
      <w:szCs w:val="20"/>
      <w:lang w:val="el-GR"/>
    </w:rPr>
  </w:style>
  <w:style w:type="paragraph" w:styleId="Koptekst">
    <w:name w:val="header"/>
    <w:basedOn w:val="Standaard"/>
    <w:link w:val="KoptekstChar"/>
    <w:uiPriority w:val="99"/>
    <w:unhideWhenUsed/>
    <w:rsid w:val="0061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6146D5"/>
    <w:rPr>
      <w:lang w:val="el-GR"/>
    </w:rPr>
  </w:style>
  <w:style w:type="paragraph" w:styleId="Voettekst">
    <w:name w:val="footer"/>
    <w:basedOn w:val="Standaard"/>
    <w:link w:val="VoettekstChar"/>
    <w:uiPriority w:val="99"/>
    <w:unhideWhenUsed/>
    <w:qFormat/>
    <w:rsid w:val="003468F2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009999"/>
      <w:sz w:val="20"/>
    </w:rPr>
  </w:style>
  <w:style w:type="character" w:customStyle="1" w:styleId="VoettekstChar">
    <w:name w:val="Voettekst Char"/>
    <w:link w:val="Voettekst"/>
    <w:uiPriority w:val="99"/>
    <w:rsid w:val="003468F2"/>
    <w:rPr>
      <w:rFonts w:ascii="Verdana" w:hAnsi="Verdana"/>
      <w:color w:val="009999"/>
      <w:szCs w:val="22"/>
      <w:lang w:val="el-GR" w:eastAsia="en-US"/>
    </w:rPr>
  </w:style>
  <w:style w:type="paragraph" w:styleId="Normaalweb">
    <w:name w:val="Normal (Web)"/>
    <w:basedOn w:val="Standaard"/>
    <w:uiPriority w:val="99"/>
    <w:unhideWhenUsed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Normal1">
    <w:name w:val="Normal1"/>
    <w:rsid w:val="00E2089E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customStyle="1" w:styleId="MediumList2-Accent21">
    <w:name w:val="Medium List 2 - Accent 21"/>
    <w:hidden/>
    <w:uiPriority w:val="99"/>
    <w:semiHidden/>
    <w:rsid w:val="00736BB4"/>
    <w:rPr>
      <w:sz w:val="22"/>
      <w:szCs w:val="22"/>
      <w:lang w:val="el-GR" w:eastAsia="en-US"/>
    </w:rPr>
  </w:style>
  <w:style w:type="character" w:styleId="Hyperlink">
    <w:name w:val="Hyperlink"/>
    <w:uiPriority w:val="99"/>
    <w:unhideWhenUsed/>
    <w:qFormat/>
    <w:rsid w:val="003468F2"/>
    <w:rPr>
      <w:rFonts w:ascii="Verdana" w:hAnsi="Verdana"/>
      <w:color w:val="009999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68F2"/>
    <w:pPr>
      <w:spacing w:after="60"/>
      <w:jc w:val="center"/>
      <w:outlineLvl w:val="1"/>
    </w:pPr>
    <w:rPr>
      <w:rFonts w:ascii="Verdana" w:eastAsia="Times New Roman" w:hAnsi="Verdana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3468F2"/>
    <w:rPr>
      <w:rFonts w:ascii="Verdana" w:eastAsia="Times New Roman" w:hAnsi="Verdana"/>
      <w:sz w:val="24"/>
      <w:szCs w:val="24"/>
      <w:lang w:val="el-GR" w:eastAsia="en-US"/>
    </w:rPr>
  </w:style>
  <w:style w:type="character" w:customStyle="1" w:styleId="IntenseEmphasis1">
    <w:name w:val="Intense Emphasis1"/>
    <w:uiPriority w:val="66"/>
    <w:qFormat/>
    <w:rsid w:val="00F63F60"/>
    <w:rPr>
      <w:b/>
      <w:bCs/>
      <w:i/>
      <w:iCs/>
      <w:color w:val="4F81BD"/>
    </w:rPr>
  </w:style>
  <w:style w:type="paragraph" w:styleId="Titel">
    <w:name w:val="Title"/>
    <w:basedOn w:val="Standaard"/>
    <w:next w:val="Standaard"/>
    <w:link w:val="TitelChar"/>
    <w:uiPriority w:val="10"/>
    <w:qFormat/>
    <w:rsid w:val="00887BC0"/>
    <w:pPr>
      <w:spacing w:before="240" w:after="60"/>
      <w:ind w:left="720"/>
      <w:outlineLvl w:val="0"/>
    </w:pPr>
    <w:rPr>
      <w:rFonts w:ascii="Verdana" w:eastAsia="Times New Roman" w:hAnsi="Verdana"/>
      <w:b/>
      <w:bCs/>
      <w:kern w:val="28"/>
      <w:sz w:val="30"/>
      <w:szCs w:val="32"/>
    </w:rPr>
  </w:style>
  <w:style w:type="character" w:customStyle="1" w:styleId="TitelChar">
    <w:name w:val="Titel Char"/>
    <w:link w:val="Titel"/>
    <w:uiPriority w:val="10"/>
    <w:rsid w:val="00887BC0"/>
    <w:rPr>
      <w:rFonts w:ascii="Verdana" w:eastAsia="Times New Roman" w:hAnsi="Verdana"/>
      <w:b/>
      <w:bCs/>
      <w:kern w:val="28"/>
      <w:sz w:val="30"/>
      <w:szCs w:val="32"/>
      <w:lang w:val="el-GR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3468F2"/>
    <w:rPr>
      <w:rFonts w:asciiTheme="majorHAnsi" w:eastAsiaTheme="majorEastAsia" w:hAnsiTheme="majorHAnsi" w:cstheme="majorBidi"/>
      <w:b/>
      <w:bCs/>
      <w:color w:val="009999"/>
      <w:sz w:val="26"/>
      <w:szCs w:val="26"/>
      <w:lang w:val="el-GR" w:eastAsia="en-US"/>
    </w:rPr>
  </w:style>
  <w:style w:type="paragraph" w:styleId="Citaat">
    <w:name w:val="Quote"/>
    <w:basedOn w:val="Standaard"/>
    <w:next w:val="Standaard"/>
    <w:link w:val="CitaatChar"/>
    <w:uiPriority w:val="64"/>
    <w:qFormat/>
    <w:rsid w:val="003468F2"/>
    <w:rPr>
      <w:rFonts w:ascii="Verdana" w:hAnsi="Verdana"/>
      <w:i/>
      <w:iCs/>
      <w:color w:val="004D99"/>
    </w:rPr>
  </w:style>
  <w:style w:type="character" w:customStyle="1" w:styleId="CitaatChar">
    <w:name w:val="Citaat Char"/>
    <w:basedOn w:val="Standaardalinea-lettertype"/>
    <w:link w:val="Citaat"/>
    <w:uiPriority w:val="64"/>
    <w:rsid w:val="003468F2"/>
    <w:rPr>
      <w:rFonts w:ascii="Verdana" w:hAnsi="Verdana"/>
      <w:i/>
      <w:iCs/>
      <w:color w:val="004D99"/>
      <w:sz w:val="22"/>
      <w:szCs w:val="22"/>
      <w:lang w:val="el-GR" w:eastAsia="en-US"/>
    </w:rPr>
  </w:style>
  <w:style w:type="paragraph" w:styleId="Duidelijkcitaat">
    <w:name w:val="Intense Quote"/>
    <w:basedOn w:val="Standaard"/>
    <w:next w:val="Standaard"/>
    <w:link w:val="DuidelijkcitaatChar"/>
    <w:uiPriority w:val="65"/>
    <w:qFormat/>
    <w:rsid w:val="003468F2"/>
    <w:pPr>
      <w:pBdr>
        <w:bottom w:val="single" w:sz="4" w:space="4" w:color="009999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4D99"/>
    </w:rPr>
  </w:style>
  <w:style w:type="character" w:customStyle="1" w:styleId="DuidelijkcitaatChar">
    <w:name w:val="Duidelijk citaat Char"/>
    <w:basedOn w:val="Standaardalinea-lettertype"/>
    <w:link w:val="Duidelijkcitaat"/>
    <w:uiPriority w:val="65"/>
    <w:rsid w:val="003468F2"/>
    <w:rPr>
      <w:rFonts w:ascii="Verdana" w:hAnsi="Verdana"/>
      <w:b/>
      <w:bCs/>
      <w:i/>
      <w:iCs/>
      <w:color w:val="004D99"/>
      <w:sz w:val="22"/>
      <w:szCs w:val="22"/>
      <w:lang w:val="el-GR" w:eastAsia="en-US"/>
    </w:rPr>
  </w:style>
  <w:style w:type="character" w:styleId="Nadruk">
    <w:name w:val="Emphasis"/>
    <w:basedOn w:val="Standaardalinea-lettertype"/>
    <w:uiPriority w:val="20"/>
    <w:qFormat/>
    <w:rsid w:val="003468F2"/>
    <w:rPr>
      <w:rFonts w:ascii="Verdana" w:hAnsi="Verdana"/>
      <w:i/>
      <w:iCs/>
    </w:rPr>
  </w:style>
  <w:style w:type="paragraph" w:styleId="Bibliografie">
    <w:name w:val="Bibliography"/>
    <w:basedOn w:val="Standaard"/>
    <w:next w:val="Standaard"/>
    <w:uiPriority w:val="61"/>
    <w:rsid w:val="003468F2"/>
    <w:rPr>
      <w:rFonts w:ascii="Verdana" w:hAnsi="Verdana"/>
    </w:rPr>
  </w:style>
  <w:style w:type="character" w:styleId="Zwaar">
    <w:name w:val="Strong"/>
    <w:basedOn w:val="Standaardalinea-lettertype"/>
    <w:uiPriority w:val="22"/>
    <w:qFormat/>
    <w:rsid w:val="00887BC0"/>
    <w:rPr>
      <w:rFonts w:ascii="Verdana" w:hAnsi="Verdana"/>
      <w:b/>
      <w:bCs/>
      <w:color w:val="004D99"/>
    </w:rPr>
  </w:style>
  <w:style w:type="character" w:styleId="Intensieveverwijzing">
    <w:name w:val="Intense Reference"/>
    <w:basedOn w:val="Standaardalinea-lettertype"/>
    <w:uiPriority w:val="73"/>
    <w:qFormat/>
    <w:rsid w:val="003468F2"/>
    <w:rPr>
      <w:rFonts w:ascii="Verdana" w:hAnsi="Verdana"/>
      <w:b/>
      <w:bCs/>
      <w:smallCaps/>
      <w:color w:val="696367"/>
      <w:spacing w:val="5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87BC0"/>
    <w:rPr>
      <w:rFonts w:asciiTheme="majorHAnsi" w:eastAsiaTheme="majorEastAsia" w:hAnsiTheme="majorHAnsi" w:cstheme="majorBidi"/>
      <w:b/>
      <w:bCs/>
      <w:color w:val="004D99"/>
      <w:sz w:val="28"/>
      <w:szCs w:val="28"/>
      <w:lang w:val="el-GR" w:eastAsia="en-US"/>
    </w:rPr>
  </w:style>
  <w:style w:type="character" w:customStyle="1" w:styleId="Kop3Char">
    <w:name w:val="Kop 3 Char"/>
    <w:aliases w:val="Exercise name Char"/>
    <w:basedOn w:val="Standaardalinea-lettertype"/>
    <w:link w:val="Kop3"/>
    <w:uiPriority w:val="9"/>
    <w:rsid w:val="00C76E28"/>
    <w:rPr>
      <w:rFonts w:asciiTheme="majorHAnsi" w:eastAsiaTheme="majorEastAsia" w:hAnsiTheme="majorHAnsi" w:cstheme="majorBidi"/>
      <w:b/>
      <w:bCs/>
      <w:color w:val="004D99"/>
      <w:sz w:val="24"/>
      <w:szCs w:val="22"/>
      <w:lang w:val="el-GR" w:eastAsia="en-US"/>
    </w:rPr>
  </w:style>
  <w:style w:type="character" w:styleId="Subtieleverwijzing">
    <w:name w:val="Subtle Reference"/>
    <w:basedOn w:val="Standaardalinea-lettertype"/>
    <w:uiPriority w:val="72"/>
    <w:rsid w:val="003468F2"/>
    <w:rPr>
      <w:rFonts w:ascii="Verdana" w:hAnsi="Verdana"/>
      <w:smallCaps/>
      <w:color w:val="696367"/>
      <w:u w:val="single"/>
    </w:rPr>
  </w:style>
  <w:style w:type="character" w:customStyle="1" w:styleId="Kop4Char">
    <w:name w:val="Kop 4 Char"/>
    <w:aliases w:val="Table caption Char"/>
    <w:basedOn w:val="Standaardalinea-lettertype"/>
    <w:link w:val="Kop4"/>
    <w:uiPriority w:val="9"/>
    <w:rsid w:val="00186603"/>
    <w:rPr>
      <w:rFonts w:asciiTheme="majorHAnsi" w:eastAsiaTheme="majorEastAsia" w:hAnsiTheme="majorHAnsi" w:cstheme="majorBidi"/>
      <w:bCs/>
      <w:iCs/>
      <w:color w:val="009999" w:themeColor="accent1"/>
      <w:sz w:val="22"/>
      <w:szCs w:val="22"/>
      <w:lang w:val="el-GR" w:eastAsia="en-US"/>
    </w:rPr>
  </w:style>
  <w:style w:type="paragraph" w:styleId="Lijstalinea">
    <w:name w:val="List Paragraph"/>
    <w:basedOn w:val="Standaard"/>
    <w:uiPriority w:val="34"/>
    <w:qFormat/>
    <w:rsid w:val="005E1813"/>
    <w:pPr>
      <w:ind w:left="720"/>
      <w:contextualSpacing/>
    </w:pPr>
    <w:rPr>
      <w:rFonts w:asciiTheme="minorHAnsi" w:eastAsiaTheme="minorHAnsi" w:hAnsiTheme="minorHAnsi" w:cstheme="minorBidi"/>
      <w:lang w:eastAsia="en-GB"/>
    </w:rPr>
  </w:style>
  <w:style w:type="character" w:styleId="Subtielebenadrukking">
    <w:name w:val="Subtle Emphasis"/>
    <w:basedOn w:val="Standaardalinea-lettertype"/>
    <w:uiPriority w:val="70"/>
    <w:qFormat/>
    <w:rsid w:val="006B4A66"/>
    <w:rPr>
      <w:i/>
      <w:iCs/>
      <w:color w:val="808080" w:themeColor="text1" w:themeTint="7F"/>
    </w:rPr>
  </w:style>
  <w:style w:type="character" w:styleId="Paginanummer">
    <w:name w:val="page number"/>
    <w:basedOn w:val="Standaardalinea-lettertype"/>
    <w:rsid w:val="00EC052D"/>
  </w:style>
  <w:style w:type="table" w:styleId="Lichtelijst-accent2">
    <w:name w:val="Light List Accent 2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64B636" w:themeColor="accent2"/>
        <w:left w:val="single" w:sz="8" w:space="0" w:color="64B636" w:themeColor="accent2"/>
        <w:bottom w:val="single" w:sz="8" w:space="0" w:color="64B636" w:themeColor="accent2"/>
        <w:right w:val="single" w:sz="8" w:space="0" w:color="64B6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6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band1Horz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4D99" w:themeColor="accent3"/>
        <w:left w:val="single" w:sz="8" w:space="0" w:color="004D99" w:themeColor="accent3"/>
        <w:bottom w:val="single" w:sz="8" w:space="0" w:color="004D99" w:themeColor="accent3"/>
        <w:right w:val="single" w:sz="8" w:space="0" w:color="004D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D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band1Horz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317DD0"/>
    <w:rPr>
      <w:color w:val="FDAD1E" w:themeColor="followedHyperlink"/>
      <w:u w:val="single"/>
    </w:rPr>
  </w:style>
  <w:style w:type="character" w:customStyle="1" w:styleId="NormalTok">
    <w:name w:val="NormalTok"/>
    <w:basedOn w:val="Standaardalinea-lettertype"/>
    <w:rsid w:val="00142B35"/>
    <w:rPr>
      <w:rFonts w:ascii="Consolas" w:hAnsi="Consolas"/>
      <w:shd w:val="clear" w:color="auto" w:fill="F8F8F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9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94E29"/>
    <w:rPr>
      <w:rFonts w:ascii="Courier New" w:eastAsia="Times New Roman" w:hAnsi="Courier New" w:cs="Courier New"/>
      <w:lang w:val="en-US" w:eastAsia="en-US"/>
    </w:rPr>
  </w:style>
  <w:style w:type="character" w:styleId="Intensievebenadrukking">
    <w:name w:val="Intense Emphasis"/>
    <w:basedOn w:val="Standaardalinea-lettertype"/>
    <w:uiPriority w:val="71"/>
    <w:qFormat/>
    <w:rsid w:val="00AC3FB2"/>
    <w:rPr>
      <w:i/>
      <w:iCs/>
      <w:color w:val="009999" w:themeColor="accent1"/>
    </w:rPr>
  </w:style>
  <w:style w:type="character" w:customStyle="1" w:styleId="gd15mcfceub">
    <w:name w:val="gd15mcfceub"/>
    <w:basedOn w:val="Standaardalinea-lettertype"/>
    <w:rsid w:val="0062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overview+of+R+jal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TH">
      <a:dk1>
        <a:sysClr val="windowText" lastClr="000000"/>
      </a:dk1>
      <a:lt1>
        <a:sysClr val="window" lastClr="FFFFFF"/>
      </a:lt1>
      <a:dk2>
        <a:srgbClr val="696367"/>
      </a:dk2>
      <a:lt2>
        <a:srgbClr val="D9CFC5"/>
      </a:lt2>
      <a:accent1>
        <a:srgbClr val="009999"/>
      </a:accent1>
      <a:accent2>
        <a:srgbClr val="64B636"/>
      </a:accent2>
      <a:accent3>
        <a:srgbClr val="004D99"/>
      </a:accent3>
      <a:accent4>
        <a:srgbClr val="378369"/>
      </a:accent4>
      <a:accent5>
        <a:srgbClr val="F7730B"/>
      </a:accent5>
      <a:accent6>
        <a:srgbClr val="C19859"/>
      </a:accent6>
      <a:hlink>
        <a:srgbClr val="6B9F25"/>
      </a:hlink>
      <a:folHlink>
        <a:srgbClr val="FDAD1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917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sickkids</Company>
  <LinksUpToDate>false</LinksUpToDate>
  <CharactersWithSpaces>5955</CharactersWithSpaces>
  <SharedDoc>false</SharedDoc>
  <HLinks>
    <vt:vector size="6" baseType="variant"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https://www.ncbi.nlm.nih.gov/pubmed/?term=overview+of+R+jalal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Krijkamp</dc:creator>
  <cp:lastModifiedBy>Eline Krijkamp</cp:lastModifiedBy>
  <cp:revision>31</cp:revision>
  <cp:lastPrinted>2017-12-06T13:15:00Z</cp:lastPrinted>
  <dcterms:created xsi:type="dcterms:W3CDTF">2019-09-27T19:31:00Z</dcterms:created>
  <dcterms:modified xsi:type="dcterms:W3CDTF">2019-10-28T20:08:00Z</dcterms:modified>
</cp:coreProperties>
</file>