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Pokemon</w:t>
      </w:r>
      <w:r>
        <w:t xml:space="preserve"> </w:t>
      </w:r>
      <w:r>
        <w:t xml:space="preserve">GO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Levi</w:t>
      </w:r>
      <w:r>
        <w:t xml:space="preserve"> </w:t>
      </w:r>
      <w:r>
        <w:t xml:space="preserve">Waldron</w:t>
      </w:r>
    </w:p>
    <w:p>
      <w:pPr>
        <w:pStyle w:val="FirstParagraph"/>
      </w:pPr>
      <w:r>
        <w:t xml:space="preserve">Pokemon dataset from</w:t>
      </w:r>
      <w:r>
        <w:t xml:space="preserve"> </w:t>
      </w:r>
      <w:hyperlink r:id="rId21">
        <w:r>
          <w:rPr>
            <w:rStyle w:val="Hyperlink"/>
          </w:rPr>
          <w:t xml:space="preserve">https://www.openintro.org/stat/data/?data=pokemon</w:t>
        </w:r>
      </w:hyperlink>
      <w:r>
        <w:t xml:space="preserve">.</w:t>
      </w:r>
    </w:p>
    <w:p>
      <w:pPr>
        <w:pStyle w:val="BodyText"/>
      </w:pPr>
      <w:r>
        <w:t xml:space="preserve">Option 1, after downloading the csv file to the same directory as this script (PokemonGO.Rmd):</w:t>
      </w:r>
    </w:p>
    <w:p>
      <w:pPr>
        <w:pStyle w:val="SourceCode"/>
      </w:pPr>
      <w:r>
        <w:rPr>
          <w:rStyle w:val="NormalTok"/>
        </w:rPr>
        <w:t xml:space="preserve">pokemon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"pokemon.csv"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Option 2, downloading from the internet:</w:t>
      </w:r>
    </w:p>
    <w:p>
      <w:pPr>
        <w:pStyle w:val="SourceCode"/>
      </w:pPr>
      <w:r>
        <w:rPr>
          <w:rStyle w:val="NormalTok"/>
        </w:rPr>
        <w:t xml:space="preserve">pokemon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"https://www.openintro.org/stat/data/pokemon.csv"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pokemon)</w:t>
      </w:r>
      <w:r>
        <w:br w:type="textWrapping"/>
      </w:r>
      <w:r>
        <w:rPr>
          <w:rStyle w:val="NormalTok"/>
        </w:rPr>
        <w:t xml:space="preserve">pfit2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(species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pokemon) </w:t>
      </w:r>
      <w:r>
        <w:rPr>
          <w:rStyle w:val="CommentTok"/>
        </w:rPr>
        <w:t xml:space="preserve">#all 2-way interactions</w:t>
      </w:r>
      <w:r>
        <w:br w:type="textWrapping"/>
      </w:r>
      <w:r>
        <w:rPr>
          <w:rStyle w:val="NormalTok"/>
        </w:rPr>
        <w:t xml:space="preserve">pfit3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notes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attack_weak,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pokemon)  </w:t>
      </w:r>
      <w:r>
        <w:rPr>
          <w:rStyle w:val="CommentTok"/>
        </w:rPr>
        <w:t xml:space="preserve"># all available predictors except for notes, names, and attack_weak.</w:t>
      </w:r>
    </w:p>
    <w:p>
      <w:pPr>
        <w:pStyle w:val="Heading1"/>
      </w:pPr>
      <w:bookmarkStart w:id="22" w:name="dplyr-introduction"/>
      <w:bookmarkEnd w:id="22"/>
      <w:r>
        <w:rPr>
          <w:rStyle w:val="VerbatimChar"/>
        </w:rPr>
        <w:t xml:space="preserve">dplyr</w:t>
      </w:r>
      <w:r>
        <w:t xml:space="preserve"> </w:t>
      </w:r>
      <w:r>
        <w:t xml:space="preserve">introduction</w:t>
      </w:r>
    </w:p>
    <w:p>
      <w:pPr>
        <w:pStyle w:val="FirstParagraph"/>
      </w:pPr>
      <w:r>
        <w:t xml:space="preserve">Help at</w:t>
      </w:r>
      <w:r>
        <w:t xml:space="preserve"> </w:t>
      </w:r>
      <w:hyperlink r:id="rId23">
        <w:r>
          <w:rPr>
            <w:rStyle w:val="Hyperlink"/>
          </w:rPr>
          <w:t xml:space="preserve">https://www.rstudio.com/wp-content/uploads/2015/02/data-wrangling-cheatsheet.pdf</w:t>
        </w:r>
      </w:hyperlink>
    </w:p>
    <w:p>
      <w:pPr>
        <w:pStyle w:val="BodyText"/>
      </w:pPr>
      <w:r>
        <w:t xml:space="preserve">Create a dataset that excludes all columns whose name ends in "new" (notice the - before</w:t>
      </w:r>
      <w:r>
        <w:t xml:space="preserve"> </w:t>
      </w:r>
      <w:r>
        <w:rPr>
          <w:rStyle w:val="VerbatimChar"/>
        </w:rPr>
        <w:t xml:space="preserve">ends_with()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pokemon2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(pokemon, -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Exclude columns whose name ends in new, then keep only rows where the species is "Pidgey":</w:t>
      </w:r>
    </w:p>
    <w:p>
      <w:pPr>
        <w:pStyle w:val="SourceCode"/>
      </w:pPr>
      <w:r>
        <w:rPr>
          <w:rStyle w:val="NormalTok"/>
        </w:rPr>
        <w:t xml:space="preserve">pokemon2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pokemon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==</w:t>
      </w:r>
      <w:r>
        <w:rPr>
          <w:rStyle w:val="StringTok"/>
        </w:rPr>
        <w:t xml:space="preserve"> "Pidgey"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(pokemon$species)</w:t>
      </w:r>
    </w:p>
    <w:p>
      <w:pPr>
        <w:pStyle w:val="SourceCode"/>
      </w:pPr>
      <w:r>
        <w:rPr>
          <w:rStyle w:val="VerbatimChar"/>
        </w:rPr>
        <w:t xml:space="preserve">## Caterpie    Eevee   Pidgey   Weedle </w:t>
      </w:r>
      <w:r>
        <w:br w:type="textWrapping"/>
      </w:r>
      <w:r>
        <w:rPr>
          <w:rStyle w:val="VerbatimChar"/>
        </w:rPr>
        <w:t xml:space="preserve">##       10        6       39       20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(pokemon2$species)</w:t>
      </w:r>
    </w:p>
    <w:p>
      <w:pPr>
        <w:pStyle w:val="SourceCode"/>
      </w:pPr>
      <w:r>
        <w:rPr>
          <w:rStyle w:val="VerbatimChar"/>
        </w:rPr>
        <w:t xml:space="preserve">## Caterpie    Eevee   Pidgey   Weedle </w:t>
      </w:r>
      <w:r>
        <w:br w:type="textWrapping"/>
      </w:r>
      <w:r>
        <w:rPr>
          <w:rStyle w:val="VerbatimChar"/>
        </w:rPr>
        <w:t xml:space="preserve">##        0        0       39        0</w:t>
      </w:r>
    </w:p>
    <w:p>
      <w:pPr>
        <w:pStyle w:val="Heading1"/>
      </w:pPr>
      <w:bookmarkStart w:id="24" w:name="ggplot2-introduction"/>
      <w:bookmarkEnd w:id="24"/>
      <w:r>
        <w:rPr>
          <w:rStyle w:val="VerbatimChar"/>
        </w:rPr>
        <w:t xml:space="preserve">ggplot2</w:t>
      </w:r>
      <w:r>
        <w:t xml:space="preserve"> </w:t>
      </w:r>
      <w:r>
        <w:t xml:space="preserve">introduction</w:t>
      </w:r>
    </w:p>
    <w:p>
      <w:pPr>
        <w:pStyle w:val="FirstParagraph"/>
      </w:pPr>
      <w:r>
        <w:t xml:space="preserve">Help at</w:t>
      </w:r>
      <w:r>
        <w:t xml:space="preserve"> </w:t>
      </w:r>
      <w:hyperlink r:id="rId25">
        <w:r>
          <w:rPr>
            <w:rStyle w:val="Hyperlink"/>
          </w:rPr>
          <w:t xml:space="preserve">https://www.rstudio.com/wp-content/uploads/2015/03/ggplot2-cheatsheet.pdf</w:t>
        </w:r>
      </w:hyperlink>
    </w:p>
    <w:p>
      <w:pPr>
        <w:pStyle w:val="Heading2"/>
      </w:pPr>
      <w:bookmarkStart w:id="26" w:name="a-blank-canvas"/>
      <w:bookmarkEnd w:id="26"/>
      <w:r>
        <w:t xml:space="preserve">A blank canvas</w:t>
      </w:r>
    </w:p>
    <w:p>
      <w:pPr>
        <w:pStyle w:val="FirstParagraph"/>
      </w:pPr>
      <w:r>
        <w:rPr>
          <w:rStyle w:val="VerbatimChar"/>
        </w:rPr>
        <w:t xml:space="preserve">ggplot2</w:t>
      </w:r>
      <w:r>
        <w:t xml:space="preserve"> </w:t>
      </w:r>
      <w:r>
        <w:t xml:space="preserve">plots are built up piece by piece. The following creates a blank plot, and store all the data to make that plot and build on it in the</w:t>
      </w:r>
      <w:r>
        <w:t xml:space="preserve"> </w:t>
      </w:r>
      <w:r>
        <w:rPr>
          <w:rStyle w:val="VerbatimChar"/>
        </w:rPr>
        <w:t xml:space="preserve">myplot</w:t>
      </w:r>
      <w:r>
        <w:t xml:space="preserve"> </w:t>
      </w:r>
      <w:r>
        <w:t xml:space="preserve">object: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myplot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(cp, cp_new),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pokemon)</w:t>
      </w:r>
    </w:p>
    <w:p>
      <w:pPr>
        <w:pStyle w:val="Heading2"/>
      </w:pPr>
      <w:bookmarkStart w:id="27" w:name="a-scatterplot"/>
      <w:bookmarkEnd w:id="27"/>
      <w:r>
        <w:t xml:space="preserve">A scatterplot</w:t>
      </w:r>
    </w:p>
    <w:p>
      <w:pPr>
        <w:pStyle w:val="FirstParagraph"/>
      </w:pPr>
      <w:r>
        <w:t xml:space="preserve">To add a scatterplot with colors and a legend, just add a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call. We could save this to a new object, like</w:t>
      </w:r>
      <w:r>
        <w:t xml:space="preserve"> </w:t>
      </w:r>
      <w:r>
        <w:rPr>
          <w:rStyle w:val="VerbatimChar"/>
        </w:rPr>
        <w:t xml:space="preserve">myplot2</w:t>
      </w:r>
      <w:r>
        <w:t xml:space="preserve">, but in this example we won't create any new object, just make a scatterplot:</w:t>
      </w:r>
    </w:p>
    <w:p>
      <w:pPr>
        <w:pStyle w:val="SourceCode"/>
      </w:pPr>
      <w:r>
        <w:rPr>
          <w:rStyle w:val="NormalTok"/>
        </w:rPr>
        <w:t xml:space="preserve">myplot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kemonG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a-scatterplot-plus-regression-lines"/>
      <w:bookmarkEnd w:id="29"/>
      <w:r>
        <w:t xml:space="preserve">A scatterplot plus regression lines</w:t>
      </w:r>
    </w:p>
    <w:p>
      <w:pPr>
        <w:pStyle w:val="FirstParagraph"/>
      </w:pPr>
      <w:r>
        <w:t xml:space="preserve">Try doing the following one by one, just adding new things to the existing plot. These functions are all documented in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cheat sheet. You can also try skipping some of the lines. Note that nothing will happen until there is a line that doesn't end in "+"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(cp, cp_new),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pokemon)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#scatterplot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#linear regression line and confidence bands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#get rid of the grey background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kemonG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boxplot"/>
      <w:bookmarkEnd w:id="31"/>
      <w:r>
        <w:t xml:space="preserve">Boxplot</w:t>
      </w:r>
    </w:p>
    <w:p>
      <w:pPr>
        <w:pStyle w:val="FirstParagraph"/>
      </w:pPr>
      <w:r>
        <w:t xml:space="preserve">Now let's make a boxplot: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(species, cp),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pokemon)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"Combat Power by Species"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"Combat Power"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kemonG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Try other kinds of plots, geom_violin and geom_dotplot...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b6a0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1" Target="https://www.openintro.org/stat/data/?data=pokemon" TargetMode="External" /><Relationship Type="http://schemas.openxmlformats.org/officeDocument/2006/relationships/hyperlink" Id="rId23" Target="https://www.rstudio.com/wp-content/uploads/2015/02/data-wrangling-cheatsheet.pdf" TargetMode="External" /><Relationship Type="http://schemas.openxmlformats.org/officeDocument/2006/relationships/hyperlink" Id="rId25" Target="https://www.rstudio.com/wp-content/uploads/2015/03/ggplot2-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openintro.org/stat/data/?data=pokemon" TargetMode="External" /><Relationship Type="http://schemas.openxmlformats.org/officeDocument/2006/relationships/hyperlink" Id="rId23" Target="https://www.rstudio.com/wp-content/uploads/2015/02/data-wrangling-cheatsheet.pdf" TargetMode="External" /><Relationship Type="http://schemas.openxmlformats.org/officeDocument/2006/relationships/hyperlink" Id="rId25" Target="https://www.rstudio.com/wp-content/uploads/2015/03/ggplot2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Pokemon GO data analysis</dc:title>
  <dc:creator>Levi Waldron</dc:creator>
</cp:coreProperties>
</file>