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472" w:rsidRPr="00631598" w:rsidRDefault="00346472" w:rsidP="00346472">
      <w:pPr>
        <w:jc w:val="center"/>
        <w:rPr>
          <w:sz w:val="44"/>
          <w:szCs w:val="44"/>
        </w:rPr>
      </w:pPr>
      <w:r>
        <w:rPr>
          <w:rFonts w:hint="eastAsia"/>
          <w:sz w:val="44"/>
          <w:szCs w:val="44"/>
        </w:rPr>
        <w:t>Computational Economics Problem Set 5</w:t>
      </w:r>
    </w:p>
    <w:p w:rsidR="00346472" w:rsidRDefault="00346472" w:rsidP="00346472"/>
    <w:p w:rsidR="00346472" w:rsidRDefault="00346472" w:rsidP="00346472">
      <w:r>
        <w:t>N</w:t>
      </w:r>
      <w:r>
        <w:rPr>
          <w:rFonts w:hint="eastAsia"/>
        </w:rPr>
        <w:t xml:space="preserve">ames: Di </w:t>
      </w:r>
      <w:proofErr w:type="gramStart"/>
      <w:r>
        <w:rPr>
          <w:rFonts w:hint="eastAsia"/>
        </w:rPr>
        <w:t>Lu(</w:t>
      </w:r>
      <w:proofErr w:type="gramEnd"/>
      <w:r w:rsidRPr="008B22FD">
        <w:t>5706079),</w:t>
      </w:r>
      <w:r>
        <w:rPr>
          <w:rFonts w:hint="eastAsia"/>
        </w:rPr>
        <w:t xml:space="preserve">), </w:t>
      </w:r>
      <w:proofErr w:type="spellStart"/>
      <w:r>
        <w:rPr>
          <w:rFonts w:hint="eastAsia"/>
        </w:rPr>
        <w:t>Zexi</w:t>
      </w:r>
      <w:proofErr w:type="spellEnd"/>
      <w:r>
        <w:rPr>
          <w:rFonts w:hint="eastAsia"/>
        </w:rPr>
        <w:t xml:space="preserve"> Sun(</w:t>
      </w:r>
      <w:r w:rsidRPr="008B22FD">
        <w:t>5917910</w:t>
      </w:r>
      <w:r>
        <w:rPr>
          <w:rFonts w:hint="eastAsia"/>
        </w:rPr>
        <w:t xml:space="preserve">), </w:t>
      </w:r>
      <w:proofErr w:type="spellStart"/>
      <w:r>
        <w:rPr>
          <w:rFonts w:hint="eastAsia"/>
        </w:rPr>
        <w:t>Penghui</w:t>
      </w:r>
      <w:proofErr w:type="spellEnd"/>
      <w:r>
        <w:rPr>
          <w:rFonts w:hint="eastAsia"/>
        </w:rPr>
        <w:t xml:space="preserve"> Yin(</w:t>
      </w:r>
      <w:r w:rsidRPr="008B22FD">
        <w:t>5702358</w:t>
      </w:r>
      <w:r>
        <w:rPr>
          <w:rFonts w:hint="eastAsia"/>
        </w:rPr>
        <w:t xml:space="preserve">), </w:t>
      </w:r>
      <w:proofErr w:type="spellStart"/>
      <w:r>
        <w:rPr>
          <w:rFonts w:hint="eastAsia"/>
        </w:rPr>
        <w:t>Shiwei</w:t>
      </w:r>
      <w:proofErr w:type="spellEnd"/>
      <w:r>
        <w:rPr>
          <w:rFonts w:hint="eastAsia"/>
        </w:rPr>
        <w:t xml:space="preserve"> Yu(5913037)</w:t>
      </w:r>
    </w:p>
    <w:p w:rsidR="00346472" w:rsidRPr="001B4C2C" w:rsidRDefault="00346472" w:rsidP="00346472">
      <w:pPr>
        <w:rPr>
          <w:rFonts w:ascii="Segoe UI Semibold" w:hAnsi="Segoe UI Semibold" w:cs="Segoe UI Semibold"/>
          <w:b/>
          <w:sz w:val="24"/>
          <w:szCs w:val="24"/>
        </w:rPr>
      </w:pPr>
      <w:r w:rsidRPr="00895A07">
        <w:rPr>
          <w:rFonts w:ascii="Segoe UI Semibold" w:hAnsi="Segoe UI Semibold" w:cs="Segoe UI Semibold" w:hint="eastAsia"/>
          <w:b/>
          <w:sz w:val="24"/>
          <w:szCs w:val="24"/>
        </w:rPr>
        <w:t>Probl</w:t>
      </w:r>
      <w:r>
        <w:rPr>
          <w:rFonts w:ascii="Segoe UI Semibold" w:hAnsi="Segoe UI Semibold" w:cs="Segoe UI Semibold"/>
          <w:b/>
          <w:sz w:val="24"/>
          <w:szCs w:val="24"/>
        </w:rPr>
        <w:t>em 2</w:t>
      </w:r>
    </w:p>
    <w:p w:rsidR="00346472" w:rsidRDefault="00346472" w:rsidP="00346472">
      <w:r>
        <w:rPr>
          <w:rFonts w:hint="eastAsia"/>
        </w:rPr>
        <w:t>2.1</w:t>
      </w:r>
    </w:p>
    <w:p w:rsidR="001B4073" w:rsidRDefault="001B4073" w:rsidP="00346472">
      <w:r>
        <w:rPr>
          <w:rFonts w:hint="eastAsia"/>
        </w:rPr>
        <w:t>Very straight forward if we plug in the second term of W</w:t>
      </w:r>
      <w:r>
        <w:rPr>
          <w:rFonts w:hint="eastAsia"/>
          <w:vertAlign w:val="subscript"/>
        </w:rPr>
        <w:t>1</w:t>
      </w:r>
      <w:r>
        <w:rPr>
          <w:rFonts w:hint="eastAsia"/>
        </w:rPr>
        <w:t xml:space="preserve"> into the first formula and take the first derivative respect to </w:t>
      </w:r>
      <w:r>
        <w:rPr>
          <w:rFonts w:hint="eastAsia"/>
        </w:rPr>
        <w:t>α</w:t>
      </w:r>
      <w:proofErr w:type="spellStart"/>
      <w:r>
        <w:rPr>
          <w:rFonts w:hint="eastAsia"/>
          <w:vertAlign w:val="subscript"/>
        </w:rPr>
        <w:t>i</w:t>
      </w:r>
      <w:proofErr w:type="spellEnd"/>
      <w:r>
        <w:rPr>
          <w:rFonts w:hint="eastAsia"/>
        </w:rPr>
        <w:t xml:space="preserve"> , and then we get n equations exactly the same as we are asked to verify.</w:t>
      </w:r>
    </w:p>
    <w:p w:rsidR="001B4073" w:rsidRPr="001B4073" w:rsidRDefault="001B4073" w:rsidP="00346472"/>
    <w:p w:rsidR="00346472" w:rsidRDefault="00346472" w:rsidP="00346472">
      <w:r>
        <w:rPr>
          <w:rFonts w:hint="eastAsia"/>
        </w:rPr>
        <w:t>2.2</w:t>
      </w:r>
    </w:p>
    <w:p w:rsidR="001A2D79" w:rsidRDefault="001A2D79" w:rsidP="00346472">
      <w:pPr>
        <w:rPr>
          <w:rFonts w:hint="eastAsia"/>
        </w:rPr>
      </w:pPr>
      <w:r>
        <w:rPr>
          <w:rFonts w:hint="eastAsia"/>
        </w:rPr>
        <w:t xml:space="preserve">We first think of this problem with an implicit assumption that the sum of shares equal to one. Then this problem becomes a univariate one, and we try different method to solve this problem. We first implement Newton Method manually and get a robust answer in terms of initial guess. Then we also apply the </w:t>
      </w:r>
      <w:proofErr w:type="spellStart"/>
      <w:r>
        <w:rPr>
          <w:rFonts w:hint="eastAsia"/>
        </w:rPr>
        <w:t>fzero</w:t>
      </w:r>
      <w:proofErr w:type="spellEnd"/>
      <w:r>
        <w:rPr>
          <w:rFonts w:hint="eastAsia"/>
        </w:rPr>
        <w:t xml:space="preserve">, </w:t>
      </w:r>
      <w:proofErr w:type="spellStart"/>
      <w:r>
        <w:rPr>
          <w:rFonts w:hint="eastAsia"/>
        </w:rPr>
        <w:t>fsolve</w:t>
      </w:r>
      <w:proofErr w:type="spellEnd"/>
      <w:r>
        <w:rPr>
          <w:rFonts w:hint="eastAsia"/>
        </w:rPr>
        <w:t xml:space="preserve">, </w:t>
      </w:r>
      <w:proofErr w:type="spellStart"/>
      <w:r>
        <w:rPr>
          <w:rFonts w:hint="eastAsia"/>
        </w:rPr>
        <w:t>fminunc</w:t>
      </w:r>
      <w:proofErr w:type="spellEnd"/>
      <w:r>
        <w:rPr>
          <w:rFonts w:hint="eastAsia"/>
        </w:rPr>
        <w:t xml:space="preserve"> to this problem but all were found sensitive to the initial guess. So we use the first method to solve the problem with different amount of minimum wealth and get the picture in the </w:t>
      </w:r>
      <w:r w:rsidR="00FA0F02">
        <w:rPr>
          <w:rFonts w:hint="eastAsia"/>
        </w:rPr>
        <w:t>up-</w:t>
      </w:r>
      <w:r>
        <w:rPr>
          <w:rFonts w:hint="eastAsia"/>
        </w:rPr>
        <w:t xml:space="preserve">left. We find it really strange, so head to another method afterwards which is fixed point iteration. As we thought </w:t>
      </w:r>
      <w:r w:rsidR="00FA0F02">
        <w:rPr>
          <w:rFonts w:hint="eastAsia"/>
        </w:rPr>
        <w:t>there was no constraint on the share, any number might be a solution. Actually the fixed point iteration</w:t>
      </w:r>
      <w:r w:rsidR="00FA0F02">
        <w:t>’</w:t>
      </w:r>
      <w:r w:rsidR="00FA0F02">
        <w:rPr>
          <w:rFonts w:hint="eastAsia"/>
        </w:rPr>
        <w:t xml:space="preserve">s answer is also stable within the initial guess range from 3 to 13. Thus we also plot a solution of this method in the up-right. After we </w:t>
      </w:r>
      <w:r w:rsidR="00FA0F02">
        <w:t xml:space="preserve">were informed of the online solution, we figured out there was no constraint on the sum of 1. </w:t>
      </w:r>
      <w:r w:rsidR="00FA0F02">
        <w:rPr>
          <w:rFonts w:hint="eastAsia"/>
        </w:rPr>
        <w:t>We revised our code and get a reasonable result similar to the reference code. However, we find the solutions are not close with the same parameters and initial guess. Furthermore, they are both sensitive to the initial guess.</w:t>
      </w:r>
      <w:r w:rsidR="005F4FA4">
        <w:rPr>
          <w:rFonts w:hint="eastAsia"/>
        </w:rPr>
        <w:t xml:space="preserve"> In the down-left,</w:t>
      </w:r>
      <w:r w:rsidR="00FA0F02">
        <w:rPr>
          <w:rFonts w:hint="eastAsia"/>
        </w:rPr>
        <w:t xml:space="preserve"> we plot the </w:t>
      </w:r>
      <w:r w:rsidR="00FA0F02">
        <w:t>initial</w:t>
      </w:r>
      <w:r w:rsidR="00FA0F02">
        <w:rPr>
          <w:rFonts w:hint="eastAsia"/>
        </w:rPr>
        <w:t xml:space="preserve"> guess of [1.2</w:t>
      </w:r>
      <w:proofErr w:type="gramStart"/>
      <w:r w:rsidR="00FA0F02">
        <w:rPr>
          <w:rFonts w:hint="eastAsia"/>
        </w:rPr>
        <w:t>,1</w:t>
      </w:r>
      <w:proofErr w:type="gramEnd"/>
      <w:r w:rsidR="00FA0F02">
        <w:rPr>
          <w:rFonts w:hint="eastAsia"/>
        </w:rPr>
        <w:t xml:space="preserve">] to simulate the </w:t>
      </w:r>
      <w:r w:rsidR="00D17274">
        <w:rPr>
          <w:rFonts w:hint="eastAsia"/>
        </w:rPr>
        <w:t xml:space="preserve">sample </w:t>
      </w:r>
      <w:r w:rsidR="00FA0F02">
        <w:rPr>
          <w:rFonts w:hint="eastAsia"/>
        </w:rPr>
        <w:t>answer given</w:t>
      </w:r>
      <w:r w:rsidR="005F4FA4">
        <w:rPr>
          <w:rFonts w:hint="eastAsia"/>
        </w:rPr>
        <w:t xml:space="preserve">, which </w:t>
      </w:r>
      <w:r w:rsidR="00D17274">
        <w:rPr>
          <w:rFonts w:hint="eastAsia"/>
        </w:rPr>
        <w:t>is in the down-</w:t>
      </w:r>
      <w:r w:rsidR="005F4FA4">
        <w:rPr>
          <w:rFonts w:hint="eastAsia"/>
        </w:rPr>
        <w:t>right</w:t>
      </w:r>
      <w:r w:rsidR="00D17274">
        <w:rPr>
          <w:rFonts w:hint="eastAsia"/>
        </w:rPr>
        <w:t xml:space="preserve"> with initial guess of [1,1]</w:t>
      </w:r>
      <w:r w:rsidR="005F4FA4">
        <w:rPr>
          <w:rFonts w:hint="eastAsia"/>
        </w:rPr>
        <w:t>. As the fix-point iteration doesn</w:t>
      </w:r>
      <w:r w:rsidR="005F4FA4">
        <w:t>’</w:t>
      </w:r>
      <w:r w:rsidR="005F4FA4">
        <w:rPr>
          <w:rFonts w:hint="eastAsia"/>
        </w:rPr>
        <w:t>t get a stable answer within the reasonable range in the first case, and we are constrained by the time, we didn</w:t>
      </w:r>
      <w:r w:rsidR="005F4FA4">
        <w:t>’</w:t>
      </w:r>
      <w:r w:rsidR="005F4FA4">
        <w:rPr>
          <w:rFonts w:hint="eastAsia"/>
        </w:rPr>
        <w:t>t do that again. In order to save space, we just include the last part of code in the Appendix.</w:t>
      </w:r>
    </w:p>
    <w:p w:rsidR="001A2D79" w:rsidRDefault="001A2D79" w:rsidP="00346472">
      <w:r>
        <w:rPr>
          <w:noProof/>
        </w:rPr>
        <w:drawing>
          <wp:inline distT="0" distB="0" distL="0" distR="0">
            <wp:extent cx="2633595" cy="1971675"/>
            <wp:effectExtent l="0" t="0" r="0" b="0"/>
            <wp:docPr id="1" name="图片 1" descr="F:\Neu Zeit\msqe\material\5\computational\2016\PS5\stable one with manually New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u Zeit\msqe\material\5\computational\2016\PS5\stable one with manually Newt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752" cy="1975536"/>
                    </a:xfrm>
                    <a:prstGeom prst="rect">
                      <a:avLst/>
                    </a:prstGeom>
                    <a:noFill/>
                    <a:ln>
                      <a:noFill/>
                    </a:ln>
                  </pic:spPr>
                </pic:pic>
              </a:graphicData>
            </a:graphic>
          </wp:inline>
        </w:drawing>
      </w:r>
      <w:r>
        <w:rPr>
          <w:noProof/>
        </w:rPr>
        <w:drawing>
          <wp:inline distT="0" distB="0" distL="0" distR="0">
            <wp:extent cx="2495550" cy="1868327"/>
            <wp:effectExtent l="0" t="0" r="0" b="0"/>
            <wp:docPr id="2" name="图片 2" descr="F:\Neu Zeit\msqe\material\5\computational\2016\PS5\fixex point 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u Zeit\msqe\material\5\computational\2016\PS5\fixex point iter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2490" cy="1866036"/>
                    </a:xfrm>
                    <a:prstGeom prst="rect">
                      <a:avLst/>
                    </a:prstGeom>
                    <a:noFill/>
                    <a:ln>
                      <a:noFill/>
                    </a:ln>
                  </pic:spPr>
                </pic:pic>
              </a:graphicData>
            </a:graphic>
          </wp:inline>
        </w:drawing>
      </w:r>
    </w:p>
    <w:p w:rsidR="001A2D79" w:rsidRDefault="005F4FA4" w:rsidP="00346472">
      <w:pPr>
        <w:rPr>
          <w:rFonts w:hint="eastAsia"/>
        </w:rPr>
      </w:pPr>
      <w:r>
        <w:rPr>
          <w:noProof/>
        </w:rPr>
        <w:lastRenderedPageBreak/>
        <w:drawing>
          <wp:inline distT="0" distB="0" distL="0" distR="0">
            <wp:extent cx="2480922" cy="1857375"/>
            <wp:effectExtent l="0" t="0" r="0" b="0"/>
            <wp:docPr id="3" name="图片 3" descr="F:\Neu Zeit\msqe\material\5\computational\2016\PS5\b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u Zeit\msqe\material\5\computational\2016\PS5\bet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240" cy="1861357"/>
                    </a:xfrm>
                    <a:prstGeom prst="rect">
                      <a:avLst/>
                    </a:prstGeom>
                    <a:noFill/>
                    <a:ln>
                      <a:noFill/>
                    </a:ln>
                  </pic:spPr>
                </pic:pic>
              </a:graphicData>
            </a:graphic>
          </wp:inline>
        </w:drawing>
      </w:r>
      <w:r w:rsidR="00FC5CB3">
        <w:rPr>
          <w:noProof/>
        </w:rPr>
        <w:drawing>
          <wp:inline distT="0" distB="0" distL="0" distR="0">
            <wp:extent cx="2562225" cy="1918243"/>
            <wp:effectExtent l="0" t="0" r="0" b="6350"/>
            <wp:docPr id="4" name="图片 4" descr="F:\Neu Zeit\msqe\material\5\computational\2016\PS5\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eu Zeit\msqe\material\5\computational\2016\PS5\samp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2184" cy="1925699"/>
                    </a:xfrm>
                    <a:prstGeom prst="rect">
                      <a:avLst/>
                    </a:prstGeom>
                    <a:noFill/>
                    <a:ln>
                      <a:noFill/>
                    </a:ln>
                  </pic:spPr>
                </pic:pic>
              </a:graphicData>
            </a:graphic>
          </wp:inline>
        </w:drawing>
      </w:r>
    </w:p>
    <w:p w:rsidR="00346472" w:rsidRDefault="00346472" w:rsidP="00346472">
      <w:r>
        <w:rPr>
          <w:rFonts w:hint="eastAsia"/>
        </w:rPr>
        <w:t>2.3</w:t>
      </w:r>
    </w:p>
    <w:p w:rsidR="00D44DA3" w:rsidRDefault="00D44DA3" w:rsidP="0098140B">
      <w:pPr>
        <w:rPr>
          <w:rFonts w:hint="eastAsia"/>
        </w:rPr>
      </w:pPr>
    </w:p>
    <w:p w:rsidR="000B4D6A" w:rsidRDefault="000B4D6A" w:rsidP="0098140B">
      <w:pPr>
        <w:rPr>
          <w:rFonts w:hint="eastAsia"/>
        </w:rPr>
      </w:pPr>
    </w:p>
    <w:p w:rsidR="000B4D6A" w:rsidRDefault="000B4D6A" w:rsidP="0098140B">
      <w:pPr>
        <w:rPr>
          <w:rFonts w:ascii="Segoe UI Semibold" w:hAnsi="Segoe UI Semibold" w:cs="Segoe UI Semibold" w:hint="eastAsia"/>
          <w:b/>
          <w:sz w:val="24"/>
          <w:szCs w:val="24"/>
        </w:rPr>
      </w:pPr>
      <w:r w:rsidRPr="000B4D6A">
        <w:rPr>
          <w:rFonts w:ascii="Segoe UI Semibold" w:hAnsi="Segoe UI Semibold" w:cs="Segoe UI Semibold" w:hint="eastAsia"/>
          <w:b/>
          <w:sz w:val="24"/>
          <w:szCs w:val="24"/>
        </w:rPr>
        <w:t>Appendix</w:t>
      </w:r>
    </w:p>
    <w:p w:rsidR="00F041B7" w:rsidRPr="00F041B7" w:rsidRDefault="00F041B7" w:rsidP="0098140B">
      <w:pPr>
        <w:rPr>
          <w:rFonts w:hint="eastAsia"/>
        </w:rPr>
      </w:pPr>
      <w:bookmarkStart w:id="0" w:name="_GoBack"/>
      <w:r w:rsidRPr="00F041B7">
        <w:rPr>
          <w:rFonts w:hint="eastAsia"/>
        </w:rPr>
        <w:t>PS5Q2</w:t>
      </w:r>
    </w:p>
    <w:tbl>
      <w:tblPr>
        <w:tblStyle w:val="a4"/>
        <w:tblW w:w="0" w:type="auto"/>
        <w:tblLook w:val="04A0" w:firstRow="1" w:lastRow="0" w:firstColumn="1" w:lastColumn="0" w:noHBand="0" w:noVBand="1"/>
      </w:tblPr>
      <w:tblGrid>
        <w:gridCol w:w="8522"/>
      </w:tblGrid>
      <w:tr w:rsidR="000B4D6A" w:rsidTr="000B4D6A">
        <w:tc>
          <w:tcPr>
            <w:tcW w:w="8522" w:type="dxa"/>
          </w:tcPr>
          <w:bookmarkEnd w:id="0"/>
          <w:p w:rsidR="000B4D6A" w:rsidRDefault="000B4D6A" w:rsidP="000B4D6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 xml:space="preserve">; close </w:t>
            </w:r>
            <w:r>
              <w:rPr>
                <w:rFonts w:ascii="Courier New" w:hAnsi="Courier New" w:cs="Courier New"/>
                <w:color w:val="A020F0"/>
                <w:kern w:val="0"/>
                <w:sz w:val="20"/>
                <w:szCs w:val="20"/>
              </w:rPr>
              <w:t>all</w:t>
            </w:r>
            <w:r>
              <w:rPr>
                <w:rFonts w:ascii="Courier New" w:hAnsi="Courier New" w:cs="Courier New"/>
                <w:color w:val="000000"/>
                <w:kern w:val="0"/>
                <w:sz w:val="20"/>
                <w:szCs w:val="20"/>
              </w:rPr>
              <w:t xml:space="preserve">; clear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0B4D6A" w:rsidRPr="000B4D6A" w:rsidRDefault="000B4D6A" w:rsidP="000B4D6A">
            <w:pPr>
              <w:autoSpaceDE w:val="0"/>
              <w:autoSpaceDN w:val="0"/>
              <w:adjustRightInd w:val="0"/>
              <w:jc w:val="left"/>
              <w:rPr>
                <w:rFonts w:ascii="Courier New" w:hAnsi="Courier New" w:cs="Courier New"/>
                <w:kern w:val="0"/>
                <w:sz w:val="24"/>
                <w:szCs w:val="24"/>
                <w:lang w:val="de-DE"/>
              </w:rPr>
            </w:pPr>
            <w:r w:rsidRPr="000B4D6A">
              <w:rPr>
                <w:rFonts w:ascii="Courier New" w:hAnsi="Courier New" w:cs="Courier New"/>
                <w:color w:val="228B22"/>
                <w:kern w:val="0"/>
                <w:sz w:val="20"/>
                <w:szCs w:val="20"/>
                <w:lang w:val="de-DE"/>
              </w:rPr>
              <w:t>%Parameters setting</w:t>
            </w:r>
          </w:p>
          <w:p w:rsidR="000B4D6A" w:rsidRPr="000B4D6A" w:rsidRDefault="000B4D6A" w:rsidP="000B4D6A">
            <w:pPr>
              <w:autoSpaceDE w:val="0"/>
              <w:autoSpaceDN w:val="0"/>
              <w:adjustRightInd w:val="0"/>
              <w:jc w:val="left"/>
              <w:rPr>
                <w:rFonts w:ascii="Courier New" w:hAnsi="Courier New" w:cs="Courier New"/>
                <w:kern w:val="0"/>
                <w:sz w:val="24"/>
                <w:szCs w:val="24"/>
                <w:lang w:val="de-DE"/>
              </w:rPr>
            </w:pPr>
            <w:r w:rsidRPr="000B4D6A">
              <w:rPr>
                <w:rFonts w:ascii="Courier New" w:hAnsi="Courier New" w:cs="Courier New"/>
                <w:color w:val="000000"/>
                <w:kern w:val="0"/>
                <w:sz w:val="20"/>
                <w:szCs w:val="20"/>
                <w:lang w:val="de-DE"/>
              </w:rPr>
              <w:t>r_f=0.02;ru=0.5;mu=[0.04,0.06]';delta_sd=[0.1,0.2];w0=100;wmin=0;gemma=2;a0=6;</w:t>
            </w:r>
          </w:p>
          <w:p w:rsidR="000B4D6A" w:rsidRDefault="000B4D6A" w:rsidP="000B4D6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rng</w:t>
            </w:r>
            <w:proofErr w:type="spellEnd"/>
            <w:r>
              <w:rPr>
                <w:rFonts w:ascii="Courier New" w:hAnsi="Courier New" w:cs="Courier New"/>
                <w:color w:val="000000"/>
                <w:kern w:val="0"/>
                <w:sz w:val="20"/>
                <w:szCs w:val="20"/>
              </w:rPr>
              <w:t>(321);</w:t>
            </w:r>
            <w:r>
              <w:rPr>
                <w:rFonts w:ascii="Courier New" w:hAnsi="Courier New" w:cs="Courier New"/>
                <w:color w:val="228B22"/>
                <w:kern w:val="0"/>
                <w:sz w:val="20"/>
                <w:szCs w:val="20"/>
              </w:rPr>
              <w:t>%set the seed</w:t>
            </w:r>
          </w:p>
          <w:p w:rsidR="000B4D6A" w:rsidRDefault="000B4D6A" w:rsidP="000B4D6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cov_m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diag</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delta_sd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sqrt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ru</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delta_sd</w:t>
            </w:r>
            <w:proofErr w:type="spell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delta_sd</w:t>
            </w:r>
            <w:proofErr w:type="spellEnd"/>
            <w:r>
              <w:rPr>
                <w:rFonts w:ascii="Courier New" w:hAnsi="Courier New" w:cs="Courier New"/>
                <w:color w:val="000000"/>
                <w:kern w:val="0"/>
                <w:sz w:val="20"/>
                <w:szCs w:val="20"/>
              </w:rPr>
              <w:t>(2);</w:t>
            </w:r>
          </w:p>
          <w:p w:rsidR="000B4D6A" w:rsidRDefault="000B4D6A" w:rsidP="000B4D6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cov_m</w:t>
            </w:r>
            <w:proofErr w:type="spellEnd"/>
            <w:r>
              <w:rPr>
                <w:rFonts w:ascii="Courier New" w:hAnsi="Courier New" w:cs="Courier New"/>
                <w:color w:val="000000"/>
                <w:kern w:val="0"/>
                <w:sz w:val="20"/>
                <w:szCs w:val="20"/>
              </w:rPr>
              <w:t>(2)=</w:t>
            </w:r>
            <w:proofErr w:type="spellStart"/>
            <w:r>
              <w:rPr>
                <w:rFonts w:ascii="Courier New" w:hAnsi="Courier New" w:cs="Courier New"/>
                <w:color w:val="000000"/>
                <w:kern w:val="0"/>
                <w:sz w:val="20"/>
                <w:szCs w:val="20"/>
              </w:rPr>
              <w:t>cov;cov_m</w:t>
            </w:r>
            <w:proofErr w:type="spellEnd"/>
            <w:r>
              <w:rPr>
                <w:rFonts w:ascii="Courier New" w:hAnsi="Courier New" w:cs="Courier New"/>
                <w:color w:val="000000"/>
                <w:kern w:val="0"/>
                <w:sz w:val="20"/>
                <w:szCs w:val="20"/>
              </w:rPr>
              <w:t>(3)=</w:t>
            </w:r>
            <w:proofErr w:type="spellStart"/>
            <w:r>
              <w:rPr>
                <w:rFonts w:ascii="Courier New" w:hAnsi="Courier New" w:cs="Courier New"/>
                <w:color w:val="000000"/>
                <w:kern w:val="0"/>
                <w:sz w:val="20"/>
                <w:szCs w:val="20"/>
              </w:rPr>
              <w:t>cov</w:t>
            </w:r>
            <w:proofErr w:type="spellEnd"/>
            <w:r>
              <w:rPr>
                <w:rFonts w:ascii="Courier New" w:hAnsi="Courier New" w:cs="Courier New"/>
                <w:color w:val="000000"/>
                <w:kern w:val="0"/>
                <w:sz w:val="20"/>
                <w:szCs w:val="20"/>
              </w:rPr>
              <w:t>;</w:t>
            </w:r>
          </w:p>
          <w:p w:rsidR="000B4D6A" w:rsidRPr="000B4D6A" w:rsidRDefault="000B4D6A" w:rsidP="000B4D6A">
            <w:pPr>
              <w:autoSpaceDE w:val="0"/>
              <w:autoSpaceDN w:val="0"/>
              <w:adjustRightInd w:val="0"/>
              <w:jc w:val="left"/>
              <w:rPr>
                <w:rFonts w:ascii="Courier New" w:hAnsi="Courier New" w:cs="Courier New"/>
                <w:kern w:val="0"/>
                <w:sz w:val="24"/>
                <w:szCs w:val="24"/>
                <w:lang w:val="de-DE"/>
              </w:rPr>
            </w:pPr>
            <w:r w:rsidRPr="000B4D6A">
              <w:rPr>
                <w:rFonts w:ascii="Courier New" w:hAnsi="Courier New" w:cs="Courier New"/>
                <w:color w:val="000000"/>
                <w:kern w:val="0"/>
                <w:sz w:val="20"/>
                <w:szCs w:val="20"/>
                <w:lang w:val="de-DE"/>
              </w:rPr>
              <w:t>r=mu+cov_m*rand(2,1);</w:t>
            </w:r>
          </w:p>
          <w:p w:rsidR="000B4D6A" w:rsidRDefault="000B4D6A" w:rsidP="000B4D6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%Approximate the expectation by Gauss-</w:t>
            </w:r>
            <w:proofErr w:type="spellStart"/>
            <w:r>
              <w:rPr>
                <w:rFonts w:ascii="Courier New" w:hAnsi="Courier New" w:cs="Courier New"/>
                <w:color w:val="228B22"/>
                <w:kern w:val="0"/>
                <w:sz w:val="20"/>
                <w:szCs w:val="20"/>
              </w:rPr>
              <w:t>Hermite</w:t>
            </w:r>
            <w:proofErr w:type="spellEnd"/>
            <w:r>
              <w:rPr>
                <w:rFonts w:ascii="Courier New" w:hAnsi="Courier New" w:cs="Courier New"/>
                <w:color w:val="228B22"/>
                <w:kern w:val="0"/>
                <w:sz w:val="20"/>
                <w:szCs w:val="20"/>
              </w:rPr>
              <w:t xml:space="preserve"> integration using m = 7</w:t>
            </w:r>
          </w:p>
          <w:p w:rsidR="000B4D6A" w:rsidRDefault="000B4D6A" w:rsidP="000B4D6A">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%nodes by the MF-function </w:t>
            </w:r>
            <w:proofErr w:type="spellStart"/>
            <w:r>
              <w:rPr>
                <w:rFonts w:ascii="Courier New" w:hAnsi="Courier New" w:cs="Courier New"/>
                <w:color w:val="228B22"/>
                <w:kern w:val="0"/>
                <w:sz w:val="20"/>
                <w:szCs w:val="20"/>
              </w:rPr>
              <w:t>qnwnorm</w:t>
            </w:r>
            <w:proofErr w:type="spellEnd"/>
            <w:r>
              <w:rPr>
                <w:rFonts w:ascii="Courier New" w:hAnsi="Courier New" w:cs="Courier New"/>
                <w:color w:val="228B22"/>
                <w:kern w:val="0"/>
                <w:sz w:val="20"/>
                <w:szCs w:val="20"/>
              </w:rPr>
              <w:t>.</w:t>
            </w:r>
          </w:p>
          <w:p w:rsidR="000B4D6A" w:rsidRDefault="000B4D6A" w:rsidP="000B4D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m=7;n=[</w:t>
            </w:r>
            <w:proofErr w:type="spellStart"/>
            <w:r>
              <w:rPr>
                <w:rFonts w:ascii="Courier New" w:hAnsi="Courier New" w:cs="Courier New"/>
                <w:color w:val="000000"/>
                <w:kern w:val="0"/>
                <w:sz w:val="20"/>
                <w:szCs w:val="20"/>
              </w:rPr>
              <w:t>m,m</w:t>
            </w:r>
            <w:proofErr w:type="spellEnd"/>
            <w:r>
              <w:rPr>
                <w:rFonts w:ascii="Courier New" w:hAnsi="Courier New" w:cs="Courier New"/>
                <w:color w:val="000000"/>
                <w:kern w:val="0"/>
                <w:sz w:val="20"/>
                <w:szCs w:val="20"/>
              </w:rPr>
              <w:t>];</w:t>
            </w:r>
          </w:p>
          <w:p w:rsidR="000B4D6A" w:rsidRDefault="000B4D6A" w:rsidP="000B4D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x,w</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qnwnorm</w:t>
            </w:r>
            <w:proofErr w:type="spellEnd"/>
            <w:r>
              <w:rPr>
                <w:rFonts w:ascii="Courier New" w:hAnsi="Courier New" w:cs="Courier New"/>
                <w:color w:val="000000"/>
                <w:kern w:val="0"/>
                <w:sz w:val="20"/>
                <w:szCs w:val="20"/>
              </w:rPr>
              <w:t>(n,mu',</w:t>
            </w:r>
            <w:proofErr w:type="spellStart"/>
            <w:r>
              <w:rPr>
                <w:rFonts w:ascii="Courier New" w:hAnsi="Courier New" w:cs="Courier New"/>
                <w:color w:val="000000"/>
                <w:kern w:val="0"/>
                <w:sz w:val="20"/>
                <w:szCs w:val="20"/>
              </w:rPr>
              <w:t>cov_m</w:t>
            </w:r>
            <w:proofErr w:type="spellEnd"/>
            <w:r>
              <w:rPr>
                <w:rFonts w:ascii="Courier New" w:hAnsi="Courier New" w:cs="Courier New"/>
                <w:color w:val="000000"/>
                <w:kern w:val="0"/>
                <w:sz w:val="20"/>
                <w:szCs w:val="20"/>
              </w:rPr>
              <w:t>);</w:t>
            </w:r>
          </w:p>
          <w:p w:rsidR="000B4D6A" w:rsidRPr="000B4D6A" w:rsidRDefault="000B4D6A" w:rsidP="000B4D6A">
            <w:pPr>
              <w:autoSpaceDE w:val="0"/>
              <w:autoSpaceDN w:val="0"/>
              <w:adjustRightInd w:val="0"/>
              <w:jc w:val="left"/>
              <w:rPr>
                <w:rFonts w:ascii="Courier New" w:hAnsi="Courier New" w:cs="Courier New"/>
                <w:kern w:val="0"/>
                <w:sz w:val="24"/>
                <w:szCs w:val="24"/>
                <w:lang w:val="de-DE"/>
              </w:rPr>
            </w:pPr>
            <w:r w:rsidRPr="000B4D6A">
              <w:rPr>
                <w:rFonts w:ascii="Courier New" w:hAnsi="Courier New" w:cs="Courier New"/>
                <w:color w:val="228B22"/>
                <w:kern w:val="0"/>
                <w:sz w:val="20"/>
                <w:szCs w:val="20"/>
                <w:lang w:val="de-DE"/>
              </w:rPr>
              <w:t>%E=w'*f(x),e.g.w'*exp(x(:,1)+x(:,2))</w:t>
            </w:r>
          </w:p>
          <w:p w:rsidR="000B4D6A" w:rsidRPr="000B4D6A" w:rsidRDefault="000B4D6A" w:rsidP="000B4D6A">
            <w:pPr>
              <w:autoSpaceDE w:val="0"/>
              <w:autoSpaceDN w:val="0"/>
              <w:adjustRightInd w:val="0"/>
              <w:jc w:val="left"/>
              <w:rPr>
                <w:rFonts w:ascii="Courier New" w:hAnsi="Courier New" w:cs="Courier New"/>
                <w:kern w:val="0"/>
                <w:sz w:val="24"/>
                <w:szCs w:val="24"/>
                <w:lang w:val="de-DE"/>
              </w:rPr>
            </w:pPr>
            <w:r w:rsidRPr="000B4D6A">
              <w:rPr>
                <w:rFonts w:ascii="Courier New" w:hAnsi="Courier New" w:cs="Courier New"/>
                <w:color w:val="228B22"/>
                <w:kern w:val="0"/>
                <w:sz w:val="20"/>
                <w:szCs w:val="20"/>
                <w:lang w:val="de-DE"/>
              </w:rPr>
              <w:t xml:space="preserve"> </w:t>
            </w:r>
          </w:p>
          <w:p w:rsidR="000B4D6A" w:rsidRDefault="000B4D6A" w:rsidP="000B4D6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w:t>
            </w:r>
            <w:r>
              <w:rPr>
                <w:rFonts w:ascii="Courier New" w:hAnsi="Courier New" w:cs="Courier New"/>
                <w:color w:val="000000"/>
                <w:kern w:val="0"/>
                <w:sz w:val="20"/>
                <w:szCs w:val="20"/>
              </w:rPr>
              <w:t xml:space="preserve"> </w:t>
            </w:r>
          </w:p>
          <w:p w:rsidR="000B4D6A" w:rsidRDefault="000B4D6A" w:rsidP="000B4D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A0=[1.2,1]';</w:t>
            </w:r>
            <w:r>
              <w:rPr>
                <w:rFonts w:ascii="Courier New" w:hAnsi="Courier New" w:cs="Courier New"/>
                <w:color w:val="228B22"/>
                <w:kern w:val="0"/>
                <w:sz w:val="20"/>
                <w:szCs w:val="20"/>
              </w:rPr>
              <w:t>%very sensitive to initial guess</w:t>
            </w:r>
          </w:p>
          <w:p w:rsidR="000B4D6A" w:rsidRDefault="000B4D6A" w:rsidP="000B4D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Astar=fsolve(@(A)-w'.*1/(1-gemma)*((1+r_f+(x-r_f)*A)*w0-wmin).^(1-gemma),A0);</w:t>
            </w:r>
          </w:p>
          <w:p w:rsidR="000B4D6A" w:rsidRDefault="000B4D6A" w:rsidP="000B4D6A">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=(0:10:50);astar1=zeros(2,length(</w:t>
            </w: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));A1=A0;</w:t>
            </w:r>
          </w:p>
          <w:p w:rsidR="000B4D6A" w:rsidRDefault="000B4D6A" w:rsidP="000B4D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=1:1:length(</w:t>
            </w:r>
            <w:proofErr w:type="spellStart"/>
            <w:r>
              <w:rPr>
                <w:rFonts w:ascii="Courier New" w:hAnsi="Courier New" w:cs="Courier New"/>
                <w:color w:val="000000"/>
                <w:kern w:val="0"/>
                <w:sz w:val="20"/>
                <w:szCs w:val="20"/>
              </w:rPr>
              <w:t>wm</w:t>
            </w:r>
            <w:proofErr w:type="spellEnd"/>
            <w:r>
              <w:rPr>
                <w:rFonts w:ascii="Courier New" w:hAnsi="Courier New" w:cs="Courier New"/>
                <w:color w:val="000000"/>
                <w:kern w:val="0"/>
                <w:sz w:val="20"/>
                <w:szCs w:val="20"/>
              </w:rPr>
              <w:t>)</w:t>
            </w:r>
          </w:p>
          <w:p w:rsidR="000B4D6A" w:rsidRDefault="000B4D6A" w:rsidP="000B4D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astar1(:,</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fsolve(@(A)-w'.*1/(1-gemma)*((1+r_f+(x-r_f)*A)*w0-wm(i)).^(1-gemma),A1); </w:t>
            </w:r>
          </w:p>
          <w:p w:rsidR="000B4D6A" w:rsidRDefault="000B4D6A" w:rsidP="000B4D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A1=astar1(:,</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0B4D6A" w:rsidRDefault="000B4D6A" w:rsidP="000B4D6A">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0B4D6A" w:rsidRDefault="000B4D6A" w:rsidP="000B4D6A">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plot(wm,astar1)</w:t>
            </w:r>
          </w:p>
          <w:p w:rsidR="000B4D6A" w:rsidRPr="000B4D6A" w:rsidRDefault="000B4D6A" w:rsidP="0098140B">
            <w:pPr>
              <w:rPr>
                <w:rFonts w:ascii="Segoe UI Semibold" w:hAnsi="Segoe UI Semibold" w:cs="Segoe UI Semibold"/>
                <w:b/>
                <w:sz w:val="24"/>
                <w:szCs w:val="24"/>
              </w:rPr>
            </w:pPr>
          </w:p>
        </w:tc>
      </w:tr>
    </w:tbl>
    <w:p w:rsidR="000B4D6A" w:rsidRPr="000B4D6A" w:rsidRDefault="000B4D6A" w:rsidP="0098140B">
      <w:pPr>
        <w:rPr>
          <w:rFonts w:ascii="Segoe UI Semibold" w:hAnsi="Segoe UI Semibold" w:cs="Segoe UI Semibold"/>
          <w:b/>
          <w:sz w:val="24"/>
          <w:szCs w:val="24"/>
        </w:rPr>
      </w:pPr>
    </w:p>
    <w:sectPr w:rsidR="000B4D6A" w:rsidRPr="000B4D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472"/>
    <w:rsid w:val="000A5DA5"/>
    <w:rsid w:val="000B4D6A"/>
    <w:rsid w:val="001604DF"/>
    <w:rsid w:val="001A2D79"/>
    <w:rsid w:val="001B4073"/>
    <w:rsid w:val="00346472"/>
    <w:rsid w:val="00350146"/>
    <w:rsid w:val="005F4FA4"/>
    <w:rsid w:val="0098140B"/>
    <w:rsid w:val="00D17274"/>
    <w:rsid w:val="00D44DA3"/>
    <w:rsid w:val="00F041B7"/>
    <w:rsid w:val="00FA0F02"/>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2D79"/>
    <w:rPr>
      <w:sz w:val="18"/>
      <w:szCs w:val="18"/>
    </w:rPr>
  </w:style>
  <w:style w:type="character" w:customStyle="1" w:styleId="Char">
    <w:name w:val="批注框文本 Char"/>
    <w:basedOn w:val="a0"/>
    <w:link w:val="a3"/>
    <w:uiPriority w:val="99"/>
    <w:semiHidden/>
    <w:rsid w:val="001A2D79"/>
    <w:rPr>
      <w:sz w:val="18"/>
      <w:szCs w:val="18"/>
    </w:rPr>
  </w:style>
  <w:style w:type="table" w:styleId="a4">
    <w:name w:val="Table Grid"/>
    <w:basedOn w:val="a1"/>
    <w:uiPriority w:val="59"/>
    <w:rsid w:val="000B4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2D79"/>
    <w:rPr>
      <w:sz w:val="18"/>
      <w:szCs w:val="18"/>
    </w:rPr>
  </w:style>
  <w:style w:type="character" w:customStyle="1" w:styleId="Char">
    <w:name w:val="批注框文本 Char"/>
    <w:basedOn w:val="a0"/>
    <w:link w:val="a3"/>
    <w:uiPriority w:val="99"/>
    <w:semiHidden/>
    <w:rsid w:val="001A2D79"/>
    <w:rPr>
      <w:sz w:val="18"/>
      <w:szCs w:val="18"/>
    </w:rPr>
  </w:style>
  <w:style w:type="table" w:styleId="a4">
    <w:name w:val="Table Grid"/>
    <w:basedOn w:val="a1"/>
    <w:uiPriority w:val="59"/>
    <w:rsid w:val="000B4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406</Words>
  <Characters>2319</Characters>
  <Application>Microsoft Office Word</Application>
  <DocSecurity>0</DocSecurity>
  <Lines>19</Lines>
  <Paragraphs>5</Paragraphs>
  <ScaleCrop>false</ScaleCrop>
  <Company>Microsoft</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2016-02-05T19:23:00Z</dcterms:created>
  <dcterms:modified xsi:type="dcterms:W3CDTF">2016-02-08T22:13:00Z</dcterms:modified>
</cp:coreProperties>
</file>