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6C0F" w14:textId="4AD2C7B8" w:rsidR="009673D8" w:rsidRDefault="009673D8">
      <w:r>
        <w:t>Introduction:</w:t>
      </w:r>
    </w:p>
    <w:p w14:paraId="20FF9BB1" w14:textId="70E2D149" w:rsidR="009673D8" w:rsidRDefault="00A66509" w:rsidP="0086651B">
      <w:r>
        <w:t xml:space="preserve">Modular origami is fascinating; with it, we can create </w:t>
      </w:r>
      <w:r w:rsidR="009673D8">
        <w:t>complex</w:t>
      </w:r>
      <w:r>
        <w:t xml:space="preserve"> geometric solids out of </w:t>
      </w:r>
      <w:r w:rsidR="009673D8">
        <w:t xml:space="preserve">simple </w:t>
      </w:r>
      <w:r>
        <w:t>interlocking paper units.</w:t>
      </w:r>
      <w:r w:rsidR="009673D8">
        <w:t xml:space="preserve"> </w:t>
      </w:r>
      <w:r w:rsidR="0082523E">
        <w:t xml:space="preserve">Using multiple units </w:t>
      </w:r>
      <w:proofErr w:type="gramStart"/>
      <w:r w:rsidR="0082523E">
        <w:t>opens up</w:t>
      </w:r>
      <w:proofErr w:type="gramEnd"/>
      <w:r w:rsidR="0082523E">
        <w:t xml:space="preserve"> the possibility of creating visually pleasing models with color diversity. </w:t>
      </w:r>
      <w:r w:rsidR="009673D8">
        <w:t xml:space="preserve">In this project, I sought </w:t>
      </w:r>
      <w:r w:rsidR="004426AB">
        <w:t>to find a</w:t>
      </w:r>
      <w:r w:rsidR="009673D8">
        <w:t xml:space="preserve"> solution to the coloring problem that would use 3 colors</w:t>
      </w:r>
      <w:r w:rsidR="004426AB">
        <w:t>,</w:t>
      </w:r>
      <w:r w:rsidR="009673D8">
        <w:t xml:space="preserve"> such that each color </w:t>
      </w:r>
      <w:r w:rsidR="004426AB">
        <w:t xml:space="preserve">was distributed equally on </w:t>
      </w:r>
      <w:r w:rsidR="0082523E">
        <w:t>a graph that represented my modular origami creations</w:t>
      </w:r>
      <w:r w:rsidR="004426AB">
        <w:t xml:space="preserve">.  </w:t>
      </w:r>
      <w:r w:rsidR="0082523E">
        <w:t xml:space="preserve">I would be able to prove the correctness of my algorithms through </w:t>
      </w:r>
      <w:r w:rsidR="00F50A7D">
        <w:t xml:space="preserve">the </w:t>
      </w:r>
      <w:r w:rsidR="0082523E">
        <w:t>assembly of origami modular that I folded.</w:t>
      </w:r>
    </w:p>
    <w:p w14:paraId="10F6E9D3" w14:textId="32B553D6" w:rsidR="009673D8" w:rsidRDefault="009673D8" w:rsidP="009673D8">
      <w:r>
        <w:t>Bac</w:t>
      </w:r>
      <w:r w:rsidR="004426AB">
        <w:t>kground:</w:t>
      </w:r>
    </w:p>
    <w:p w14:paraId="715DFE93" w14:textId="2375D024" w:rsidR="004426AB" w:rsidRDefault="004426AB" w:rsidP="009673D8">
      <w:r>
        <w:t>Origami is the art of paper folding. Modular origami</w:t>
      </w:r>
      <w:proofErr w:type="gramStart"/>
      <w:r w:rsidR="00F50A7D">
        <w:t>, in particular,</w:t>
      </w:r>
      <w:r w:rsidR="0082523E">
        <w:t xml:space="preserve"> relies</w:t>
      </w:r>
      <w:proofErr w:type="gramEnd"/>
      <w:r w:rsidR="0082523E">
        <w:t xml:space="preserve"> on the interlocking of several individual pieces of origami, known as units, without using any adhesive. The inherent geometric properties in origami allow for the creation of complex models that can be abstracted as </w:t>
      </w:r>
      <w:proofErr w:type="spellStart"/>
      <w:r w:rsidR="0082523E">
        <w:t>polyhe</w:t>
      </w:r>
      <w:r w:rsidR="00D779B2">
        <w:t>d</w:t>
      </w:r>
      <w:r w:rsidR="0082523E">
        <w:t>ra</w:t>
      </w:r>
      <w:proofErr w:type="spellEnd"/>
      <w:r w:rsidR="0082523E">
        <w:t xml:space="preserve">. </w:t>
      </w:r>
      <w:proofErr w:type="gramStart"/>
      <w:r w:rsidR="0082523E">
        <w:t>In particular, I</w:t>
      </w:r>
      <w:proofErr w:type="gramEnd"/>
      <w:r w:rsidR="0082523E">
        <w:t xml:space="preserve"> will be using the </w:t>
      </w:r>
      <w:proofErr w:type="spellStart"/>
      <w:r w:rsidR="0082523E">
        <w:t>Bascetta</w:t>
      </w:r>
      <w:proofErr w:type="spellEnd"/>
      <w:r w:rsidR="0082523E">
        <w:t xml:space="preserve"> star unit as my base unit.</w:t>
      </w:r>
      <w:r w:rsidR="00FB5DC7">
        <w:t xml:space="preserve"> This unit is super easy to fold, locks exceptionally well, and can be used to create a wide range of </w:t>
      </w:r>
      <w:proofErr w:type="spellStart"/>
      <w:r w:rsidR="00D779B2">
        <w:t>polyhedra</w:t>
      </w:r>
      <w:proofErr w:type="spellEnd"/>
      <w:r w:rsidR="00D779B2">
        <w:t xml:space="preserve">.  Origami </w:t>
      </w:r>
      <w:proofErr w:type="spellStart"/>
      <w:r w:rsidR="00F50A7D">
        <w:t>B</w:t>
      </w:r>
      <w:r w:rsidR="00D779B2">
        <w:t>ascetta</w:t>
      </w:r>
      <w:proofErr w:type="spellEnd"/>
      <w:r w:rsidR="00D779B2">
        <w:t xml:space="preserve"> stars are commonly assembled using three different colors of paper, arranging them so that no two units of the same color are adjacent. This sounds easier than it is, and the difficulty is that typically a folder is unsure if their current arrangement of the units will yield a feasible solution until they get to the very end and are only left with same-colored units.  Finding a solution to this problem would provide folders with a visual roadmap and mitigate the frustration that comes with assembling modular origami in this color fashion.</w:t>
      </w:r>
    </w:p>
    <w:p w14:paraId="5376B199" w14:textId="477163C6" w:rsidR="00D779B2" w:rsidRDefault="00D56738" w:rsidP="009673D8">
      <w:r>
        <w:t>Graph Representations of Modular Origami</w:t>
      </w:r>
    </w:p>
    <w:p w14:paraId="43D0D7DB" w14:textId="25993FA7" w:rsidR="00D56738" w:rsidRDefault="00F50A7D" w:rsidP="009673D8">
      <w:r>
        <w:t>T</w:t>
      </w:r>
      <w:r w:rsidR="00D56738">
        <w:t xml:space="preserve">o solve this coloring problem, we first need to represent the origami as 2D graphs. As mentioned before, we can represent modular origami as known </w:t>
      </w:r>
      <w:proofErr w:type="spellStart"/>
      <w:r w:rsidR="00D56738">
        <w:t>polyhedra</w:t>
      </w:r>
      <w:proofErr w:type="spellEnd"/>
      <w:r w:rsidR="00D56738">
        <w:t xml:space="preserve">. The thirty-piece </w:t>
      </w:r>
      <w:proofErr w:type="spellStart"/>
      <w:r w:rsidR="00D56738">
        <w:t>Bascetta</w:t>
      </w:r>
      <w:proofErr w:type="spellEnd"/>
      <w:r w:rsidR="00D56738">
        <w:t xml:space="preserve"> star, for example, can be represented as an icosahedron, a polyhedron that has equilateral triangular faces.  </w:t>
      </w:r>
    </w:p>
    <w:p w14:paraId="3BCA3FB3" w14:textId="0DB1328E" w:rsidR="00D56738" w:rsidRDefault="00D56738" w:rsidP="0086651B">
      <w:r>
        <w:t xml:space="preserve">We can also represent an icosahedron as a planar graph, which is a graph whose edges only intersect at the nodes of the graph. </w:t>
      </w:r>
      <w:r w:rsidR="0086651B">
        <w:t>The faces of the graph are the regions enclosed by vertices and edges.</w:t>
      </w:r>
      <w:r>
        <w:t xml:space="preserve"> Now we have a 2D representation.</w:t>
      </w:r>
    </w:p>
    <w:p w14:paraId="640D8190" w14:textId="3CBF5487" w:rsidR="00D56738" w:rsidRDefault="00D56738" w:rsidP="009673D8">
      <w:r>
        <w:t xml:space="preserve">The icosahedron doesn’t reflect the entire geometry of a </w:t>
      </w:r>
      <w:proofErr w:type="spellStart"/>
      <w:r>
        <w:t>Bascetta</w:t>
      </w:r>
      <w:proofErr w:type="spellEnd"/>
      <w:r>
        <w:t xml:space="preserve"> star, though. The model is spiked, as in each triangular face has triangular faces on it.  </w:t>
      </w:r>
      <w:proofErr w:type="gramStart"/>
      <w:r>
        <w:t>So</w:t>
      </w:r>
      <w:proofErr w:type="gramEnd"/>
      <w:r>
        <w:t xml:space="preserve"> we can create the ‘spiked’ icosahedron by </w:t>
      </w:r>
      <w:r w:rsidR="00896896">
        <w:t>dividing each face. It’s important to note that in the planar graph, the white space around the graph counts as a face.</w:t>
      </w:r>
    </w:p>
    <w:p w14:paraId="1C795028" w14:textId="636E5491" w:rsidR="00896896" w:rsidRDefault="00896896" w:rsidP="009673D8">
      <w:r>
        <w:t xml:space="preserve">Now the graph accounts for all edges (convex and concave) and all nodes (peaks and sinks) of the modular origami. The thing is, for this problem, we want to color the faces of the </w:t>
      </w:r>
      <w:r w:rsidR="0086651B">
        <w:t xml:space="preserve">model, not the vertices. </w:t>
      </w:r>
      <w:proofErr w:type="gramStart"/>
      <w:r w:rsidR="0086651B">
        <w:t>So</w:t>
      </w:r>
      <w:proofErr w:type="gramEnd"/>
      <w:r w:rsidR="0086651B">
        <w:t xml:space="preserve"> we can take the dual of the graph, which is where every node of the graph becomes a face and vice versa. </w:t>
      </w:r>
    </w:p>
    <w:p w14:paraId="1AAF299A" w14:textId="0F2D3C0A" w:rsidR="0086651B" w:rsidRPr="00A66509" w:rsidRDefault="0086651B" w:rsidP="009673D8">
      <w:r>
        <w:t xml:space="preserve">The final step is a direct consequence of the unit we are using to construct our modular origami. A single </w:t>
      </w:r>
      <w:proofErr w:type="spellStart"/>
      <w:r>
        <w:t>Basecetta</w:t>
      </w:r>
      <w:proofErr w:type="spellEnd"/>
      <w:r>
        <w:t xml:space="preserve"> start unit comprises two triangles that make two different spikes on the model. </w:t>
      </w:r>
      <w:proofErr w:type="gramStart"/>
      <w:r>
        <w:t>So</w:t>
      </w:r>
      <w:proofErr w:type="gramEnd"/>
      <w:r>
        <w:t xml:space="preserve"> the final step is to reduce the number of edges by “merging” node-edge-node linkages into single nodes. This final graph is the graph that can be used in the coloring problem.</w:t>
      </w:r>
    </w:p>
    <w:p w14:paraId="1D4E35D9" w14:textId="277CEEBF" w:rsidR="0086651B" w:rsidRDefault="009A157B" w:rsidP="00B604BE">
      <w:r>
        <w:t>Algorithm</w:t>
      </w:r>
    </w:p>
    <w:p w14:paraId="7EDFE34F" w14:textId="330CAF2D" w:rsidR="009A157B" w:rsidRDefault="009A157B" w:rsidP="00B604BE">
      <w:r>
        <w:lastRenderedPageBreak/>
        <w:t xml:space="preserve">I implemented both a greedy and local search algorithm to try to solve this NP-hard problem.  This problem is quite </w:t>
      </w:r>
      <w:proofErr w:type="gramStart"/>
      <w:r>
        <w:t>similar to</w:t>
      </w:r>
      <w:proofErr w:type="gramEnd"/>
      <w:r>
        <w:t xml:space="preserve"> the original graph coloring problem, with the added constraint that the number of times each color is used should be the same. </w:t>
      </w:r>
    </w:p>
    <w:p w14:paraId="510EB400" w14:textId="7A67BD38" w:rsidR="009A157B" w:rsidRDefault="009A157B" w:rsidP="00B604BE">
      <w:r>
        <w:t xml:space="preserve">Greedy </w:t>
      </w:r>
      <w:r w:rsidR="00F50A7D">
        <w:t xml:space="preserve">Heuristic </w:t>
      </w:r>
      <w:r>
        <w:t>Algorithm</w:t>
      </w:r>
    </w:p>
    <w:p w14:paraId="49E660DB" w14:textId="030BBCBA" w:rsidR="0086651B" w:rsidRDefault="003C033E" w:rsidP="00B604BE">
      <w:r>
        <w:t xml:space="preserve">The greedy </w:t>
      </w:r>
      <w:r w:rsidR="00F50A7D">
        <w:t xml:space="preserve">heuristic </w:t>
      </w:r>
      <w:r>
        <w:t>algorithm uses breadth-first search to traverse through the nodes. At each node, it colors the node that is currently the least used that isn’t already used by its neighbors and then enqueues all unvisited neighbors to be subsequently colored. This algorithm is indeed greedy; it chooses the locally optimal color at each node, only looking at its immediate neighbors and the total color distribution. This greedy method usually ends up creating color maps that have conflicts (</w:t>
      </w:r>
      <w:proofErr w:type="spellStart"/>
      <w:r>
        <w:t>ie</w:t>
      </w:r>
      <w:proofErr w:type="spellEnd"/>
      <w:r>
        <w:t>. a node is surrounded by all three colors). The algorithm accounts for this by defaulting to the first color and creating a list of nodes that are invalidly placed. A solution can be derived from this greedy implementation, but it is highly dependent on which node is the startin</w:t>
      </w:r>
      <w:r w:rsidR="00F50A7D">
        <w:t>g</w:t>
      </w:r>
      <w:r>
        <w:t xml:space="preserve"> node.</w:t>
      </w:r>
    </w:p>
    <w:p w14:paraId="776A3927" w14:textId="0B0B41C2" w:rsidR="00B604BE" w:rsidRDefault="00B604BE" w:rsidP="00B604BE">
      <w:r>
        <w:t xml:space="preserve">Potential correct solution using greedy: </w:t>
      </w:r>
    </w:p>
    <w:p w14:paraId="3E8591C4" w14:textId="77777777" w:rsidR="00B604BE" w:rsidRDefault="00B604BE" w:rsidP="00B604BE">
      <w:r>
        <w:t>Color Count: {'yellow': 10, 'green': 10, 'blue': 10}</w:t>
      </w:r>
    </w:p>
    <w:p w14:paraId="38BFF113" w14:textId="2535EE36" w:rsidR="00B604BE" w:rsidRDefault="00B604BE" w:rsidP="00B604BE">
      <w:r>
        <w:t>{0: 'blue', 1: 'green', 2: 'blue', 3: 'yellow', 4: 'green', 5: 'yellow', 6: 'yellow', 7: 'green', 8: 'blue', 9: 'yellow', 10: 'blue', 11: 'green', 12: 'blue', 13: 'green', 14: 'blue', 15: 'yellow', 16: 'green', 17: 'yellow', 18: 'blue', 19: 'green', 20: 'yellow', 21: 'yellow', 22: 'yellow', 23: 'blue', 24: 'green', 25: 'green', 26: 'blue', 27: 'green', 28: 'yellow', 29: 'blue'}</w:t>
      </w:r>
    </w:p>
    <w:p w14:paraId="49589EC0" w14:textId="35688AA6" w:rsidR="0082523E" w:rsidRDefault="003C033E" w:rsidP="0082523E">
      <w:r>
        <w:t>Local Search Algorithm</w:t>
      </w:r>
    </w:p>
    <w:p w14:paraId="069BD8C7" w14:textId="4412900E" w:rsidR="003C033E" w:rsidRDefault="003C033E" w:rsidP="0082523E">
      <w:r>
        <w:t>The local search algorithm takes a solution provided by the greedy algorithm and improves it by attempting to reduce the number of “violation” nodes.  For each node in the generated list, the color of that node is changed to one of the other two colors – whichever color is less present among its immediate neighbors. Once the color is changed, if there are nodes that are now violating the same color rule, those nodes are added to the violation list. This process repeats until an upper limit of iterations is reached or an optimal solution is found.</w:t>
      </w:r>
    </w:p>
    <w:p w14:paraId="5C2483AD" w14:textId="66FA4967" w:rsidR="00F50A7D" w:rsidRDefault="00F50A7D" w:rsidP="0082523E">
      <w:r>
        <w:t xml:space="preserve">Overall </w:t>
      </w:r>
      <w:r w:rsidR="00FF0211">
        <w:t>I</w:t>
      </w:r>
      <w:r>
        <w:t>mplementation</w:t>
      </w:r>
    </w:p>
    <w:p w14:paraId="3EFB67D3" w14:textId="0BCD7482" w:rsidR="00F50A7D" w:rsidRDefault="00F50A7D" w:rsidP="0082523E">
      <w:r>
        <w:t>I combined the greedy heuristic and local search algorithms to potentially produce the most optimal result. Because I realized that a solution can be found with the greedy heuristic algorithm, I run the greedy algorithm several times to decrease the starting number of incorrect nodes. I then run the local search algorithm on the best solution found by the iterations of the greedy algorithm.</w:t>
      </w:r>
    </w:p>
    <w:p w14:paraId="63FB59E5" w14:textId="3CB488A6" w:rsidR="00F50A7D" w:rsidRDefault="00F50A7D" w:rsidP="0082523E"/>
    <w:p w14:paraId="7122C016" w14:textId="165CC206" w:rsidR="00F50A7D" w:rsidRDefault="00F50A7D" w:rsidP="0082523E">
      <w:r>
        <w:t>Analysis</w:t>
      </w:r>
    </w:p>
    <w:tbl>
      <w:tblPr>
        <w:tblStyle w:val="TableGrid"/>
        <w:tblW w:w="0" w:type="auto"/>
        <w:tblLook w:val="04A0" w:firstRow="1" w:lastRow="0" w:firstColumn="1" w:lastColumn="0" w:noHBand="0" w:noVBand="1"/>
      </w:tblPr>
      <w:tblGrid>
        <w:gridCol w:w="3116"/>
        <w:gridCol w:w="3117"/>
        <w:gridCol w:w="3117"/>
      </w:tblGrid>
      <w:tr w:rsidR="00FA3CA0" w14:paraId="4F72113F" w14:textId="77777777" w:rsidTr="00FA3CA0">
        <w:tc>
          <w:tcPr>
            <w:tcW w:w="3116" w:type="dxa"/>
          </w:tcPr>
          <w:p w14:paraId="4AC92AA5" w14:textId="77777777" w:rsidR="00FA3CA0" w:rsidRDefault="00FA3CA0" w:rsidP="0082523E"/>
        </w:tc>
        <w:tc>
          <w:tcPr>
            <w:tcW w:w="3117" w:type="dxa"/>
          </w:tcPr>
          <w:p w14:paraId="2275D170" w14:textId="15EF9E42" w:rsidR="00FA3CA0" w:rsidRDefault="00FA3CA0" w:rsidP="0082523E">
            <w:r>
              <w:t>Runtime (s)</w:t>
            </w:r>
          </w:p>
        </w:tc>
        <w:tc>
          <w:tcPr>
            <w:tcW w:w="3117" w:type="dxa"/>
          </w:tcPr>
          <w:p w14:paraId="1CF072D5" w14:textId="22BB2574" w:rsidR="00FA3CA0" w:rsidRDefault="00FA3CA0" w:rsidP="0082523E">
            <w:r>
              <w:t>Optimality Gap</w:t>
            </w:r>
          </w:p>
        </w:tc>
      </w:tr>
      <w:tr w:rsidR="00FA3CA0" w14:paraId="553BDFD1" w14:textId="77777777" w:rsidTr="00FA3CA0">
        <w:tc>
          <w:tcPr>
            <w:tcW w:w="3116" w:type="dxa"/>
          </w:tcPr>
          <w:p w14:paraId="660C7CBE" w14:textId="0F40F8C7" w:rsidR="00FA3CA0" w:rsidRDefault="00FA3CA0" w:rsidP="0082523E">
            <w:r>
              <w:t>Greedy Heuristic</w:t>
            </w:r>
          </w:p>
        </w:tc>
        <w:tc>
          <w:tcPr>
            <w:tcW w:w="3117" w:type="dxa"/>
          </w:tcPr>
          <w:p w14:paraId="081A8395" w14:textId="2D83CD5C" w:rsidR="00FA3CA0" w:rsidRDefault="00FA3CA0" w:rsidP="0082523E">
            <w:r>
              <w:t>5.53</w:t>
            </w:r>
            <w:r>
              <w:t>1e-5</w:t>
            </w:r>
          </w:p>
        </w:tc>
        <w:tc>
          <w:tcPr>
            <w:tcW w:w="3117" w:type="dxa"/>
          </w:tcPr>
          <w:p w14:paraId="7C369695" w14:textId="0A2D2B2E" w:rsidR="00FA3CA0" w:rsidRDefault="00FA3CA0" w:rsidP="0082523E">
            <w:r>
              <w:t>0.100</w:t>
            </w:r>
          </w:p>
        </w:tc>
      </w:tr>
      <w:tr w:rsidR="00FA3CA0" w14:paraId="6154B774" w14:textId="77777777" w:rsidTr="00FA3CA0">
        <w:tc>
          <w:tcPr>
            <w:tcW w:w="3116" w:type="dxa"/>
          </w:tcPr>
          <w:p w14:paraId="75064158" w14:textId="6ECBBBAE" w:rsidR="00FA3CA0" w:rsidRDefault="00FA3CA0" w:rsidP="0082523E">
            <w:r>
              <w:t>Local Search</w:t>
            </w:r>
          </w:p>
        </w:tc>
        <w:tc>
          <w:tcPr>
            <w:tcW w:w="3117" w:type="dxa"/>
          </w:tcPr>
          <w:p w14:paraId="0C05C6CE" w14:textId="5B270E2B" w:rsidR="00FA3CA0" w:rsidRDefault="00FA3CA0" w:rsidP="0082523E">
            <w:r>
              <w:t>2.289e-4</w:t>
            </w:r>
          </w:p>
        </w:tc>
        <w:tc>
          <w:tcPr>
            <w:tcW w:w="3117" w:type="dxa"/>
          </w:tcPr>
          <w:p w14:paraId="54A88DCC" w14:textId="44C9BB8F" w:rsidR="00FA3CA0" w:rsidRDefault="00FA3CA0" w:rsidP="0082523E">
            <w:r>
              <w:t>0.075</w:t>
            </w:r>
          </w:p>
        </w:tc>
      </w:tr>
    </w:tbl>
    <w:p w14:paraId="704FFA41" w14:textId="77777777" w:rsidR="00FA3CA0" w:rsidRDefault="00FA3CA0" w:rsidP="0082523E"/>
    <w:p w14:paraId="6B9A0312" w14:textId="77777777" w:rsidR="00F50A7D" w:rsidRDefault="00F50A7D" w:rsidP="0082523E">
      <w:bookmarkStart w:id="0" w:name="_GoBack"/>
      <w:bookmarkEnd w:id="0"/>
    </w:p>
    <w:p w14:paraId="6BA00EA6" w14:textId="1C96F795" w:rsidR="0082523E" w:rsidRDefault="0082523E" w:rsidP="0082523E">
      <w:r>
        <w:lastRenderedPageBreak/>
        <w:t>Reflection</w:t>
      </w:r>
    </w:p>
    <w:p w14:paraId="66A4E153" w14:textId="10F7873C" w:rsidR="0082523E" w:rsidRDefault="0082523E" w:rsidP="0082523E">
      <w:r>
        <w:tab/>
      </w:r>
      <w:r w:rsidR="00F50A7D">
        <w:t xml:space="preserve">Due to the amount of work it would take to create and implement a </w:t>
      </w:r>
      <w:proofErr w:type="gramStart"/>
      <w:r w:rsidR="00F50A7D">
        <w:t>120 piece</w:t>
      </w:r>
      <w:proofErr w:type="gramEnd"/>
      <w:r w:rsidR="00F50A7D">
        <w:t xml:space="preserve"> </w:t>
      </w:r>
      <w:proofErr w:type="spellStart"/>
      <w:r w:rsidR="00F50A7D">
        <w:t>Bascetta</w:t>
      </w:r>
      <w:proofErr w:type="spellEnd"/>
      <w:r w:rsidR="00F50A7D">
        <w:t xml:space="preserve"> star, I decided to scale back and focus on the 30 piece module, something that I’m very familiar with.  In the future, I plan to implement the larger graph and analyze its performance, as well as improve the optimality of my current algorithm. </w:t>
      </w:r>
      <w:proofErr w:type="gramStart"/>
      <w:r>
        <w:t>I’ve</w:t>
      </w:r>
      <w:proofErr w:type="gramEnd"/>
      <w:r>
        <w:t xml:space="preserve"> realized that origami almost begs to be put hand-in-hand with algorithms and optimization.  Origami has been studied </w:t>
      </w:r>
      <w:proofErr w:type="gramStart"/>
      <w:r>
        <w:t>as a means to</w:t>
      </w:r>
      <w:proofErr w:type="gramEnd"/>
      <w:r>
        <w:t xml:space="preserve"> do something better than it has been done before, whether it be designing airbags or solar arrays. I wait for the day where origami can do something that could never have been done before.</w:t>
      </w:r>
      <w:r w:rsidR="00F50A7D">
        <w:t xml:space="preserve"> </w:t>
      </w:r>
    </w:p>
    <w:p w14:paraId="6CA4A77A" w14:textId="77777777" w:rsidR="00326DDA" w:rsidRDefault="004D687F" w:rsidP="00862E2D">
      <w:r>
        <w:t xml:space="preserve">                                                          </w:t>
      </w:r>
    </w:p>
    <w:p w14:paraId="69DE1143" w14:textId="77777777" w:rsidR="00BD389A" w:rsidRDefault="00BD389A" w:rsidP="00862E2D">
      <w:r>
        <w:t>Sources:</w:t>
      </w:r>
    </w:p>
    <w:p w14:paraId="519AE15A" w14:textId="77777777" w:rsidR="00FB5DC7" w:rsidRDefault="00254B26" w:rsidP="00862E2D">
      <w:hyperlink r:id="rId5" w:history="1">
        <w:r w:rsidR="00BD389A">
          <w:rPr>
            <w:rStyle w:val="Hyperlink"/>
          </w:rPr>
          <w:t>https://paolobascetta.format.com/contact</w:t>
        </w:r>
      </w:hyperlink>
      <w:r w:rsidR="00BD389A">
        <w:t xml:space="preserve"> - Paolo </w:t>
      </w:r>
      <w:proofErr w:type="spellStart"/>
      <w:r w:rsidR="00BD389A">
        <w:t>Bascetta’s</w:t>
      </w:r>
      <w:proofErr w:type="spellEnd"/>
      <w:r w:rsidR="00BD389A">
        <w:t xml:space="preserve"> website</w:t>
      </w:r>
      <w:r w:rsidR="004D687F">
        <w:t xml:space="preserve">        </w:t>
      </w:r>
    </w:p>
    <w:p w14:paraId="3E89EF60" w14:textId="77777777" w:rsidR="0086651B" w:rsidRDefault="0086651B" w:rsidP="0086651B">
      <w:pPr>
        <w:rPr>
          <w:rStyle w:val="Hyperlink"/>
        </w:rPr>
      </w:pPr>
      <w:r>
        <w:t xml:space="preserve">Unit Origami as Graph Theory – Thomas Hull: </w:t>
      </w:r>
      <w:hyperlink r:id="rId6" w:history="1">
        <w:r>
          <w:rPr>
            <w:rStyle w:val="Hyperlink"/>
          </w:rPr>
          <w:t>http://origametry.net/papers/uogt.pdf</w:t>
        </w:r>
      </w:hyperlink>
    </w:p>
    <w:p w14:paraId="10C2D2A0" w14:textId="77777777" w:rsidR="00FB5DC7" w:rsidRDefault="00FB5DC7" w:rsidP="00862E2D"/>
    <w:p w14:paraId="518BEF3F" w14:textId="77777777" w:rsidR="00FB5DC7" w:rsidRDefault="00FB5DC7" w:rsidP="00862E2D">
      <w:r>
        <w:t>Script:</w:t>
      </w:r>
    </w:p>
    <w:p w14:paraId="4FFF17DF" w14:textId="0E02800F" w:rsidR="00556266" w:rsidRDefault="00FB5DC7" w:rsidP="00862E2D">
      <w:proofErr w:type="gramStart"/>
      <w:r>
        <w:t>So</w:t>
      </w:r>
      <w:proofErr w:type="gramEnd"/>
      <w:r>
        <w:t xml:space="preserve"> say you’re me and you want to fold lots and lots of small squares of paper into the same thing lots and lots of times and you want to connect these pieces of paper to create cool mathematical solids. You want to fold your favorite model, spiky </w:t>
      </w:r>
      <w:proofErr w:type="spellStart"/>
      <w:r>
        <w:t>boi</w:t>
      </w:r>
      <w:proofErr w:type="spellEnd"/>
      <w:r>
        <w:t xml:space="preserve">, otherwise known as the </w:t>
      </w:r>
      <w:proofErr w:type="spellStart"/>
      <w:r w:rsidR="00D24FEC">
        <w:t>B</w:t>
      </w:r>
      <w:r>
        <w:t>ascetta</w:t>
      </w:r>
      <w:proofErr w:type="spellEnd"/>
      <w:r>
        <w:t xml:space="preserve"> star, and want to use three different colors to make up the units so your final model is super cool looking.  You fold all the pieces, equal amounts of each color, and start assembling. You try to make sure that no two of the same color are touching, and it seems </w:t>
      </w:r>
      <w:proofErr w:type="gramStart"/>
      <w:r>
        <w:t>pretty easy</w:t>
      </w:r>
      <w:proofErr w:type="gramEnd"/>
      <w:r>
        <w:t xml:space="preserve"> until you get to the end.</w:t>
      </w:r>
    </w:p>
    <w:p w14:paraId="48A50182" w14:textId="1C159DD4" w:rsidR="00862E2D" w:rsidRDefault="00556266" w:rsidP="00862E2D">
      <w:r>
        <w:t>Turns out this is hard. Like, NP-hard hard.</w:t>
      </w:r>
      <w:r w:rsidR="00FB5DC7">
        <w:t xml:space="preserve"> </w:t>
      </w:r>
    </w:p>
    <w:sectPr w:rsidR="0086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25B7"/>
    <w:multiLevelType w:val="hybridMultilevel"/>
    <w:tmpl w:val="4150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MDUxNTU2MTExNDFV0lEKTi0uzszPAymwrAUAc4ktgiwAAAA="/>
  </w:docVars>
  <w:rsids>
    <w:rsidRoot w:val="009A4A61"/>
    <w:rsid w:val="00066A0C"/>
    <w:rsid w:val="001458FF"/>
    <w:rsid w:val="001A4321"/>
    <w:rsid w:val="00254B26"/>
    <w:rsid w:val="00326DDA"/>
    <w:rsid w:val="003C033E"/>
    <w:rsid w:val="004426AB"/>
    <w:rsid w:val="004D687F"/>
    <w:rsid w:val="005157CA"/>
    <w:rsid w:val="00556266"/>
    <w:rsid w:val="00593093"/>
    <w:rsid w:val="00600D66"/>
    <w:rsid w:val="0082523E"/>
    <w:rsid w:val="00862E2D"/>
    <w:rsid w:val="0086651B"/>
    <w:rsid w:val="00896896"/>
    <w:rsid w:val="00931767"/>
    <w:rsid w:val="00947FA2"/>
    <w:rsid w:val="009673D8"/>
    <w:rsid w:val="009A157B"/>
    <w:rsid w:val="009A4A61"/>
    <w:rsid w:val="00A66509"/>
    <w:rsid w:val="00AF0D09"/>
    <w:rsid w:val="00B604BE"/>
    <w:rsid w:val="00BD389A"/>
    <w:rsid w:val="00C02E51"/>
    <w:rsid w:val="00C060B3"/>
    <w:rsid w:val="00C6783B"/>
    <w:rsid w:val="00D24FEC"/>
    <w:rsid w:val="00D56738"/>
    <w:rsid w:val="00D779B2"/>
    <w:rsid w:val="00E3754A"/>
    <w:rsid w:val="00F50A7D"/>
    <w:rsid w:val="00FA3CA0"/>
    <w:rsid w:val="00FB5DC7"/>
    <w:rsid w:val="00FF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3C8F"/>
  <w15:chartTrackingRefBased/>
  <w15:docId w15:val="{B8346AF1-B868-455F-BC24-3161005B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D09"/>
    <w:rPr>
      <w:color w:val="0000FF"/>
      <w:u w:val="single"/>
    </w:rPr>
  </w:style>
  <w:style w:type="paragraph" w:styleId="ListParagraph">
    <w:name w:val="List Paragraph"/>
    <w:basedOn w:val="Normal"/>
    <w:uiPriority w:val="34"/>
    <w:qFormat/>
    <w:rsid w:val="00AF0D09"/>
    <w:pPr>
      <w:ind w:left="720"/>
      <w:contextualSpacing/>
    </w:pPr>
  </w:style>
  <w:style w:type="character" w:styleId="UnresolvedMention">
    <w:name w:val="Unresolved Mention"/>
    <w:basedOn w:val="DefaultParagraphFont"/>
    <w:uiPriority w:val="99"/>
    <w:semiHidden/>
    <w:unhideWhenUsed/>
    <w:rsid w:val="001A4321"/>
    <w:rPr>
      <w:color w:val="605E5C"/>
      <w:shd w:val="clear" w:color="auto" w:fill="E1DFDD"/>
    </w:rPr>
  </w:style>
  <w:style w:type="table" w:styleId="TableGrid">
    <w:name w:val="Table Grid"/>
    <w:basedOn w:val="TableNormal"/>
    <w:uiPriority w:val="39"/>
    <w:rsid w:val="00FA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igametry.net/papers/uogt.pdf" TargetMode="External"/><Relationship Id="rId5" Type="http://schemas.openxmlformats.org/officeDocument/2006/relationships/hyperlink" Target="https://paolobascetta.format.com/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6744</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Ku</dc:creator>
  <cp:keywords/>
  <dc:description/>
  <cp:lastModifiedBy>Megan Ku</cp:lastModifiedBy>
  <cp:revision>23</cp:revision>
  <dcterms:created xsi:type="dcterms:W3CDTF">2020-04-11T19:04:00Z</dcterms:created>
  <dcterms:modified xsi:type="dcterms:W3CDTF">2020-05-05T04:54:00Z</dcterms:modified>
</cp:coreProperties>
</file>