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C7" w:rsidRPr="007478E4" w:rsidRDefault="007478E4">
      <w:pPr>
        <w:rPr>
          <w:b/>
          <w:sz w:val="28"/>
          <w:szCs w:val="28"/>
        </w:rPr>
      </w:pPr>
      <w:r w:rsidRPr="007478E4">
        <w:rPr>
          <w:b/>
          <w:sz w:val="28"/>
          <w:szCs w:val="28"/>
        </w:rPr>
        <w:t>Overview</w:t>
      </w:r>
    </w:p>
    <w:p w:rsidR="007478E4" w:rsidRDefault="007478E4">
      <w:pPr>
        <w:rPr>
          <w:sz w:val="28"/>
          <w:szCs w:val="28"/>
        </w:rPr>
      </w:pPr>
      <w:r>
        <w:rPr>
          <w:sz w:val="28"/>
          <w:szCs w:val="28"/>
        </w:rPr>
        <w:t>What are doing?</w:t>
      </w:r>
    </w:p>
    <w:p w:rsidR="007478E4" w:rsidRDefault="007478E4">
      <w:pPr>
        <w:rPr>
          <w:sz w:val="28"/>
          <w:szCs w:val="28"/>
        </w:rPr>
      </w:pPr>
      <w:r>
        <w:rPr>
          <w:sz w:val="28"/>
          <w:szCs w:val="28"/>
        </w:rPr>
        <w:t xml:space="preserve">Bayes’ rule: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should condition on any background information, I as</w:t>
      </w:r>
      <w:r w:rsidR="007D6BF1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well)</w:t>
      </w:r>
    </w:p>
    <w:p w:rsidR="007478E4" w:rsidRPr="007478E4" w:rsidRDefault="007478E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p(θ)</m:t>
          </m:r>
        </m:oMath>
      </m:oMathPara>
    </w:p>
    <w:p w:rsidR="007478E4" w:rsidRDefault="007478E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Posterior is proportional to likelihood x prior</w:t>
      </w:r>
    </w:p>
    <w:p w:rsidR="007478E4" w:rsidRDefault="007478E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“likelihood” = sampling distribution for the data, conditional on the model and parameters of the model.</w:t>
      </w:r>
    </w:p>
    <w:p w:rsidR="007478E4" w:rsidRDefault="007478E4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c= </m:t>
        </m:r>
      </m:oMath>
      <w:r>
        <w:rPr>
          <w:rFonts w:eastAsiaTheme="minorEastAsia"/>
          <w:sz w:val="28"/>
          <w:szCs w:val="28"/>
        </w:rPr>
        <w:t>a constant.</w:t>
      </w:r>
    </w:p>
    <w:p w:rsidR="007478E4" w:rsidRDefault="007478E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 example, if </w:t>
      </w:r>
      <m:oMath>
        <m:r>
          <w:rPr>
            <w:rFonts w:ascii="Cambria Math" w:hAnsi="Cambria Math"/>
            <w:sz w:val="28"/>
            <w:szCs w:val="28"/>
          </w:rPr>
          <m:t>D={y,n}</m:t>
        </m:r>
      </m:oMath>
      <w:r>
        <w:rPr>
          <w:rFonts w:eastAsiaTheme="minorEastAsia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 xml:space="preserve"> = number of success in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trials from Bernoulli trials.</w:t>
      </w:r>
    </w:p>
    <w:p w:rsidR="007478E4" w:rsidRDefault="007478E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know that this gives us a binomial likelihood.</w:t>
      </w:r>
    </w:p>
    <w:p w:rsidR="007478E4" w:rsidRDefault="007478E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n,θ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n-y</m:t>
              </m:r>
            </m:sup>
          </m:sSup>
        </m:oMath>
      </m:oMathPara>
    </w:p>
    <w:p w:rsidR="007478E4" w:rsidRDefault="007478E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[In this case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=1/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1-θ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n-y</m:t>
                </m:r>
              </m:sup>
            </m:sSup>
          </m:e>
        </m:nary>
      </m:oMath>
      <w:r>
        <w:rPr>
          <w:rFonts w:eastAsiaTheme="minorEastAsia"/>
          <w:sz w:val="28"/>
          <w:szCs w:val="28"/>
        </w:rPr>
        <w:t xml:space="preserve"> ]</w:t>
      </w:r>
    </w:p>
    <w:p w:rsidR="007478E4" w:rsidRDefault="007478E4">
      <w:pPr>
        <w:rPr>
          <w:rFonts w:eastAsiaTheme="minorEastAsia"/>
          <w:sz w:val="28"/>
          <w:szCs w:val="28"/>
        </w:rPr>
      </w:pPr>
    </w:p>
    <w:p w:rsidR="007478E4" w:rsidRDefault="0038333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we choose a prior with a similar functional form, then the math is much easier.</w:t>
      </w:r>
    </w:p>
    <w:p w:rsidR="00383334" w:rsidRPr="009F7067" w:rsidRDefault="0038333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Beta prior: 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|a,b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1-θ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9F7067">
        <w:rPr>
          <w:rFonts w:eastAsiaTheme="minorEastAsia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</m:den>
        </m:f>
      </m:oMath>
    </w:p>
    <w:p w:rsidR="00383334" w:rsidRDefault="0038333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Beta distribution is flexible enough to represent a lot of different shaped distributions.</w:t>
      </w:r>
    </w:p>
    <w:p w:rsidR="00383334" w:rsidRDefault="00CF1411">
      <w:pPr>
        <w:rPr>
          <w:sz w:val="28"/>
          <w:szCs w:val="28"/>
        </w:rPr>
      </w:pPr>
      <w:r>
        <w:rPr>
          <w:sz w:val="28"/>
          <w:szCs w:val="28"/>
        </w:rPr>
        <w:t xml:space="preserve">The posterior will be proportional to </w:t>
      </w:r>
    </w:p>
    <w:p w:rsidR="00CF1411" w:rsidRPr="00CF1411" w:rsidRDefault="00CF1411" w:rsidP="00CF14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n,θ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θ|a,b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n-y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1-θ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CF1411" w:rsidRPr="00CF1411" w:rsidRDefault="00CF1411" w:rsidP="00CF1411">
      <w:pPr>
        <w:rPr>
          <w:rFonts w:eastAsiaTheme="minorEastAsia"/>
          <w:sz w:val="28"/>
          <w:szCs w:val="28"/>
        </w:rPr>
      </w:pPr>
    </w:p>
    <w:p w:rsidR="00CF1411" w:rsidRPr="00CF1411" w:rsidRDefault="00CF1411" w:rsidP="00CF14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Posterior: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p(θ|y,n,a,b)= c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1-θ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n-y+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CF1411" w:rsidRDefault="00CF1411" w:rsidP="00CF14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=y+a</m:t>
        </m:r>
      </m:oMath>
      <w:r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=n-y+b</m:t>
        </m:r>
      </m:oMath>
      <w:r>
        <w:rPr>
          <w:rFonts w:eastAsiaTheme="minorEastAsia"/>
          <w:sz w:val="28"/>
          <w:szCs w:val="28"/>
        </w:rPr>
        <w:t>, then we have another Beta distribution!</w:t>
      </w:r>
    </w:p>
    <w:p w:rsidR="00CF1411" w:rsidRDefault="00CF1411" w:rsidP="00CF1411">
      <w:pPr>
        <w:rPr>
          <w:rFonts w:eastAsiaTheme="minorEastAsia"/>
          <w:sz w:val="28"/>
          <w:szCs w:val="28"/>
        </w:rPr>
      </w:pPr>
    </w:p>
    <w:p w:rsidR="00CF1411" w:rsidRDefault="00CF1411" w:rsidP="00CF14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We can choose ANY prior (any functional form) and ANY likelihood we think makes sense.  The math may be complicated though (and analytically intractable), but it is NOT numerically intractable!</w:t>
      </w:r>
    </w:p>
    <w:p w:rsidR="00CF1411" w:rsidRDefault="00CF1411" w:rsidP="00CF14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 are generic methods to use for any specification of prior and likelihood, e.g. Metropolis-Hasting algorithm.  For most common situations we come across, there are sensible specifications and specific algorithms we can use that are easier and/or more efficient.</w:t>
      </w:r>
    </w:p>
    <w:p w:rsidR="00CF1411" w:rsidRDefault="00CF1411" w:rsidP="00CF1411">
      <w:pPr>
        <w:rPr>
          <w:rFonts w:eastAsiaTheme="minorEastAsia"/>
          <w:sz w:val="28"/>
          <w:szCs w:val="28"/>
        </w:rPr>
      </w:pPr>
    </w:p>
    <w:p w:rsidR="00CF1411" w:rsidRDefault="00CF1411" w:rsidP="00CF1411">
      <w:pPr>
        <w:rPr>
          <w:rFonts w:eastAsiaTheme="minorEastAsia"/>
          <w:sz w:val="28"/>
          <w:szCs w:val="28"/>
        </w:rPr>
      </w:pPr>
      <w:r w:rsidRPr="005545CA">
        <w:rPr>
          <w:rFonts w:eastAsiaTheme="minorEastAsia"/>
          <w:b/>
          <w:sz w:val="28"/>
          <w:szCs w:val="28"/>
        </w:rPr>
        <w:t>Use “posterior simulation</w:t>
      </w:r>
      <w:r>
        <w:rPr>
          <w:rFonts w:eastAsiaTheme="minorEastAsia"/>
          <w:sz w:val="28"/>
          <w:szCs w:val="28"/>
        </w:rPr>
        <w:t>” instead of trying to do everything analytically as it is much simpler.</w:t>
      </w:r>
    </w:p>
    <w:p w:rsidR="002C231E" w:rsidRDefault="002C231E" w:rsidP="002C23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we want some summary statistics:</w:t>
      </w:r>
    </w:p>
    <w:p w:rsidR="00CF1411" w:rsidRDefault="005545CA" w:rsidP="00CF14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Mean(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beg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y,n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1.0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y,n,a,b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dθ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m=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y+a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n-y+b+y+a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y+a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n+a+b</m:t>
            </m:r>
          </m:den>
        </m:f>
      </m:oMath>
    </w:p>
    <w:p w:rsidR="00CF1411" w:rsidRDefault="005545CA" w:rsidP="00CF1411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var</w:t>
      </w:r>
      <w:proofErr w:type="spellEnd"/>
      <w:r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beg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y,n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1.0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-mean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y,n,a,b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dθ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 ??</m:t>
            </m:r>
          </m:e>
        </m:nary>
      </m:oMath>
    </w:p>
    <w:p w:rsidR="00CF1411" w:rsidRDefault="00CF1411">
      <w:pPr>
        <w:rPr>
          <w:sz w:val="28"/>
          <w:szCs w:val="28"/>
        </w:rPr>
      </w:pPr>
    </w:p>
    <w:p w:rsidR="005545CA" w:rsidRDefault="005545C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Instead, draw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(with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large) pseudo-random draws from the posterior density.</w:t>
      </w:r>
    </w:p>
    <w:p w:rsidR="005545CA" w:rsidRDefault="005545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Then compute sample statistics using the pseudo-random sample.  These will approximate the exact analytical answer.  The larger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>, the closer the approximation.</w:t>
      </w:r>
    </w:p>
    <w:p w:rsidR="005545CA" w:rsidRDefault="00E0143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Law of large numbers, LLN:</w:t>
      </w:r>
    </w:p>
    <w:p w:rsidR="00E01435" w:rsidRDefault="00E01435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→f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as M→∞</m:t>
          </m:r>
        </m:oMath>
      </m:oMathPara>
    </w:p>
    <w:p w:rsidR="00E01435" w:rsidRPr="00E01435" w:rsidRDefault="00E0143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ANY function f of </w:t>
      </w:r>
      <m:oMath>
        <m:r>
          <w:rPr>
            <w:rFonts w:ascii="Cambria Math" w:eastAsiaTheme="minorEastAsia" w:hAnsi="Cambria Math"/>
            <w:sz w:val="28"/>
            <w:szCs w:val="28"/>
          </w:rPr>
          <m:t>θ.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>
        <w:rPr>
          <w:rFonts w:eastAsiaTheme="minorEastAsia"/>
          <w:sz w:val="28"/>
          <w:szCs w:val="28"/>
        </w:rPr>
        <w:t xml:space="preserve">draw of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>
        <w:rPr>
          <w:rFonts w:eastAsiaTheme="minorEastAsia"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p(θ|D)</m:t>
        </m:r>
      </m:oMath>
      <w:r>
        <w:rPr>
          <w:rFonts w:eastAsiaTheme="minorEastAsia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</w:rPr>
          <m:t>i=1,2,…,M</m:t>
        </m:r>
      </m:oMath>
    </w:p>
    <w:p w:rsidR="00E01435" w:rsidRPr="00E01435" w:rsidRDefault="00E01435">
      <w:pPr>
        <w:rPr>
          <w:rFonts w:eastAsiaTheme="minorEastAsia"/>
          <w:sz w:val="28"/>
          <w:szCs w:val="28"/>
        </w:rPr>
      </w:pPr>
    </w:p>
    <w:p w:rsidR="00E01435" w:rsidRPr="00E01435" w:rsidRDefault="00E01435">
      <w:pPr>
        <w:rPr>
          <w:rFonts w:eastAsiaTheme="minorEastAsia"/>
          <w:sz w:val="28"/>
          <w:szCs w:val="28"/>
        </w:rPr>
      </w:pPr>
    </w:p>
    <w:sectPr w:rsidR="00E01435" w:rsidRPr="00E0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E4"/>
    <w:rsid w:val="002C231E"/>
    <w:rsid w:val="00383334"/>
    <w:rsid w:val="005545CA"/>
    <w:rsid w:val="007478E4"/>
    <w:rsid w:val="007D6BF1"/>
    <w:rsid w:val="00877FE9"/>
    <w:rsid w:val="009F7067"/>
    <w:rsid w:val="00B55E3F"/>
    <w:rsid w:val="00CF1411"/>
    <w:rsid w:val="00E0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C8C4"/>
  <w15:chartTrackingRefBased/>
  <w15:docId w15:val="{C96ECAD7-3930-4E44-855D-C71B887F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 Mills</dc:creator>
  <cp:keywords/>
  <dc:description/>
  <cp:lastModifiedBy>Jeffrey A Mills</cp:lastModifiedBy>
  <cp:revision>6</cp:revision>
  <dcterms:created xsi:type="dcterms:W3CDTF">2018-09-12T17:24:00Z</dcterms:created>
  <dcterms:modified xsi:type="dcterms:W3CDTF">2018-09-12T18:28:00Z</dcterms:modified>
</cp:coreProperties>
</file>