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177E1D1F" w:rsidR="004E1AED" w:rsidRDefault="00806325" w:rsidP="00E631E5">
      <w:pPr>
        <w:pStyle w:val="Titl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computational </w:t>
      </w:r>
      <w:r w:rsidR="00E631E5" w:rsidRPr="00E631E5">
        <w:rPr>
          <w:sz w:val="24"/>
          <w:szCs w:val="24"/>
        </w:rPr>
        <w:t xml:space="preserve">Assigment </w:t>
      </w:r>
      <w:r w:rsidR="00E631E5">
        <w:rPr>
          <w:sz w:val="24"/>
          <w:szCs w:val="24"/>
        </w:rPr>
        <w:t>#</w:t>
      </w:r>
      <w:r>
        <w:rPr>
          <w:sz w:val="24"/>
          <w:szCs w:val="24"/>
        </w:rPr>
        <w:t>3</w:t>
      </w:r>
    </w:p>
    <w:p w14:paraId="15FE751A" w14:textId="70797F06" w:rsidR="00E631E5" w:rsidRP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551A15E6" w14:textId="593A0AC1" w:rsidR="00622B21" w:rsidRPr="00BE3D66" w:rsidRDefault="00622B21" w:rsidP="00622B21">
      <w:pPr>
        <w:pStyle w:val="Heading3"/>
        <w:rPr>
          <w:rFonts w:asciiTheme="minorHAnsi" w:hAnsiTheme="minorHAnsi"/>
        </w:rPr>
      </w:pPr>
      <w:r w:rsidRPr="00BE3D66">
        <w:rPr>
          <w:rFonts w:asciiTheme="minorHAnsi" w:hAnsiTheme="minorHAnsi"/>
        </w:rPr>
        <w:t>Variables</w:t>
      </w:r>
    </w:p>
    <w:p w14:paraId="156E65CA" w14:textId="7CE3EF4A" w:rsidR="00622B21" w:rsidRPr="00BE3D66" w:rsidRDefault="00622B21" w:rsidP="00506F26">
      <w:pPr>
        <w:pStyle w:val="ListParagraph"/>
        <w:numPr>
          <w:ilvl w:val="0"/>
          <w:numId w:val="20"/>
        </w:numPr>
        <w:spacing w:after="0" w:line="240" w:lineRule="auto"/>
        <w:rPr>
          <w:rFonts w:cs="Times New Roman"/>
        </w:rPr>
      </w:pPr>
      <w:r w:rsidRPr="00BE3D66">
        <w:rPr>
          <w:rFonts w:cs="Times New Roman"/>
        </w:rPr>
        <w:t xml:space="preserve">For </w:t>
      </w:r>
      <w:r w:rsidR="00BE3D66" w:rsidRPr="00BE3D66">
        <w:rPr>
          <w:rFonts w:cs="Times New Roman"/>
        </w:rPr>
        <w:t>all</w:t>
      </w:r>
      <w:r w:rsidRPr="00BE3D66">
        <w:rPr>
          <w:rFonts w:cs="Times New Roman"/>
        </w:rPr>
        <w:t xml:space="preserve"> the categorical variables in the dataset, recode the </w:t>
      </w:r>
      <w:r w:rsidR="00BE3D66" w:rsidRPr="00BE3D66">
        <w:rPr>
          <w:rFonts w:cs="Times New Roman"/>
        </w:rPr>
        <w:t>text-based</w:t>
      </w:r>
      <w:r w:rsidRPr="00BE3D66">
        <w:rPr>
          <w:rFonts w:cs="Times New Roman"/>
        </w:rPr>
        <w:t xml:space="preserve"> categories into numerical values that indicate group.  For example, for the VITAMIN variable, you could code it so that:  1=regular, 2=occasional, 3=never.  Save the categorical variables to the dataset.</w:t>
      </w:r>
    </w:p>
    <w:p w14:paraId="5D4F9CEE" w14:textId="52442ECD" w:rsidR="00506F26" w:rsidRPr="00BE3D66" w:rsidRDefault="00506F26" w:rsidP="00506F26">
      <w:pPr>
        <w:pStyle w:val="ListParagraph"/>
        <w:spacing w:after="0" w:line="240" w:lineRule="auto"/>
        <w:rPr>
          <w:rFonts w:cs="Times New Roman"/>
        </w:rPr>
      </w:pPr>
    </w:p>
    <w:p w14:paraId="1CC44E3C" w14:textId="76CC6ED3" w:rsidR="00506F26" w:rsidRDefault="00836CDF" w:rsidP="00BE3D66">
      <w:pPr>
        <w:pStyle w:val="ListParagraph"/>
        <w:spacing w:after="0"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BC4880B" wp14:editId="07261679">
            <wp:extent cx="6858000" cy="126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F8B2" w14:textId="77777777" w:rsidR="00BE3D66" w:rsidRPr="00BE3D66" w:rsidRDefault="00BE3D66" w:rsidP="00BE3D66">
      <w:pPr>
        <w:pStyle w:val="ListParagraph"/>
        <w:spacing w:after="0" w:line="240" w:lineRule="auto"/>
        <w:jc w:val="center"/>
        <w:rPr>
          <w:rFonts w:cs="Times New Roman"/>
        </w:rPr>
      </w:pPr>
    </w:p>
    <w:p w14:paraId="16E627B3" w14:textId="77777777" w:rsidR="00296743" w:rsidRDefault="00506F26" w:rsidP="00622B21">
      <w:pPr>
        <w:pStyle w:val="ListParagraph"/>
        <w:numPr>
          <w:ilvl w:val="0"/>
          <w:numId w:val="20"/>
        </w:numPr>
        <w:spacing w:after="0" w:line="240" w:lineRule="auto"/>
        <w:rPr>
          <w:rFonts w:cs="Times New Roman"/>
        </w:rPr>
      </w:pPr>
      <w:r w:rsidRPr="00BE3D66">
        <w:rPr>
          <w:rFonts w:cs="Times New Roman"/>
        </w:rPr>
        <w:t xml:space="preserve">For the VITAMIN categorical variable, fit a simple linear model that uses the categorical variable to predict the response variable Y=CHOLESTEROL.  </w:t>
      </w:r>
    </w:p>
    <w:p w14:paraId="5769164E" w14:textId="77777777" w:rsidR="00296743" w:rsidRDefault="00296743" w:rsidP="00296743">
      <w:pPr>
        <w:pStyle w:val="ListParagraph"/>
        <w:spacing w:after="0" w:line="240" w:lineRule="auto"/>
        <w:rPr>
          <w:rFonts w:cs="Times New Roman"/>
        </w:rPr>
      </w:pPr>
    </w:p>
    <w:p w14:paraId="3C5048F2" w14:textId="0B5EFA6F" w:rsidR="00296743" w:rsidRDefault="00506F26" w:rsidP="00296743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</w:rPr>
      </w:pPr>
      <w:r w:rsidRPr="00BE3D66">
        <w:rPr>
          <w:rFonts w:cs="Times New Roman"/>
        </w:rPr>
        <w:t xml:space="preserve">Report the model, interpret the coefficients, discuss hypothesis test results, goodness of fit statistics, diagnostic graphs, and leverage, influence and Outlier statistics. </w:t>
      </w:r>
    </w:p>
    <w:p w14:paraId="56964E2E" w14:textId="77777777" w:rsidR="00296743" w:rsidRDefault="00296743" w:rsidP="00296743">
      <w:pPr>
        <w:pStyle w:val="ListParagraph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DDED608" w14:textId="57786D3E" w:rsidR="00296743" w:rsidRPr="00296743" w:rsidRDefault="00296743" w:rsidP="00296743">
      <w:pPr>
        <w:pStyle w:val="ListParagraph"/>
        <w:spacing w:after="0" w:line="240" w:lineRule="auto"/>
        <w:ind w:firstLine="360"/>
        <w:rPr>
          <w:i/>
          <w:iCs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Model 1: </w:t>
      </w:r>
      <w:r>
        <w:rPr>
          <w:rFonts w:ascii="Arial" w:hAnsi="Arial" w:cs="Arial"/>
          <w:color w:val="222222"/>
          <w:shd w:val="clear" w:color="auto" w:fill="FFFFFF"/>
        </w:rPr>
        <w:t xml:space="preserve">ŷ = </w:t>
      </w:r>
      <w:r>
        <w:rPr>
          <w:i/>
          <w:iCs/>
        </w:rPr>
        <w:t xml:space="preserve">246.599 – </w:t>
      </w:r>
      <w:r w:rsidRPr="00296743">
        <w:rPr>
          <w:i/>
          <w:iCs/>
        </w:rPr>
        <w:t>1.156</w:t>
      </w:r>
      <w:r w:rsidRPr="00C84440">
        <w:t>β</w:t>
      </w:r>
      <w:r w:rsidRPr="00296743">
        <w:rPr>
          <w:vertAlign w:val="subscript"/>
        </w:rPr>
        <w:t xml:space="preserve">1 </w:t>
      </w:r>
      <w:r>
        <w:t xml:space="preserve">– </w:t>
      </w:r>
      <w:r>
        <w:t>9.908</w:t>
      </w:r>
      <w:r w:rsidRPr="00C84440">
        <w:t>β</w:t>
      </w:r>
      <w:r w:rsidRPr="00296743">
        <w:rPr>
          <w:vertAlign w:val="subscript"/>
        </w:rPr>
        <w:t>2</w:t>
      </w:r>
    </w:p>
    <w:p w14:paraId="6B969F61" w14:textId="77777777" w:rsidR="00296743" w:rsidRDefault="00296743" w:rsidP="00296743">
      <w:pPr>
        <w:pStyle w:val="ListParagraph"/>
        <w:spacing w:after="0" w:line="240" w:lineRule="auto"/>
        <w:rPr>
          <w:rFonts w:cs="Times New Roman"/>
        </w:rPr>
      </w:pPr>
      <w:bookmarkStart w:id="0" w:name="_GoBack"/>
      <w:bookmarkEnd w:id="0"/>
    </w:p>
    <w:p w14:paraId="359E61EE" w14:textId="6F0B418E" w:rsidR="00506F26" w:rsidRDefault="00506F26" w:rsidP="00296743">
      <w:pPr>
        <w:pStyle w:val="ListParagraph"/>
        <w:spacing w:after="0" w:line="240" w:lineRule="auto"/>
        <w:rPr>
          <w:rFonts w:cs="Times New Roman"/>
        </w:rPr>
      </w:pPr>
      <w:r w:rsidRPr="00BE3D66">
        <w:rPr>
          <w:rFonts w:cs="Times New Roman"/>
        </w:rPr>
        <w:t>Recode the VITAMIN categorical variable so that you have a different set of indicator values.  For example, you could code it so that:  1=never, 2=occasional, 3=regular.  Re-fit</w:t>
      </w:r>
      <w:r w:rsidR="001E6F5B">
        <w:rPr>
          <w:rFonts w:cs="Times New Roman"/>
        </w:rPr>
        <w:t>.</w:t>
      </w:r>
    </w:p>
    <w:p w14:paraId="2C28911D" w14:textId="6E5E6E49" w:rsidR="00836CDF" w:rsidRDefault="00836CDF" w:rsidP="00836CDF">
      <w:pPr>
        <w:spacing w:after="0" w:line="240" w:lineRule="auto"/>
        <w:ind w:left="720"/>
        <w:rPr>
          <w:rFonts w:cs="Times New Roman"/>
        </w:rPr>
      </w:pPr>
    </w:p>
    <w:p w14:paraId="37B9E1ED" w14:textId="77777777" w:rsidR="00836CDF" w:rsidRPr="00836CDF" w:rsidRDefault="00836CDF" w:rsidP="00836CDF">
      <w:pPr>
        <w:spacing w:after="0" w:line="240" w:lineRule="auto"/>
        <w:ind w:left="720"/>
        <w:rPr>
          <w:rFonts w:cs="Times New Roman"/>
        </w:rPr>
      </w:pPr>
    </w:p>
    <w:p w14:paraId="705F5C8C" w14:textId="77777777" w:rsidR="00622B21" w:rsidRPr="00622B21" w:rsidRDefault="00622B21" w:rsidP="00622B21"/>
    <w:p w14:paraId="0772CBD0" w14:textId="77777777" w:rsidR="00EA30F4" w:rsidRPr="00E631E5" w:rsidRDefault="00EA30F4" w:rsidP="00622B21">
      <w:pPr>
        <w:pStyle w:val="Title"/>
        <w:spacing w:line="240" w:lineRule="auto"/>
        <w:ind w:left="360"/>
        <w:rPr>
          <w:sz w:val="20"/>
          <w:szCs w:val="20"/>
        </w:rPr>
      </w:pPr>
    </w:p>
    <w:p w14:paraId="2E56E53F" w14:textId="77777777" w:rsidR="00EA30F4" w:rsidRDefault="00EA30F4" w:rsidP="00EA30F4">
      <w:pPr>
        <w:pStyle w:val="Heading3"/>
      </w:pPr>
      <w:r>
        <w:t>Vitamin</w:t>
      </w:r>
      <w:r>
        <w:t xml:space="preserve"> </w:t>
      </w:r>
    </w:p>
    <w:p w14:paraId="5A9272A9" w14:textId="77777777" w:rsidR="00EA30F4" w:rsidRPr="00E631E5" w:rsidRDefault="00EA30F4" w:rsidP="00EA30F4">
      <w:pPr>
        <w:pStyle w:val="Title"/>
        <w:spacing w:line="240" w:lineRule="auto"/>
        <w:rPr>
          <w:sz w:val="20"/>
          <w:szCs w:val="20"/>
        </w:rPr>
      </w:pPr>
    </w:p>
    <w:p w14:paraId="3F4594D6" w14:textId="77777777" w:rsidR="00EA30F4" w:rsidRDefault="00EA30F4" w:rsidP="00EA30F4">
      <w:pPr>
        <w:pStyle w:val="Heading3"/>
      </w:pPr>
      <w:r>
        <w:t xml:space="preserve">Vitamin </w:t>
      </w:r>
    </w:p>
    <w:p w14:paraId="6B6BAE9B" w14:textId="77777777" w:rsidR="00EA30F4" w:rsidRPr="00E631E5" w:rsidRDefault="00EA30F4" w:rsidP="00EA30F4">
      <w:pPr>
        <w:pStyle w:val="Title"/>
        <w:spacing w:line="240" w:lineRule="auto"/>
        <w:rPr>
          <w:sz w:val="20"/>
          <w:szCs w:val="20"/>
        </w:rPr>
      </w:pPr>
    </w:p>
    <w:p w14:paraId="1D165A7C" w14:textId="77777777" w:rsidR="00EA30F4" w:rsidRDefault="00EA30F4" w:rsidP="00EA30F4">
      <w:pPr>
        <w:pStyle w:val="Heading3"/>
      </w:pPr>
      <w:r>
        <w:t xml:space="preserve">Vitamin </w:t>
      </w:r>
    </w:p>
    <w:p w14:paraId="232CBB67" w14:textId="77777777" w:rsidR="00EA30F4" w:rsidRDefault="00EA30F4" w:rsidP="00EA30F4">
      <w:pPr>
        <w:pStyle w:val="Heading3"/>
      </w:pPr>
    </w:p>
    <w:p w14:paraId="74849F02" w14:textId="56A56BFD" w:rsidR="004C6B76" w:rsidRDefault="004C6B76" w:rsidP="00EA30F4">
      <w:pPr>
        <w:pStyle w:val="Heading3"/>
      </w:pPr>
      <w:r>
        <w:t>Conclusion</w:t>
      </w:r>
    </w:p>
    <w:sectPr w:rsidR="004C6B76" w:rsidSect="00382EEC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73934" w14:textId="77777777" w:rsidR="000A3B59" w:rsidRDefault="000A3B59">
      <w:pPr>
        <w:spacing w:after="0" w:line="240" w:lineRule="auto"/>
      </w:pPr>
      <w:r>
        <w:separator/>
      </w:r>
    </w:p>
  </w:endnote>
  <w:endnote w:type="continuationSeparator" w:id="0">
    <w:p w14:paraId="3FC61F19" w14:textId="77777777" w:rsidR="000A3B59" w:rsidRDefault="000A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9F959" w14:textId="77777777" w:rsidR="000A3B59" w:rsidRDefault="000A3B59">
      <w:pPr>
        <w:spacing w:after="0" w:line="240" w:lineRule="auto"/>
      </w:pPr>
      <w:r>
        <w:separator/>
      </w:r>
    </w:p>
  </w:footnote>
  <w:footnote w:type="continuationSeparator" w:id="0">
    <w:p w14:paraId="25A3853F" w14:textId="77777777" w:rsidR="000A3B59" w:rsidRDefault="000A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E65001"/>
    <w:multiLevelType w:val="hybridMultilevel"/>
    <w:tmpl w:val="8A06ADB2"/>
    <w:lvl w:ilvl="0" w:tplc="EFD686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15D51"/>
    <w:multiLevelType w:val="hybridMultilevel"/>
    <w:tmpl w:val="C9960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96092"/>
    <w:multiLevelType w:val="hybridMultilevel"/>
    <w:tmpl w:val="25FED5D6"/>
    <w:lvl w:ilvl="0" w:tplc="8DCC2C9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rgUApyM1QCwAAAA="/>
  </w:docVars>
  <w:rsids>
    <w:rsidRoot w:val="00CB62AB"/>
    <w:rsid w:val="00044BE4"/>
    <w:rsid w:val="000A3B59"/>
    <w:rsid w:val="000B11FD"/>
    <w:rsid w:val="000B697B"/>
    <w:rsid w:val="000D3979"/>
    <w:rsid w:val="000E57CE"/>
    <w:rsid w:val="00103765"/>
    <w:rsid w:val="00122AB0"/>
    <w:rsid w:val="001414EF"/>
    <w:rsid w:val="0015520D"/>
    <w:rsid w:val="00194DF6"/>
    <w:rsid w:val="001A562B"/>
    <w:rsid w:val="001B1B33"/>
    <w:rsid w:val="001E6F5B"/>
    <w:rsid w:val="00215A06"/>
    <w:rsid w:val="00235032"/>
    <w:rsid w:val="00270579"/>
    <w:rsid w:val="00296743"/>
    <w:rsid w:val="002C646A"/>
    <w:rsid w:val="002C7258"/>
    <w:rsid w:val="002D4FAC"/>
    <w:rsid w:val="00352C5E"/>
    <w:rsid w:val="003655E0"/>
    <w:rsid w:val="00372388"/>
    <w:rsid w:val="00382EEC"/>
    <w:rsid w:val="003A4485"/>
    <w:rsid w:val="003C582D"/>
    <w:rsid w:val="00400D5C"/>
    <w:rsid w:val="0046642F"/>
    <w:rsid w:val="004742A0"/>
    <w:rsid w:val="00474853"/>
    <w:rsid w:val="00474C14"/>
    <w:rsid w:val="00491FE1"/>
    <w:rsid w:val="004A042E"/>
    <w:rsid w:val="004B228D"/>
    <w:rsid w:val="004C6B76"/>
    <w:rsid w:val="004D7DFC"/>
    <w:rsid w:val="004E1AED"/>
    <w:rsid w:val="004E6BE4"/>
    <w:rsid w:val="00500B16"/>
    <w:rsid w:val="00506F26"/>
    <w:rsid w:val="00551956"/>
    <w:rsid w:val="00567BEB"/>
    <w:rsid w:val="005C0FF0"/>
    <w:rsid w:val="005C12A5"/>
    <w:rsid w:val="005C2F33"/>
    <w:rsid w:val="00622B21"/>
    <w:rsid w:val="006410B6"/>
    <w:rsid w:val="0069012E"/>
    <w:rsid w:val="00692A68"/>
    <w:rsid w:val="00731268"/>
    <w:rsid w:val="0075072D"/>
    <w:rsid w:val="0078479D"/>
    <w:rsid w:val="00795A5A"/>
    <w:rsid w:val="00797E99"/>
    <w:rsid w:val="00800777"/>
    <w:rsid w:val="00806325"/>
    <w:rsid w:val="00836CDF"/>
    <w:rsid w:val="0088418F"/>
    <w:rsid w:val="008842D3"/>
    <w:rsid w:val="00890D4D"/>
    <w:rsid w:val="008F6B0B"/>
    <w:rsid w:val="00902299"/>
    <w:rsid w:val="00912D7C"/>
    <w:rsid w:val="00935825"/>
    <w:rsid w:val="00942A6C"/>
    <w:rsid w:val="009457BE"/>
    <w:rsid w:val="00957257"/>
    <w:rsid w:val="00972564"/>
    <w:rsid w:val="009C09A0"/>
    <w:rsid w:val="00A1310C"/>
    <w:rsid w:val="00A13A36"/>
    <w:rsid w:val="00A15B90"/>
    <w:rsid w:val="00A64317"/>
    <w:rsid w:val="00A6780C"/>
    <w:rsid w:val="00A84AC8"/>
    <w:rsid w:val="00B138DE"/>
    <w:rsid w:val="00B17C49"/>
    <w:rsid w:val="00B30BE8"/>
    <w:rsid w:val="00B419AC"/>
    <w:rsid w:val="00B534E0"/>
    <w:rsid w:val="00B920FA"/>
    <w:rsid w:val="00BC33EA"/>
    <w:rsid w:val="00BE3D66"/>
    <w:rsid w:val="00C021CA"/>
    <w:rsid w:val="00C359F2"/>
    <w:rsid w:val="00CB37DF"/>
    <w:rsid w:val="00CB62AB"/>
    <w:rsid w:val="00CC1399"/>
    <w:rsid w:val="00CC3E85"/>
    <w:rsid w:val="00CF3B0A"/>
    <w:rsid w:val="00D007F0"/>
    <w:rsid w:val="00D354DB"/>
    <w:rsid w:val="00D40BC3"/>
    <w:rsid w:val="00D43205"/>
    <w:rsid w:val="00D47A97"/>
    <w:rsid w:val="00DC0035"/>
    <w:rsid w:val="00E04D39"/>
    <w:rsid w:val="00E0751C"/>
    <w:rsid w:val="00E11FFC"/>
    <w:rsid w:val="00E34633"/>
    <w:rsid w:val="00E411AA"/>
    <w:rsid w:val="00E631E5"/>
    <w:rsid w:val="00E64D1C"/>
    <w:rsid w:val="00E74350"/>
    <w:rsid w:val="00E9030D"/>
    <w:rsid w:val="00EA30F4"/>
    <w:rsid w:val="00EC07D3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2B21"/>
    <w:pPr>
      <w:spacing w:before="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tz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AD23D9-C7F3-4CBB-B914-2EF50B7F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3387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67</cp:revision>
  <dcterms:created xsi:type="dcterms:W3CDTF">2018-10-06T17:09:00Z</dcterms:created>
  <dcterms:modified xsi:type="dcterms:W3CDTF">2019-07-16T20:03:00Z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