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C0673CF" w:rsidR="004E1AED" w:rsidRPr="00820D88" w:rsidRDefault="00FE43A9" w:rsidP="00E631E5">
      <w:pPr>
        <w:pStyle w:val="Title"/>
        <w:spacing w:line="240" w:lineRule="auto"/>
        <w:rPr>
          <w:rFonts w:asciiTheme="minorHAnsi" w:hAnsiTheme="minorHAnsi"/>
          <w:sz w:val="22"/>
          <w:szCs w:val="22"/>
        </w:rPr>
      </w:pPr>
      <w:r w:rsidRPr="00820D88">
        <w:rPr>
          <w:rFonts w:asciiTheme="minorHAnsi" w:hAnsiTheme="minorHAnsi"/>
          <w:sz w:val="22"/>
          <w:szCs w:val="22"/>
        </w:rPr>
        <w:t xml:space="preserve">computational </w:t>
      </w:r>
      <w:r w:rsidR="00E631E5" w:rsidRPr="00820D88">
        <w:rPr>
          <w:rFonts w:asciiTheme="minorHAnsi" w:hAnsiTheme="minorHAnsi"/>
          <w:sz w:val="22"/>
          <w:szCs w:val="22"/>
        </w:rPr>
        <w:t>Assigment #</w:t>
      </w:r>
      <w:r w:rsidRPr="00820D88">
        <w:rPr>
          <w:rFonts w:asciiTheme="minorHAnsi" w:hAnsiTheme="minorHAnsi"/>
          <w:sz w:val="22"/>
          <w:szCs w:val="22"/>
        </w:rPr>
        <w:t>5</w:t>
      </w:r>
    </w:p>
    <w:p w14:paraId="15FE751A" w14:textId="70797F06" w:rsidR="00E631E5" w:rsidRPr="00820D88" w:rsidRDefault="00E631E5" w:rsidP="00E631E5">
      <w:pPr>
        <w:pStyle w:val="Title"/>
        <w:spacing w:line="240" w:lineRule="auto"/>
        <w:rPr>
          <w:rFonts w:asciiTheme="minorHAnsi" w:hAnsiTheme="minorHAnsi"/>
          <w:sz w:val="22"/>
          <w:szCs w:val="22"/>
        </w:rPr>
      </w:pPr>
      <w:r w:rsidRPr="00820D88">
        <w:rPr>
          <w:rFonts w:asciiTheme="minorHAnsi" w:hAnsiTheme="minorHAnsi"/>
          <w:sz w:val="22"/>
          <w:szCs w:val="22"/>
        </w:rPr>
        <w:t>Brandon Moretz</w:t>
      </w:r>
    </w:p>
    <w:p w14:paraId="05AEDA29" w14:textId="6C963D97" w:rsidR="00194DF6" w:rsidRPr="00820D88" w:rsidRDefault="00696E87" w:rsidP="00855008">
      <w:pPr>
        <w:pStyle w:val="Heading3"/>
        <w:tabs>
          <w:tab w:val="left" w:pos="2865"/>
        </w:tabs>
        <w:rPr>
          <w:rFonts w:asciiTheme="minorHAnsi" w:hAnsiTheme="minorHAnsi"/>
        </w:rPr>
      </w:pPr>
      <w:r w:rsidRPr="00820D88">
        <w:rPr>
          <w:rFonts w:asciiTheme="minorHAnsi" w:hAnsiTheme="minorHAnsi"/>
        </w:rPr>
        <w:t>Computation</w:t>
      </w:r>
    </w:p>
    <w:p w14:paraId="68AD95CB" w14:textId="52FE7F7E" w:rsidR="00855008" w:rsidRPr="00820D88" w:rsidRDefault="00855008" w:rsidP="00855008">
      <w:r w:rsidRPr="00820D88">
        <w:rPr>
          <w:b/>
        </w:rPr>
        <w:t>1.</w:t>
      </w:r>
      <w:r w:rsidR="006B0493" w:rsidRPr="00820D88">
        <w:rPr>
          <w:b/>
        </w:rPr>
        <w:t>)</w:t>
      </w:r>
      <w:r w:rsidRPr="00820D88">
        <w:t xml:space="preserve">   </w:t>
      </w:r>
      <w:r w:rsidRPr="00820D88">
        <w:rPr>
          <w:i/>
        </w:rPr>
        <w:t xml:space="preserve">For the 2x2 table, determine the odds and the probabilities of texting while driving among males and females.  Then compute the odds ratio of texting while driving that compares males to females.  </w:t>
      </w:r>
      <w:r w:rsidRPr="00820D88">
        <w:t>(</w:t>
      </w:r>
      <w:r w:rsidRPr="00820D88">
        <w:rPr>
          <w:b/>
        </w:rPr>
        <w:t>5 points</w:t>
      </w:r>
      <w:r w:rsidRPr="00820D88">
        <w:t>)</w:t>
      </w:r>
    </w:p>
    <w:tbl>
      <w:tblPr>
        <w:tblStyle w:val="TableGrid"/>
        <w:tblW w:w="0" w:type="auto"/>
        <w:jc w:val="center"/>
        <w:tblLook w:val="04A0" w:firstRow="1" w:lastRow="0" w:firstColumn="1" w:lastColumn="0" w:noHBand="0" w:noVBand="1"/>
      </w:tblPr>
      <w:tblGrid>
        <w:gridCol w:w="3116"/>
        <w:gridCol w:w="3117"/>
        <w:gridCol w:w="3117"/>
      </w:tblGrid>
      <w:tr w:rsidR="00855008" w:rsidRPr="00820D88" w14:paraId="76CB3B55" w14:textId="77777777" w:rsidTr="00410BD0">
        <w:trPr>
          <w:jc w:val="center"/>
        </w:trPr>
        <w:tc>
          <w:tcPr>
            <w:tcW w:w="3116" w:type="dxa"/>
            <w:shd w:val="clear" w:color="auto" w:fill="BFBFBF" w:themeFill="background1" w:themeFillShade="BF"/>
          </w:tcPr>
          <w:p w14:paraId="66587DBC" w14:textId="77777777" w:rsidR="00855008" w:rsidRPr="00820D88" w:rsidRDefault="00855008" w:rsidP="00937895">
            <w:pPr>
              <w:jc w:val="center"/>
              <w:rPr>
                <w:b/>
              </w:rPr>
            </w:pPr>
            <w:r w:rsidRPr="00820D88">
              <w:rPr>
                <w:b/>
              </w:rPr>
              <w:t>Texting While Driving</w:t>
            </w:r>
          </w:p>
        </w:tc>
        <w:tc>
          <w:tcPr>
            <w:tcW w:w="3117" w:type="dxa"/>
            <w:shd w:val="clear" w:color="auto" w:fill="BFBFBF" w:themeFill="background1" w:themeFillShade="BF"/>
          </w:tcPr>
          <w:p w14:paraId="6BDC9233" w14:textId="77777777" w:rsidR="00855008" w:rsidRPr="00820D88" w:rsidRDefault="00855008" w:rsidP="00937895">
            <w:pPr>
              <w:jc w:val="center"/>
              <w:rPr>
                <w:b/>
              </w:rPr>
            </w:pPr>
            <w:r w:rsidRPr="00820D88">
              <w:rPr>
                <w:b/>
              </w:rPr>
              <w:t>MALE</w:t>
            </w:r>
          </w:p>
        </w:tc>
        <w:tc>
          <w:tcPr>
            <w:tcW w:w="3117" w:type="dxa"/>
            <w:shd w:val="clear" w:color="auto" w:fill="BFBFBF" w:themeFill="background1" w:themeFillShade="BF"/>
          </w:tcPr>
          <w:p w14:paraId="07E1A6DE" w14:textId="77777777" w:rsidR="00855008" w:rsidRPr="00820D88" w:rsidRDefault="00855008" w:rsidP="00937895">
            <w:pPr>
              <w:jc w:val="center"/>
              <w:rPr>
                <w:b/>
              </w:rPr>
            </w:pPr>
            <w:r w:rsidRPr="00820D88">
              <w:rPr>
                <w:b/>
              </w:rPr>
              <w:t>FEMALE</w:t>
            </w:r>
          </w:p>
        </w:tc>
      </w:tr>
      <w:tr w:rsidR="00855008" w:rsidRPr="00820D88" w14:paraId="5B95FD57" w14:textId="77777777" w:rsidTr="00410BD0">
        <w:trPr>
          <w:jc w:val="center"/>
        </w:trPr>
        <w:tc>
          <w:tcPr>
            <w:tcW w:w="3116" w:type="dxa"/>
            <w:shd w:val="clear" w:color="auto" w:fill="BFBFBF" w:themeFill="background1" w:themeFillShade="BF"/>
          </w:tcPr>
          <w:p w14:paraId="6DB01DEB" w14:textId="77777777" w:rsidR="00855008" w:rsidRPr="00820D88" w:rsidRDefault="00855008" w:rsidP="00937895">
            <w:pPr>
              <w:jc w:val="center"/>
              <w:rPr>
                <w:b/>
              </w:rPr>
            </w:pPr>
            <w:r w:rsidRPr="00820D88">
              <w:rPr>
                <w:b/>
              </w:rPr>
              <w:t>YES</w:t>
            </w:r>
          </w:p>
        </w:tc>
        <w:tc>
          <w:tcPr>
            <w:tcW w:w="3117" w:type="dxa"/>
          </w:tcPr>
          <w:p w14:paraId="1878ABE5" w14:textId="77777777" w:rsidR="00855008" w:rsidRPr="00820D88" w:rsidRDefault="00855008" w:rsidP="00937895">
            <w:pPr>
              <w:jc w:val="center"/>
            </w:pPr>
            <w:r w:rsidRPr="00820D88">
              <w:t>30</w:t>
            </w:r>
          </w:p>
        </w:tc>
        <w:tc>
          <w:tcPr>
            <w:tcW w:w="3117" w:type="dxa"/>
          </w:tcPr>
          <w:p w14:paraId="68673CD7" w14:textId="77777777" w:rsidR="00855008" w:rsidRPr="00820D88" w:rsidRDefault="00855008" w:rsidP="00937895">
            <w:pPr>
              <w:jc w:val="center"/>
            </w:pPr>
            <w:r w:rsidRPr="00820D88">
              <w:t>34</w:t>
            </w:r>
          </w:p>
        </w:tc>
      </w:tr>
      <w:tr w:rsidR="00855008" w:rsidRPr="00820D88" w14:paraId="727B5EE0" w14:textId="77777777" w:rsidTr="00410BD0">
        <w:trPr>
          <w:jc w:val="center"/>
        </w:trPr>
        <w:tc>
          <w:tcPr>
            <w:tcW w:w="3116" w:type="dxa"/>
            <w:shd w:val="clear" w:color="auto" w:fill="BFBFBF" w:themeFill="background1" w:themeFillShade="BF"/>
          </w:tcPr>
          <w:p w14:paraId="2424C866" w14:textId="77777777" w:rsidR="00855008" w:rsidRPr="00820D88" w:rsidRDefault="00855008" w:rsidP="00937895">
            <w:pPr>
              <w:jc w:val="center"/>
              <w:rPr>
                <w:b/>
              </w:rPr>
            </w:pPr>
            <w:r w:rsidRPr="00820D88">
              <w:rPr>
                <w:b/>
              </w:rPr>
              <w:t>NO</w:t>
            </w:r>
          </w:p>
        </w:tc>
        <w:tc>
          <w:tcPr>
            <w:tcW w:w="3117" w:type="dxa"/>
          </w:tcPr>
          <w:p w14:paraId="3228CA12" w14:textId="77777777" w:rsidR="00855008" w:rsidRPr="00820D88" w:rsidRDefault="00855008" w:rsidP="00937895">
            <w:pPr>
              <w:jc w:val="center"/>
            </w:pPr>
            <w:r w:rsidRPr="00820D88">
              <w:t>10</w:t>
            </w:r>
          </w:p>
        </w:tc>
        <w:tc>
          <w:tcPr>
            <w:tcW w:w="3117" w:type="dxa"/>
          </w:tcPr>
          <w:p w14:paraId="61DCE649" w14:textId="77777777" w:rsidR="00855008" w:rsidRPr="00820D88" w:rsidRDefault="00855008" w:rsidP="00937895">
            <w:pPr>
              <w:jc w:val="center"/>
            </w:pPr>
            <w:r w:rsidRPr="00820D88">
              <w:t>6</w:t>
            </w:r>
          </w:p>
        </w:tc>
      </w:tr>
    </w:tbl>
    <w:p w14:paraId="4504EAB9" w14:textId="72990A6A" w:rsidR="00855008" w:rsidRPr="00820D88" w:rsidRDefault="00855008" w:rsidP="00855008"/>
    <w:p w14:paraId="74318C80" w14:textId="278648CD" w:rsidR="00713F13" w:rsidRPr="00820D88" w:rsidRDefault="00F4766B" w:rsidP="00F4766B">
      <w:pPr>
        <w:jc w:val="center"/>
      </w:pPr>
      <w:r w:rsidRPr="00820D88">
        <w:rPr>
          <w:noProof/>
        </w:rPr>
        <w:drawing>
          <wp:inline distT="0" distB="0" distL="0" distR="0" wp14:anchorId="65A39D9D" wp14:editId="50E27244">
            <wp:extent cx="38957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1495425"/>
                    </a:xfrm>
                    <a:prstGeom prst="rect">
                      <a:avLst/>
                    </a:prstGeom>
                  </pic:spPr>
                </pic:pic>
              </a:graphicData>
            </a:graphic>
          </wp:inline>
        </w:drawing>
      </w:r>
    </w:p>
    <w:p w14:paraId="1DF4BF6A" w14:textId="59600075" w:rsidR="00855008" w:rsidRPr="00820D88" w:rsidRDefault="00855008" w:rsidP="00855008">
      <w:r w:rsidRPr="00820D88">
        <w:rPr>
          <w:b/>
        </w:rPr>
        <w:t>2.</w:t>
      </w:r>
      <w:r w:rsidR="006B0493" w:rsidRPr="00820D88">
        <w:rPr>
          <w:b/>
        </w:rPr>
        <w:t>)</w:t>
      </w:r>
      <w:r w:rsidRPr="00820D88">
        <w:t xml:space="preserve">   </w:t>
      </w:r>
      <w:r w:rsidRPr="00820D88">
        <w:rPr>
          <w:i/>
        </w:rPr>
        <w:t>Download the data file RELIGION.CSV and import it into R.  Use R and your EDA skills to gain a basic understanding of this dataset.</w:t>
      </w:r>
      <w:r w:rsidR="003415E7" w:rsidRPr="00820D88">
        <w:rPr>
          <w:i/>
        </w:rPr>
        <w:t xml:space="preserve"> </w:t>
      </w:r>
      <w:r w:rsidR="007A05C9" w:rsidRPr="00820D88">
        <w:rPr>
          <w:i/>
        </w:rPr>
        <w:t xml:space="preserve"> </w:t>
      </w:r>
      <w:r w:rsidRPr="00820D88">
        <w:rPr>
          <w:i/>
        </w:rPr>
        <w:t>Please note, there is a variable labeled RELSCHOL.  This variable indicates if a survey respondent attends a religiously affiliated private secondary school (1) or not (0).   Use this dataset to address the following questions:</w:t>
      </w:r>
      <w:r w:rsidRPr="00820D88">
        <w:t xml:space="preserve"> (</w:t>
      </w:r>
      <w:r w:rsidRPr="00820D88">
        <w:rPr>
          <w:b/>
        </w:rPr>
        <w:t>10 points</w:t>
      </w:r>
      <w:r w:rsidRPr="00820D88">
        <w:t>)</w:t>
      </w:r>
    </w:p>
    <w:p w14:paraId="515FF8C2" w14:textId="70915DFF" w:rsidR="00855008" w:rsidRPr="00820D88" w:rsidRDefault="00855008" w:rsidP="00855008">
      <w:pPr>
        <w:ind w:left="720" w:hanging="360"/>
        <w:rPr>
          <w:i/>
        </w:rPr>
      </w:pPr>
      <w:r w:rsidRPr="00820D88">
        <w:t xml:space="preserve">a.  </w:t>
      </w:r>
      <w:r w:rsidRPr="00820D88">
        <w:tab/>
      </w:r>
      <w:r w:rsidRPr="00820D88">
        <w:rPr>
          <w:i/>
        </w:rPr>
        <w:t>Compute the overall odds and probability of attending a religious school, assuming this data is from a random sample.</w:t>
      </w:r>
    </w:p>
    <w:p w14:paraId="13CFFE1F" w14:textId="17C156B7" w:rsidR="009C0109" w:rsidRPr="00820D88" w:rsidRDefault="00042018" w:rsidP="009C0109">
      <w:pPr>
        <w:ind w:left="720" w:hanging="360"/>
        <w:jc w:val="center"/>
      </w:pPr>
      <w:r w:rsidRPr="00820D88">
        <w:rPr>
          <w:noProof/>
        </w:rPr>
        <w:drawing>
          <wp:inline distT="0" distB="0" distL="0" distR="0" wp14:anchorId="7969EB02" wp14:editId="6F69AC87">
            <wp:extent cx="28289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1895475"/>
                    </a:xfrm>
                    <a:prstGeom prst="rect">
                      <a:avLst/>
                    </a:prstGeom>
                  </pic:spPr>
                </pic:pic>
              </a:graphicData>
            </a:graphic>
          </wp:inline>
        </w:drawing>
      </w:r>
    </w:p>
    <w:p w14:paraId="6F287807" w14:textId="77777777" w:rsidR="00537B65" w:rsidRPr="00820D88" w:rsidRDefault="00537B65" w:rsidP="009C0109">
      <w:pPr>
        <w:ind w:left="720" w:hanging="360"/>
        <w:jc w:val="center"/>
      </w:pPr>
    </w:p>
    <w:p w14:paraId="69D70D9B" w14:textId="2D505D37" w:rsidR="00855008" w:rsidRPr="00820D88" w:rsidRDefault="00855008" w:rsidP="00855008">
      <w:pPr>
        <w:ind w:left="720" w:hanging="360"/>
      </w:pPr>
      <w:r w:rsidRPr="00820D88">
        <w:t>b.</w:t>
      </w:r>
      <w:r w:rsidRPr="00820D88">
        <w:tab/>
      </w:r>
      <w:r w:rsidRPr="00820D88">
        <w:rPr>
          <w:i/>
        </w:rPr>
        <w:t>Cross-tabulate RELSCHOL with RACE (coded:  0=non-white, 1=white).  What are the probabilities that non-white students and white students attend religious schools?  What are the odds that white students and non-white students attend religious schools?  What is the odds ratio that compares white and non-white students?</w:t>
      </w:r>
    </w:p>
    <w:p w14:paraId="7F14D055" w14:textId="6D69DE8B" w:rsidR="00C0780C" w:rsidRPr="00820D88" w:rsidRDefault="00B43799" w:rsidP="00B43799">
      <w:pPr>
        <w:ind w:left="720" w:hanging="360"/>
        <w:jc w:val="center"/>
      </w:pPr>
      <w:r w:rsidRPr="00820D88">
        <w:rPr>
          <w:noProof/>
        </w:rPr>
        <w:lastRenderedPageBreak/>
        <w:drawing>
          <wp:inline distT="0" distB="0" distL="0" distR="0" wp14:anchorId="118B69D8" wp14:editId="2C684AE0">
            <wp:extent cx="40481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2914650"/>
                    </a:xfrm>
                    <a:prstGeom prst="rect">
                      <a:avLst/>
                    </a:prstGeom>
                  </pic:spPr>
                </pic:pic>
              </a:graphicData>
            </a:graphic>
          </wp:inline>
        </w:drawing>
      </w:r>
    </w:p>
    <w:p w14:paraId="161C4584" w14:textId="7F7D961D" w:rsidR="00AB45B7" w:rsidRPr="00820D88" w:rsidRDefault="00855008" w:rsidP="00855008">
      <w:pPr>
        <w:ind w:left="720" w:hanging="360"/>
      </w:pPr>
      <w:r w:rsidRPr="00820D88">
        <w:t>c.</w:t>
      </w:r>
      <w:r w:rsidRPr="00820D88">
        <w:tab/>
        <w:t xml:space="preserve">Plot </w:t>
      </w:r>
      <w:r w:rsidRPr="00820D88">
        <w:rPr>
          <w:i/>
        </w:rPr>
        <w:t>RELSCHOL</w:t>
      </w:r>
      <w:r w:rsidRPr="00820D88">
        <w:t xml:space="preserve"> (Y) by </w:t>
      </w:r>
      <w:r w:rsidRPr="00820D88">
        <w:rPr>
          <w:i/>
        </w:rPr>
        <w:t>INCOME</w:t>
      </w:r>
      <w:r w:rsidRPr="00820D88">
        <w:t xml:space="preserve"> as a scatterplot.</w:t>
      </w:r>
    </w:p>
    <w:p w14:paraId="7DB9B05B" w14:textId="0C46A12C" w:rsidR="00AB45B7" w:rsidRPr="00820D88" w:rsidRDefault="00A2668E" w:rsidP="00BB6A62">
      <w:pPr>
        <w:ind w:left="720"/>
        <w:jc w:val="center"/>
      </w:pPr>
      <w:r w:rsidRPr="00820D88">
        <w:rPr>
          <w:noProof/>
        </w:rPr>
        <w:drawing>
          <wp:inline distT="0" distB="0" distL="0" distR="0" wp14:anchorId="0CA1BF06" wp14:editId="59266246">
            <wp:extent cx="3606773" cy="554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839" cy="5568243"/>
                    </a:xfrm>
                    <a:prstGeom prst="rect">
                      <a:avLst/>
                    </a:prstGeom>
                  </pic:spPr>
                </pic:pic>
              </a:graphicData>
            </a:graphic>
          </wp:inline>
        </w:drawing>
      </w:r>
    </w:p>
    <w:p w14:paraId="4A040A24" w14:textId="4BA9899A" w:rsidR="00EE7124" w:rsidRPr="00820D88" w:rsidRDefault="00855008" w:rsidP="00C672EF">
      <w:pPr>
        <w:ind w:left="720"/>
        <w:rPr>
          <w:i/>
        </w:rPr>
      </w:pPr>
      <w:r w:rsidRPr="00820D88">
        <w:rPr>
          <w:i/>
        </w:rPr>
        <w:lastRenderedPageBreak/>
        <w:t xml:space="preserve">The INCOME variable is </w:t>
      </w:r>
      <w:r w:rsidR="009D47FB" w:rsidRPr="00820D88">
        <w:rPr>
          <w:i/>
        </w:rPr>
        <w:t>an</w:t>
      </w:r>
      <w:r w:rsidRPr="00820D88">
        <w:rPr>
          <w:i/>
        </w:rPr>
        <w:t xml:space="preserve"> ordinal variable that is associated with income brackets.  This is an old dataset, so for example, INCOME=4 </w:t>
      </w:r>
      <w:r w:rsidRPr="00820D88">
        <w:rPr>
          <w:i/>
        </w:rPr>
        <w:sym w:font="Wingdings" w:char="F0E0"/>
      </w:r>
      <w:r w:rsidRPr="00820D88">
        <w:rPr>
          <w:i/>
        </w:rPr>
        <w:t xml:space="preserve"> $20,000-$29,999. Is there a value of INCOME that seems to separate or discriminate between those attending religious schools and those that don’t</w:t>
      </w:r>
      <w:r w:rsidR="00F8060D" w:rsidRPr="00820D88">
        <w:rPr>
          <w:i/>
        </w:rPr>
        <w:t>?</w:t>
      </w:r>
    </w:p>
    <w:p w14:paraId="30B90D3A" w14:textId="5EE1216A" w:rsidR="00F8060D" w:rsidRPr="00820D88" w:rsidRDefault="00F8060D" w:rsidP="00AB45B7">
      <w:pPr>
        <w:ind w:left="720"/>
      </w:pPr>
      <w:r w:rsidRPr="00820D88">
        <w:t xml:space="preserve">Those students in the income bracket 8 and over have </w:t>
      </w:r>
      <w:r w:rsidR="0034419E" w:rsidRPr="00820D88">
        <w:t xml:space="preserve">an average change of 19.43% for attending a religious school, compared to a 9.61% for those students with less than an income of the </w:t>
      </w:r>
      <w:r w:rsidR="00B31B63" w:rsidRPr="00820D88">
        <w:t>8</w:t>
      </w:r>
      <w:r w:rsidR="0034419E" w:rsidRPr="00820D88">
        <w:rPr>
          <w:vertAlign w:val="superscript"/>
        </w:rPr>
        <w:t>th</w:t>
      </w:r>
      <w:r w:rsidR="0034419E" w:rsidRPr="00820D88">
        <w:t xml:space="preserve"> bracket.</w:t>
      </w:r>
    </w:p>
    <w:p w14:paraId="7A31D90F" w14:textId="4E50069D" w:rsidR="00855008" w:rsidRPr="00820D88" w:rsidRDefault="00855008" w:rsidP="00AB45B7">
      <w:pPr>
        <w:ind w:left="720"/>
        <w:rPr>
          <w:i/>
        </w:rPr>
      </w:pPr>
      <w:r w:rsidRPr="00820D88">
        <w:rPr>
          <w:i/>
        </w:rPr>
        <w:t xml:space="preserve">Create a variable that dichotomizes INCOME based on this value you observed.  Call this new variable D_INCOME.  Cross-tabulate RELSCHOL with D_INCOME.  What are the probabilities that </w:t>
      </w:r>
      <w:r w:rsidR="00880716" w:rsidRPr="00820D88">
        <w:rPr>
          <w:i/>
        </w:rPr>
        <w:t>low-income</w:t>
      </w:r>
      <w:r w:rsidRPr="00820D88">
        <w:rPr>
          <w:i/>
        </w:rPr>
        <w:t xml:space="preserve"> students and higher students attend religious schools?  What are the odds that lower income students and higher income students attend religious schools?  What is the odds ratio that compares lower and higher income students? </w:t>
      </w:r>
    </w:p>
    <w:p w14:paraId="6F1A8235" w14:textId="7BDF5FD9" w:rsidR="00F27302" w:rsidRPr="00820D88" w:rsidRDefault="002A2296" w:rsidP="005B11DA">
      <w:pPr>
        <w:ind w:left="720"/>
        <w:jc w:val="center"/>
        <w:rPr>
          <w:i/>
        </w:rPr>
      </w:pPr>
      <w:r w:rsidRPr="00820D88">
        <w:rPr>
          <w:noProof/>
        </w:rPr>
        <w:drawing>
          <wp:inline distT="0" distB="0" distL="0" distR="0" wp14:anchorId="436CF0E2" wp14:editId="1F2A3E34">
            <wp:extent cx="3448050" cy="2557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909" cy="2561511"/>
                    </a:xfrm>
                    <a:prstGeom prst="rect">
                      <a:avLst/>
                    </a:prstGeom>
                  </pic:spPr>
                </pic:pic>
              </a:graphicData>
            </a:graphic>
          </wp:inline>
        </w:drawing>
      </w:r>
    </w:p>
    <w:p w14:paraId="28BE6C8B" w14:textId="12349B07" w:rsidR="00B26FC6" w:rsidRPr="00820D88" w:rsidRDefault="00855008" w:rsidP="00855008">
      <w:pPr>
        <w:ind w:left="720" w:hanging="360"/>
        <w:rPr>
          <w:i/>
        </w:rPr>
      </w:pPr>
      <w:r w:rsidRPr="00820D88">
        <w:t>d.</w:t>
      </w:r>
      <w:r w:rsidRPr="00820D88">
        <w:tab/>
      </w:r>
      <w:r w:rsidRPr="00820D88">
        <w:rPr>
          <w:i/>
        </w:rPr>
        <w:t>Plot RELSCHOL (Y) by ATTEND as a scatterplot.</w:t>
      </w:r>
    </w:p>
    <w:p w14:paraId="072C0E0C" w14:textId="3471C333" w:rsidR="005B11DA" w:rsidRPr="00820D88" w:rsidRDefault="005B11DA" w:rsidP="005B11DA">
      <w:pPr>
        <w:ind w:left="720" w:hanging="360"/>
        <w:jc w:val="center"/>
        <w:rPr>
          <w:i/>
        </w:rPr>
      </w:pPr>
      <w:r w:rsidRPr="00820D88">
        <w:rPr>
          <w:noProof/>
        </w:rPr>
        <w:drawing>
          <wp:inline distT="0" distB="0" distL="0" distR="0" wp14:anchorId="0B5A3FF1" wp14:editId="40ADDC47">
            <wp:extent cx="2495550" cy="38356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3835620"/>
                    </a:xfrm>
                    <a:prstGeom prst="rect">
                      <a:avLst/>
                    </a:prstGeom>
                  </pic:spPr>
                </pic:pic>
              </a:graphicData>
            </a:graphic>
          </wp:inline>
        </w:drawing>
      </w:r>
    </w:p>
    <w:p w14:paraId="656107E9" w14:textId="494C8AD0" w:rsidR="00855008" w:rsidRPr="00820D88" w:rsidRDefault="00855008" w:rsidP="00B26FC6">
      <w:pPr>
        <w:ind w:left="720"/>
        <w:rPr>
          <w:i/>
        </w:rPr>
      </w:pPr>
      <w:r w:rsidRPr="00820D88">
        <w:rPr>
          <w:i/>
        </w:rPr>
        <w:lastRenderedPageBreak/>
        <w:t>The ATTEND variable is the number of times the survey respondent attends a service during a month.  Cross-tabulate RELSCHOL with ATTEND.  Are the proportion profiles the same for those attending religious school versus not, across the values of the ATTEND variable?  Is there a value of ATTEND that seems to separate or discriminate between those attending religious schools and those that don’t?   Save this value for later.</w:t>
      </w:r>
    </w:p>
    <w:p w14:paraId="1876253C" w14:textId="4D6B0F19" w:rsidR="002F01AF" w:rsidRPr="00820D88" w:rsidRDefault="002F01AF" w:rsidP="00B26FC6">
      <w:pPr>
        <w:ind w:left="720"/>
      </w:pPr>
      <w:r w:rsidRPr="00820D88">
        <w:t>The proportion profile for attendance varies across the number of days attend</w:t>
      </w:r>
      <w:r w:rsidR="00431107" w:rsidRPr="00820D88">
        <w:t>ed, however, we see the largest spike on day 5.</w:t>
      </w:r>
    </w:p>
    <w:p w14:paraId="1F2EFE83" w14:textId="73688D67" w:rsidR="00431107" w:rsidRPr="00820D88" w:rsidRDefault="00431107" w:rsidP="00431107">
      <w:pPr>
        <w:ind w:left="720"/>
        <w:jc w:val="center"/>
      </w:pPr>
      <w:r w:rsidRPr="00820D88">
        <w:rPr>
          <w:noProof/>
        </w:rPr>
        <w:drawing>
          <wp:inline distT="0" distB="0" distL="0" distR="0" wp14:anchorId="0D0590B9" wp14:editId="298DB6B1">
            <wp:extent cx="669607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96075" cy="2971800"/>
                    </a:xfrm>
                    <a:prstGeom prst="rect">
                      <a:avLst/>
                    </a:prstGeom>
                  </pic:spPr>
                </pic:pic>
              </a:graphicData>
            </a:graphic>
          </wp:inline>
        </w:drawing>
      </w:r>
    </w:p>
    <w:p w14:paraId="187594A9" w14:textId="77777777" w:rsidR="0056625D" w:rsidRPr="00820D88" w:rsidRDefault="004922DA" w:rsidP="004922DA">
      <w:pPr>
        <w:rPr>
          <w:i/>
        </w:rPr>
      </w:pPr>
      <w:r w:rsidRPr="00820D88">
        <w:rPr>
          <w:b/>
        </w:rPr>
        <w:t>3.</w:t>
      </w:r>
      <w:r w:rsidR="006B0493" w:rsidRPr="00820D88">
        <w:rPr>
          <w:b/>
        </w:rPr>
        <w:t>)</w:t>
      </w:r>
      <w:r w:rsidRPr="00820D88">
        <w:t xml:space="preserve">   </w:t>
      </w:r>
      <w:r w:rsidRPr="00820D88">
        <w:rPr>
          <w:i/>
        </w:rPr>
        <w:t>First, fit a logistic model to predict RELSCHOL (Y) using only the RACE (X) variable.  Call this Model 1.   Report the logistic regression model and interpret the parameter estimates for Model 1.  Report the AIC and BIC values for Model</w:t>
      </w:r>
      <w:r w:rsidR="00E27105" w:rsidRPr="00820D88">
        <w:rPr>
          <w:i/>
        </w:rPr>
        <w:t>.</w:t>
      </w:r>
      <w:r w:rsidR="0056625D" w:rsidRPr="00820D88">
        <w:rPr>
          <w:i/>
        </w:rPr>
        <w:t xml:space="preserve"> </w:t>
      </w:r>
    </w:p>
    <w:p w14:paraId="782FAFBD" w14:textId="1CA8EFF7" w:rsidR="004922DA" w:rsidRPr="00820D88" w:rsidRDefault="004922DA" w:rsidP="004922DA">
      <w:r w:rsidRPr="00820D88">
        <w:t>(</w:t>
      </w:r>
      <w:r w:rsidRPr="00820D88">
        <w:rPr>
          <w:b/>
        </w:rPr>
        <w:t>3 points</w:t>
      </w:r>
      <w:r w:rsidRPr="00820D88">
        <w:t>)</w:t>
      </w:r>
    </w:p>
    <w:p w14:paraId="180A9B11" w14:textId="525B6044" w:rsidR="00BC2870" w:rsidRPr="00820D88" w:rsidRDefault="00BC2870" w:rsidP="00BC2870">
      <w:pPr>
        <w:jc w:val="center"/>
      </w:pPr>
      <w:r w:rsidRPr="00820D88">
        <w:t>Model 1</w:t>
      </w:r>
    </w:p>
    <w:p w14:paraId="1688FF86" w14:textId="2290BFDC" w:rsidR="00BC2870" w:rsidRPr="00820D88" w:rsidRDefault="00BC2870" w:rsidP="00BC2870">
      <w:pPr>
        <w:jc w:val="center"/>
        <w:rPr>
          <w:rFonts w:cs="Arial"/>
          <w:color w:val="222222"/>
          <w:shd w:val="clear" w:color="auto" w:fill="FFFFFF"/>
          <w:vertAlign w:val="subscript"/>
        </w:rPr>
      </w:pPr>
      <w:r w:rsidRPr="00820D88">
        <w:rPr>
          <w:rFonts w:cs="Arial"/>
          <w:color w:val="222222"/>
          <w:shd w:val="clear" w:color="auto" w:fill="FFFFFF"/>
        </w:rPr>
        <w:t xml:space="preserve">Ŷ = </w:t>
      </w:r>
      <w:r w:rsidR="00932689" w:rsidRPr="00820D88">
        <w:rPr>
          <w:rFonts w:cs="Arial"/>
          <w:color w:val="222222"/>
          <w:shd w:val="clear" w:color="auto" w:fill="FFFFFF"/>
        </w:rPr>
        <w:t>-1.073 – 1.091</w:t>
      </w:r>
      <w:r w:rsidR="00BB45C8" w:rsidRPr="00820D88">
        <w:rPr>
          <w:rFonts w:cs="Arial"/>
          <w:color w:val="222222"/>
          <w:shd w:val="clear" w:color="auto" w:fill="FFFFFF"/>
        </w:rPr>
        <w:t>β</w:t>
      </w:r>
      <w:r w:rsidR="00932689" w:rsidRPr="00820D88">
        <w:rPr>
          <w:rFonts w:cs="Arial"/>
          <w:color w:val="222222"/>
          <w:shd w:val="clear" w:color="auto" w:fill="FFFFFF"/>
          <w:vertAlign w:val="subscript"/>
        </w:rPr>
        <w:t>1</w:t>
      </w:r>
    </w:p>
    <w:p w14:paraId="1BC341A1" w14:textId="0CA903E9" w:rsidR="0089774E" w:rsidRPr="00820D88" w:rsidRDefault="00667989" w:rsidP="00695C1E">
      <w:r w:rsidRPr="00820D88">
        <w:rPr>
          <w:rFonts w:cs="Arial"/>
          <w:color w:val="222222"/>
          <w:shd w:val="clear" w:color="auto" w:fill="FFFFFF"/>
        </w:rPr>
        <w:t xml:space="preserve">Where </w:t>
      </w:r>
      <w:r w:rsidR="00BB45C8" w:rsidRPr="00820D88">
        <w:rPr>
          <w:rFonts w:cs="Arial"/>
          <w:color w:val="222222"/>
          <w:shd w:val="clear" w:color="auto" w:fill="FFFFFF"/>
        </w:rPr>
        <w:t>β</w:t>
      </w:r>
      <w:r w:rsidRPr="00820D88">
        <w:rPr>
          <w:rFonts w:cs="Arial"/>
          <w:color w:val="222222"/>
          <w:shd w:val="clear" w:color="auto" w:fill="FFFFFF"/>
          <w:vertAlign w:val="subscript"/>
        </w:rPr>
        <w:t xml:space="preserve">1 </w:t>
      </w:r>
      <w:r w:rsidRPr="00820D88">
        <w:t xml:space="preserve">is a binary variable that represents a white vs non-white student (white = 1), and </w:t>
      </w:r>
      <w:r w:rsidRPr="00820D88">
        <w:rPr>
          <w:rFonts w:cs="Arial"/>
          <w:color w:val="222222"/>
          <w:shd w:val="clear" w:color="auto" w:fill="FFFFFF"/>
        </w:rPr>
        <w:t>Ŷ is the log odds of a person attending a religious school.</w:t>
      </w:r>
      <w:r w:rsidR="0089774E" w:rsidRPr="00820D88">
        <w:rPr>
          <w:rFonts w:cs="Arial"/>
          <w:color w:val="222222"/>
          <w:shd w:val="clear" w:color="auto" w:fill="FFFFFF"/>
        </w:rPr>
        <w:t xml:space="preserve"> </w:t>
      </w:r>
      <w:r w:rsidR="0089774E" w:rsidRPr="00820D88">
        <w:t>The intercept here can be interpreted as:</w:t>
      </w:r>
    </w:p>
    <w:p w14:paraId="6A626493" w14:textId="0455A1AE" w:rsidR="0089774E" w:rsidRPr="00820D88" w:rsidRDefault="0089774E" w:rsidP="0089774E">
      <w:pPr>
        <w:jc w:val="center"/>
      </w:pPr>
      <w:r w:rsidRPr="00820D88">
        <w:rPr>
          <w:i/>
        </w:rPr>
        <w:t>exp</w:t>
      </w:r>
      <w:r w:rsidRPr="00820D88">
        <w:t>(-1.073)/(1 + exp(-1.073)</w:t>
      </w:r>
      <w:r w:rsidR="00472BFA" w:rsidRPr="00820D88">
        <w:t>)</w:t>
      </w:r>
      <w:r w:rsidRPr="00820D88">
        <w:t xml:space="preserve"> = </w:t>
      </w:r>
      <w:r w:rsidRPr="00820D88">
        <w:rPr>
          <w:b/>
        </w:rPr>
        <w:t>.255</w:t>
      </w:r>
    </w:p>
    <w:p w14:paraId="79C31D04" w14:textId="1D7CE819" w:rsidR="00472BFA" w:rsidRPr="00820D88" w:rsidRDefault="0089774E" w:rsidP="00695C1E">
      <w:r w:rsidRPr="00820D88">
        <w:t xml:space="preserve">which denotes roughly a </w:t>
      </w:r>
      <w:r w:rsidRPr="00820D88">
        <w:rPr>
          <w:b/>
        </w:rPr>
        <w:t>25.5</w:t>
      </w:r>
      <w:r w:rsidRPr="00820D88">
        <w:t xml:space="preserve">% chance that a non-white </w:t>
      </w:r>
      <w:r w:rsidR="00472BFA" w:rsidRPr="00820D88">
        <w:t>student (</w:t>
      </w:r>
      <w:r w:rsidR="00472BFA" w:rsidRPr="00820D88">
        <w:rPr>
          <w:b/>
        </w:rPr>
        <w:t>race = 0</w:t>
      </w:r>
      <w:r w:rsidR="00472BFA" w:rsidRPr="00820D88">
        <w:t>) attends a religious school.</w:t>
      </w:r>
      <w:r w:rsidRPr="00820D88">
        <w:t xml:space="preserve"> The </w:t>
      </w:r>
      <w:r w:rsidR="00191007" w:rsidRPr="00820D88">
        <w:t xml:space="preserve">X </w:t>
      </w:r>
      <w:r w:rsidRPr="00820D88">
        <w:t xml:space="preserve">coefficient here </w:t>
      </w:r>
      <w:r w:rsidR="00472BFA" w:rsidRPr="00820D88">
        <w:t>is interpreted as for a given student, if they are white (</w:t>
      </w:r>
      <w:r w:rsidR="00472BFA" w:rsidRPr="00820D88">
        <w:rPr>
          <w:b/>
        </w:rPr>
        <w:t>race = 1</w:t>
      </w:r>
      <w:r w:rsidR="00472BFA" w:rsidRPr="00820D88">
        <w:t xml:space="preserve">), then the probably of that student attending a religious school </w:t>
      </w:r>
      <w:r w:rsidR="00B72FAC" w:rsidRPr="00820D88">
        <w:t>further decrease</w:t>
      </w:r>
      <w:r w:rsidR="00472BFA" w:rsidRPr="00820D88">
        <w:t xml:space="preserve"> by</w:t>
      </w:r>
    </w:p>
    <w:p w14:paraId="470E5304" w14:textId="77777777" w:rsidR="00472BFA" w:rsidRPr="00820D88" w:rsidRDefault="00472BFA" w:rsidP="0089774E">
      <w:pPr>
        <w:jc w:val="center"/>
      </w:pPr>
      <w:r w:rsidRPr="00820D88">
        <w:t xml:space="preserve">exp(-1.09)/(1 + exp(-1.09)) = </w:t>
      </w:r>
      <w:r w:rsidRPr="00820D88">
        <w:rPr>
          <w:b/>
        </w:rPr>
        <w:t>.251</w:t>
      </w:r>
    </w:p>
    <w:p w14:paraId="7D2FB943" w14:textId="5EB7E0D2" w:rsidR="00AE1E00" w:rsidRPr="00820D88" w:rsidRDefault="00472BFA" w:rsidP="00FB31AF">
      <w:pPr>
        <w:jc w:val="center"/>
      </w:pPr>
      <w:r w:rsidRPr="00820D88">
        <w:t xml:space="preserve">an additional </w:t>
      </w:r>
      <w:r w:rsidRPr="00820D88">
        <w:rPr>
          <w:b/>
        </w:rPr>
        <w:t>25.1</w:t>
      </w:r>
      <w:r w:rsidRPr="00820D88">
        <w:t>%.</w:t>
      </w:r>
      <w:r w:rsidR="00AE1E00" w:rsidRPr="00820D88">
        <w:t xml:space="preserve"> The model information loss statistics are summarized in the table below.</w:t>
      </w:r>
    </w:p>
    <w:p w14:paraId="5FEEDEA9" w14:textId="010252CA" w:rsidR="00FC27AF" w:rsidRPr="00820D88" w:rsidRDefault="00AE1E00" w:rsidP="00FB31AF">
      <w:pPr>
        <w:jc w:val="center"/>
      </w:pPr>
      <w:r w:rsidRPr="00820D88">
        <w:rPr>
          <w:noProof/>
        </w:rPr>
        <w:drawing>
          <wp:inline distT="0" distB="0" distL="0" distR="0" wp14:anchorId="19F3C0CC" wp14:editId="3738091C">
            <wp:extent cx="441960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600" cy="742950"/>
                    </a:xfrm>
                    <a:prstGeom prst="rect">
                      <a:avLst/>
                    </a:prstGeom>
                  </pic:spPr>
                </pic:pic>
              </a:graphicData>
            </a:graphic>
          </wp:inline>
        </w:drawing>
      </w:r>
    </w:p>
    <w:p w14:paraId="4B99BAD4" w14:textId="7BFBA7BE" w:rsidR="006E6BDB" w:rsidRPr="00820D88" w:rsidRDefault="006E6BDB" w:rsidP="006E6BDB">
      <w:r w:rsidRPr="00820D88">
        <w:rPr>
          <w:b/>
        </w:rPr>
        <w:lastRenderedPageBreak/>
        <w:t>4.</w:t>
      </w:r>
      <w:r w:rsidR="006B0493" w:rsidRPr="00820D88">
        <w:rPr>
          <w:b/>
        </w:rPr>
        <w:t>)</w:t>
      </w:r>
      <w:r w:rsidRPr="00820D88">
        <w:t xml:space="preserve">  </w:t>
      </w:r>
      <w:r w:rsidRPr="00820D88">
        <w:rPr>
          <w:i/>
        </w:rPr>
        <w:t>Next, fit a logistic model to predict RELSCHOL (Y) using only the INCOME(X) variable.   Call this Model 2.   For Model 2, do the following:</w:t>
      </w:r>
      <w:r w:rsidRPr="00820D88">
        <w:t xml:space="preserve"> (</w:t>
      </w:r>
      <w:r w:rsidRPr="00820D88">
        <w:rPr>
          <w:b/>
        </w:rPr>
        <w:t>6 points</w:t>
      </w:r>
      <w:r w:rsidRPr="00820D88">
        <w:t>)</w:t>
      </w:r>
    </w:p>
    <w:p w14:paraId="63A123F7" w14:textId="62AC3433" w:rsidR="006E6BDB" w:rsidRPr="00820D88" w:rsidRDefault="006E6BDB" w:rsidP="006E6BDB">
      <w:pPr>
        <w:ind w:left="720" w:hanging="360"/>
        <w:rPr>
          <w:i/>
        </w:rPr>
      </w:pPr>
      <w:r w:rsidRPr="00820D88">
        <w:rPr>
          <w:i/>
        </w:rPr>
        <w:t>a.</w:t>
      </w:r>
      <w:r w:rsidR="00BE6BA2" w:rsidRPr="00820D88">
        <w:rPr>
          <w:i/>
        </w:rPr>
        <w:t>)</w:t>
      </w:r>
      <w:r w:rsidRPr="00820D88">
        <w:rPr>
          <w:i/>
        </w:rPr>
        <w:tab/>
        <w:t>Report the logistic regression model and interpret the parameter estimates for Model 2.  Report the AIC and BIC values for Model 2.   How do these compare to Model 1?</w:t>
      </w:r>
    </w:p>
    <w:p w14:paraId="13694325" w14:textId="6A2BA1EF" w:rsidR="00293AD3" w:rsidRPr="00820D88" w:rsidRDefault="00293AD3" w:rsidP="009620EA">
      <w:pPr>
        <w:spacing w:line="480" w:lineRule="auto"/>
        <w:contextualSpacing/>
        <w:jc w:val="center"/>
      </w:pPr>
      <w:r w:rsidRPr="00820D88">
        <w:t>Model 2</w:t>
      </w:r>
    </w:p>
    <w:p w14:paraId="48419F22" w14:textId="15FD9ADD" w:rsidR="00293AD3" w:rsidRPr="00820D88" w:rsidRDefault="00293AD3" w:rsidP="009620EA">
      <w:pPr>
        <w:spacing w:line="480" w:lineRule="auto"/>
        <w:contextualSpacing/>
        <w:jc w:val="center"/>
        <w:rPr>
          <w:rFonts w:cs="Arial"/>
          <w:color w:val="222222"/>
          <w:shd w:val="clear" w:color="auto" w:fill="FFFFFF"/>
          <w:vertAlign w:val="subscript"/>
        </w:rPr>
      </w:pPr>
      <w:r w:rsidRPr="00820D88">
        <w:rPr>
          <w:rFonts w:cs="Arial"/>
          <w:color w:val="222222"/>
          <w:shd w:val="clear" w:color="auto" w:fill="FFFFFF"/>
        </w:rPr>
        <w:t>Ŷ = -2.821 + 0.162</w:t>
      </w:r>
      <w:r w:rsidR="00BB45C8" w:rsidRPr="00820D88">
        <w:rPr>
          <w:rFonts w:cs="Arial"/>
          <w:color w:val="222222"/>
          <w:shd w:val="clear" w:color="auto" w:fill="FFFFFF"/>
        </w:rPr>
        <w:t>β</w:t>
      </w:r>
      <w:r w:rsidRPr="00820D88">
        <w:rPr>
          <w:rFonts w:cs="Arial"/>
          <w:color w:val="222222"/>
          <w:shd w:val="clear" w:color="auto" w:fill="FFFFFF"/>
          <w:vertAlign w:val="subscript"/>
        </w:rPr>
        <w:t>1</w:t>
      </w:r>
    </w:p>
    <w:p w14:paraId="23DE4E72" w14:textId="40AA4C59" w:rsidR="0061429C" w:rsidRPr="00820D88" w:rsidRDefault="0061429C" w:rsidP="00695C1E">
      <w:pPr>
        <w:spacing w:line="480" w:lineRule="auto"/>
        <w:contextualSpacing/>
      </w:pPr>
      <w:r w:rsidRPr="00820D88">
        <w:rPr>
          <w:rFonts w:cs="Arial"/>
          <w:color w:val="222222"/>
          <w:shd w:val="clear" w:color="auto" w:fill="FFFFFF"/>
        </w:rPr>
        <w:t xml:space="preserve">Where </w:t>
      </w:r>
      <w:r w:rsidR="00BB45C8" w:rsidRPr="00820D88">
        <w:rPr>
          <w:rFonts w:cs="Arial"/>
          <w:color w:val="222222"/>
          <w:shd w:val="clear" w:color="auto" w:fill="FFFFFF"/>
        </w:rPr>
        <w:t>β</w:t>
      </w:r>
      <w:r w:rsidR="00473432" w:rsidRPr="00820D88">
        <w:rPr>
          <w:rFonts w:cs="Arial"/>
          <w:color w:val="222222"/>
          <w:shd w:val="clear" w:color="auto" w:fill="FFFFFF"/>
          <w:vertAlign w:val="subscript"/>
        </w:rPr>
        <w:t>1</w:t>
      </w:r>
      <w:r w:rsidRPr="00820D88">
        <w:rPr>
          <w:rFonts w:cs="Arial"/>
          <w:color w:val="222222"/>
          <w:shd w:val="clear" w:color="auto" w:fill="FFFFFF"/>
          <w:vertAlign w:val="subscript"/>
        </w:rPr>
        <w:t xml:space="preserve"> </w:t>
      </w:r>
      <w:r w:rsidRPr="00820D88">
        <w:t xml:space="preserve">is </w:t>
      </w:r>
      <w:r w:rsidR="00973D20" w:rsidRPr="00820D88">
        <w:t>an</w:t>
      </w:r>
      <w:r w:rsidRPr="00820D88">
        <w:t xml:space="preserve"> </w:t>
      </w:r>
      <w:r w:rsidR="00E40911" w:rsidRPr="00820D88">
        <w:t>ordinal categorical</w:t>
      </w:r>
      <w:r w:rsidR="006F39A4" w:rsidRPr="00820D88">
        <w:t xml:space="preserve"> </w:t>
      </w:r>
      <w:r w:rsidRPr="00820D88">
        <w:t xml:space="preserve">variable that represents </w:t>
      </w:r>
      <w:r w:rsidR="00BB186C" w:rsidRPr="00820D88">
        <w:t>the income bracket for the family the student comes from,</w:t>
      </w:r>
      <w:r w:rsidRPr="00820D88">
        <w:t xml:space="preserve"> and </w:t>
      </w:r>
      <w:r w:rsidRPr="00820D88">
        <w:rPr>
          <w:rFonts w:cs="Arial"/>
          <w:color w:val="222222"/>
          <w:shd w:val="clear" w:color="auto" w:fill="FFFFFF"/>
        </w:rPr>
        <w:t xml:space="preserve">Ŷ is the log odds of a person attending a religious school. </w:t>
      </w:r>
      <w:r w:rsidRPr="00820D88">
        <w:t>The intercept here can be interpreted as:</w:t>
      </w:r>
    </w:p>
    <w:p w14:paraId="5E36CEF6" w14:textId="257119F4" w:rsidR="00BB186C" w:rsidRPr="00820D88" w:rsidRDefault="00BB186C" w:rsidP="009620EA">
      <w:pPr>
        <w:spacing w:line="480" w:lineRule="auto"/>
        <w:contextualSpacing/>
        <w:jc w:val="center"/>
        <w:rPr>
          <w:b/>
        </w:rPr>
      </w:pPr>
      <w:r w:rsidRPr="00820D88">
        <w:t xml:space="preserve">exp(-2.821)/(1 + exp(-2.821)) = </w:t>
      </w:r>
      <w:r w:rsidRPr="00820D88">
        <w:rPr>
          <w:b/>
        </w:rPr>
        <w:t>0.056</w:t>
      </w:r>
    </w:p>
    <w:p w14:paraId="7EFD76EF" w14:textId="412D3DC1" w:rsidR="00BB186C" w:rsidRPr="00820D88" w:rsidRDefault="00BB186C" w:rsidP="00695C1E">
      <w:pPr>
        <w:spacing w:line="480" w:lineRule="auto"/>
        <w:contextualSpacing/>
      </w:pPr>
      <w:r w:rsidRPr="00820D88">
        <w:t xml:space="preserve">which denotes a roughly </w:t>
      </w:r>
      <w:r w:rsidRPr="00820D88">
        <w:rPr>
          <w:b/>
        </w:rPr>
        <w:t xml:space="preserve">5.6% </w:t>
      </w:r>
      <w:r w:rsidRPr="00820D88">
        <w:t>chance of a given student attending a religious school ignoring the income bracket of the family.</w:t>
      </w:r>
      <w:r w:rsidR="00175C8B" w:rsidRPr="00820D88">
        <w:t xml:space="preserve"> The coefficient in this model denotes a</w:t>
      </w:r>
    </w:p>
    <w:p w14:paraId="02920611" w14:textId="149AE2AB" w:rsidR="00175C8B" w:rsidRPr="00820D88" w:rsidRDefault="00175C8B" w:rsidP="009620EA">
      <w:pPr>
        <w:spacing w:line="480" w:lineRule="auto"/>
        <w:contextualSpacing/>
        <w:jc w:val="center"/>
      </w:pPr>
      <w:r w:rsidRPr="00820D88">
        <w:t>exp(0.</w:t>
      </w:r>
      <w:r w:rsidR="004552B8" w:rsidRPr="00820D88">
        <w:t>162</w:t>
      </w:r>
      <w:r w:rsidRPr="00820D88">
        <w:t xml:space="preserve">) = </w:t>
      </w:r>
      <w:r w:rsidR="002E224E" w:rsidRPr="00820D88">
        <w:rPr>
          <w:b/>
          <w:bCs/>
        </w:rPr>
        <w:t>1.255</w:t>
      </w:r>
    </w:p>
    <w:p w14:paraId="4003008F" w14:textId="445DFE5E" w:rsidR="00E71C5A" w:rsidRPr="00820D88" w:rsidRDefault="00175C8B" w:rsidP="00695C1E">
      <w:pPr>
        <w:spacing w:line="480" w:lineRule="auto"/>
        <w:contextualSpacing/>
        <w:jc w:val="both"/>
      </w:pPr>
      <w:r w:rsidRPr="00820D88">
        <w:t xml:space="preserve">or an approximately </w:t>
      </w:r>
      <w:r w:rsidR="002E224E" w:rsidRPr="00820D88">
        <w:rPr>
          <w:b/>
        </w:rPr>
        <w:t>25.5</w:t>
      </w:r>
      <w:r w:rsidRPr="00820D88">
        <w:rPr>
          <w:b/>
        </w:rPr>
        <w:t>%</w:t>
      </w:r>
      <w:r w:rsidRPr="00820D88">
        <w:t xml:space="preserve"> increased chance of a student attending religious school per increase in income bracket. If we were to predict the probabilities of a student attending religious school by income bracket, we would </w:t>
      </w:r>
      <w:r w:rsidR="00E71C5A" w:rsidRPr="00820D88">
        <w:t>predict</w:t>
      </w:r>
      <w:r w:rsidRPr="00820D88">
        <w:t xml:space="preserve"> a steady increase </w:t>
      </w:r>
      <w:r w:rsidR="00DA3EB0" w:rsidRPr="00820D88">
        <w:t xml:space="preserve">in religious school </w:t>
      </w:r>
      <w:r w:rsidR="00E71C5A" w:rsidRPr="00820D88">
        <w:t>enrollment</w:t>
      </w:r>
      <w:r w:rsidR="00DA3EB0" w:rsidRPr="00820D88">
        <w:t xml:space="preserve"> </w:t>
      </w:r>
      <w:r w:rsidRPr="00820D88">
        <w:t xml:space="preserve">through </w:t>
      </w:r>
      <w:r w:rsidR="00E71C5A" w:rsidRPr="00820D88">
        <w:t xml:space="preserve">each income bracket. </w:t>
      </w:r>
    </w:p>
    <w:p w14:paraId="67081CFE" w14:textId="59E5DBFC" w:rsidR="00C2116F" w:rsidRPr="00820D88" w:rsidRDefault="00C2116F" w:rsidP="009620EA">
      <w:pPr>
        <w:spacing w:line="480" w:lineRule="auto"/>
        <w:ind w:left="720" w:hanging="360"/>
        <w:contextualSpacing/>
        <w:jc w:val="center"/>
      </w:pPr>
      <w:r w:rsidRPr="00820D88">
        <w:t>The model fit statistics can be found summarized in the following table:</w:t>
      </w:r>
    </w:p>
    <w:p w14:paraId="623526C4" w14:textId="57DED04B" w:rsidR="00C2116F" w:rsidRPr="00820D88" w:rsidRDefault="00C2116F" w:rsidP="009620EA">
      <w:pPr>
        <w:spacing w:line="480" w:lineRule="auto"/>
        <w:ind w:left="720" w:hanging="360"/>
        <w:contextualSpacing/>
        <w:jc w:val="center"/>
      </w:pPr>
      <w:r w:rsidRPr="00820D88">
        <w:rPr>
          <w:noProof/>
        </w:rPr>
        <w:drawing>
          <wp:inline distT="0" distB="0" distL="0" distR="0" wp14:anchorId="5DC69B16" wp14:editId="42BF2533">
            <wp:extent cx="5472404"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923" cy="971820"/>
                    </a:xfrm>
                    <a:prstGeom prst="rect">
                      <a:avLst/>
                    </a:prstGeom>
                  </pic:spPr>
                </pic:pic>
              </a:graphicData>
            </a:graphic>
          </wp:inline>
        </w:drawing>
      </w:r>
    </w:p>
    <w:p w14:paraId="364F9557" w14:textId="2C5500BB" w:rsidR="008100A7" w:rsidRPr="00820D88" w:rsidRDefault="00C2116F" w:rsidP="00695C1E">
      <w:pPr>
        <w:spacing w:line="480" w:lineRule="auto"/>
        <w:contextualSpacing/>
      </w:pPr>
      <w:r w:rsidRPr="00820D88">
        <w:t>This model is different than the first model in that we see progressively different values for predicted religious</w:t>
      </w:r>
      <w:r w:rsidR="00695C1E">
        <w:t xml:space="preserve"> </w:t>
      </w:r>
      <w:r w:rsidRPr="00820D88">
        <w:t>school enrollment for various levels of income brackets, where the first model was by a dichotomous variable, race.</w:t>
      </w:r>
    </w:p>
    <w:p w14:paraId="37EDA97A" w14:textId="595BD135" w:rsidR="006E6BDB" w:rsidRPr="00820D88" w:rsidRDefault="006E6BDB" w:rsidP="006E6BDB">
      <w:pPr>
        <w:ind w:left="720" w:hanging="360"/>
        <w:rPr>
          <w:i/>
        </w:rPr>
      </w:pPr>
      <w:r w:rsidRPr="00820D88">
        <w:rPr>
          <w:i/>
        </w:rPr>
        <w:t>b</w:t>
      </w:r>
      <w:r w:rsidR="00BE6BA2" w:rsidRPr="00820D88">
        <w:rPr>
          <w:i/>
        </w:rPr>
        <w:t>.</w:t>
      </w:r>
      <w:r w:rsidRPr="00820D88">
        <w:rPr>
          <w:i/>
        </w:rPr>
        <w:t xml:space="preserve">)  </w:t>
      </w:r>
      <w:r w:rsidRPr="00820D88">
        <w:rPr>
          <w:i/>
        </w:rPr>
        <w:tab/>
        <w:t xml:space="preserve">Use the logit predictive equation for Model 2 to compute PI for each record.   Plot PI (Y) by INCOME(X).   At what value of X, does the value of PI exceed 0.50?   How does this value compare to your visual estimate from problem </w:t>
      </w:r>
      <w:r w:rsidRPr="00820D88">
        <w:rPr>
          <w:b/>
          <w:bCs/>
          <w:i/>
        </w:rPr>
        <w:t>2c</w:t>
      </w:r>
      <w:r w:rsidRPr="00820D88">
        <w:rPr>
          <w:i/>
        </w:rPr>
        <w:t>)?</w:t>
      </w:r>
    </w:p>
    <w:p w14:paraId="3275D71D" w14:textId="5409C420" w:rsidR="00D834F0" w:rsidRPr="00820D88" w:rsidRDefault="00D834F0" w:rsidP="00695C1E">
      <w:pPr>
        <w:spacing w:line="480" w:lineRule="auto"/>
        <w:rPr>
          <w:iCs/>
        </w:rPr>
      </w:pPr>
      <w:r w:rsidRPr="00820D88">
        <w:rPr>
          <w:iCs/>
        </w:rPr>
        <w:t xml:space="preserve">The plot of PI </w:t>
      </w:r>
      <w:r w:rsidR="009B1E5D" w:rsidRPr="00820D88">
        <w:rPr>
          <w:iCs/>
        </w:rPr>
        <w:t xml:space="preserve">vs Income can be seen in the following section. </w:t>
      </w:r>
      <w:r w:rsidR="009620EA" w:rsidRPr="00820D88">
        <w:rPr>
          <w:iCs/>
        </w:rPr>
        <w:t xml:space="preserve">The value of PI does not exceed 50% at any point along the income brackets, </w:t>
      </w:r>
      <w:r w:rsidR="000173E5" w:rsidRPr="00820D88">
        <w:rPr>
          <w:iCs/>
        </w:rPr>
        <w:t xml:space="preserve">as the maximum value of PI for all income groups is </w:t>
      </w:r>
      <w:r w:rsidR="000173E5" w:rsidRPr="00820D88">
        <w:rPr>
          <w:b/>
          <w:bCs/>
          <w:iCs/>
        </w:rPr>
        <w:t>29.4%</w:t>
      </w:r>
      <w:r w:rsidR="000173E5" w:rsidRPr="00820D88">
        <w:rPr>
          <w:iCs/>
        </w:rPr>
        <w:t xml:space="preserve"> at income bracket </w:t>
      </w:r>
      <w:r w:rsidR="000173E5" w:rsidRPr="00820D88">
        <w:rPr>
          <w:b/>
          <w:bCs/>
          <w:iCs/>
        </w:rPr>
        <w:t>12</w:t>
      </w:r>
      <w:r w:rsidR="000173E5" w:rsidRPr="00820D88">
        <w:rPr>
          <w:iCs/>
        </w:rPr>
        <w:t>.</w:t>
      </w:r>
    </w:p>
    <w:p w14:paraId="2AA78896" w14:textId="303F7F20" w:rsidR="004922DA" w:rsidRPr="00820D88" w:rsidRDefault="00A4401E" w:rsidP="00796FF3">
      <w:pPr>
        <w:ind w:left="720" w:hanging="360"/>
        <w:jc w:val="center"/>
      </w:pPr>
      <w:r w:rsidRPr="00820D88">
        <w:rPr>
          <w:noProof/>
        </w:rPr>
        <w:lastRenderedPageBreak/>
        <w:drawing>
          <wp:inline distT="0" distB="0" distL="0" distR="0" wp14:anchorId="0EFCAA1F" wp14:editId="0EE4A171">
            <wp:extent cx="4391025" cy="40381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5762" cy="4051670"/>
                    </a:xfrm>
                    <a:prstGeom prst="rect">
                      <a:avLst/>
                    </a:prstGeom>
                  </pic:spPr>
                </pic:pic>
              </a:graphicData>
            </a:graphic>
          </wp:inline>
        </w:drawing>
      </w:r>
    </w:p>
    <w:p w14:paraId="41A38E50" w14:textId="5B4EE031" w:rsidR="00A47AC7" w:rsidRPr="00820D88" w:rsidRDefault="00A47AC7" w:rsidP="00A47AC7">
      <w:r w:rsidRPr="00820D88">
        <w:rPr>
          <w:b/>
        </w:rPr>
        <w:t>5.</w:t>
      </w:r>
      <w:r w:rsidR="006B0493" w:rsidRPr="00820D88">
        <w:rPr>
          <w:b/>
        </w:rPr>
        <w:t>)</w:t>
      </w:r>
      <w:r w:rsidR="006B0493" w:rsidRPr="00820D88">
        <w:t xml:space="preserve"> </w:t>
      </w:r>
      <w:r w:rsidRPr="00820D88">
        <w:t xml:space="preserve"> </w:t>
      </w:r>
      <w:r w:rsidRPr="00820D88">
        <w:rPr>
          <w:i/>
        </w:rPr>
        <w:t xml:space="preserve">Next, fit a logistic model to predict RELSCHOL (Y) using only the ATTEND(X) variable.  Call this Model 3.  For Model 3, do the following: </w:t>
      </w:r>
      <w:r w:rsidRPr="00820D88">
        <w:t>(</w:t>
      </w:r>
      <w:r w:rsidRPr="00820D88">
        <w:rPr>
          <w:b/>
        </w:rPr>
        <w:t>6 points</w:t>
      </w:r>
      <w:r w:rsidRPr="00820D88">
        <w:t>)</w:t>
      </w:r>
    </w:p>
    <w:p w14:paraId="3A977778" w14:textId="3FCB37FE" w:rsidR="00A47AC7" w:rsidRPr="00820D88" w:rsidRDefault="00A47AC7" w:rsidP="00A47AC7">
      <w:pPr>
        <w:ind w:left="720" w:hanging="360"/>
        <w:rPr>
          <w:i/>
        </w:rPr>
      </w:pPr>
      <w:r w:rsidRPr="00820D88">
        <w:t>a.</w:t>
      </w:r>
      <w:r w:rsidRPr="00820D88">
        <w:tab/>
      </w:r>
      <w:r w:rsidRPr="00820D88">
        <w:rPr>
          <w:i/>
        </w:rPr>
        <w:t>Report the logistic regression model and interpret the parameter estimates for Model 3.  Report the AIC and BIC values for Model 3.   How do these compare to Models 1 and 2?</w:t>
      </w:r>
    </w:p>
    <w:p w14:paraId="30FFAC05" w14:textId="2B0FA868" w:rsidR="002965B8" w:rsidRPr="00820D88" w:rsidRDefault="002965B8" w:rsidP="002965B8">
      <w:pPr>
        <w:spacing w:line="480" w:lineRule="auto"/>
        <w:contextualSpacing/>
        <w:jc w:val="center"/>
      </w:pPr>
      <w:r w:rsidRPr="00820D88">
        <w:t>Model 3</w:t>
      </w:r>
    </w:p>
    <w:p w14:paraId="5B7713DB" w14:textId="3D539E40" w:rsidR="002965B8" w:rsidRPr="00820D88" w:rsidRDefault="002965B8" w:rsidP="002965B8">
      <w:pPr>
        <w:spacing w:line="480" w:lineRule="auto"/>
        <w:contextualSpacing/>
        <w:jc w:val="center"/>
        <w:rPr>
          <w:rFonts w:cs="Arial"/>
          <w:color w:val="222222"/>
          <w:shd w:val="clear" w:color="auto" w:fill="FFFFFF"/>
          <w:vertAlign w:val="subscript"/>
        </w:rPr>
      </w:pPr>
      <w:r w:rsidRPr="00820D88">
        <w:rPr>
          <w:rFonts w:cs="Arial"/>
          <w:color w:val="222222"/>
          <w:shd w:val="clear" w:color="auto" w:fill="FFFFFF"/>
        </w:rPr>
        <w:t>Ŷ = -2.</w:t>
      </w:r>
      <w:r w:rsidR="00600414" w:rsidRPr="00820D88">
        <w:rPr>
          <w:rFonts w:cs="Arial"/>
          <w:color w:val="222222"/>
          <w:shd w:val="clear" w:color="auto" w:fill="FFFFFF"/>
        </w:rPr>
        <w:t>972</w:t>
      </w:r>
      <w:r w:rsidRPr="00820D88">
        <w:rPr>
          <w:rFonts w:cs="Arial"/>
          <w:color w:val="222222"/>
          <w:shd w:val="clear" w:color="auto" w:fill="FFFFFF"/>
        </w:rPr>
        <w:t xml:space="preserve"> + 0.</w:t>
      </w:r>
      <w:r w:rsidR="00600414" w:rsidRPr="00820D88">
        <w:rPr>
          <w:rFonts w:cs="Arial"/>
          <w:color w:val="222222"/>
          <w:shd w:val="clear" w:color="auto" w:fill="FFFFFF"/>
        </w:rPr>
        <w:t>227</w:t>
      </w:r>
      <w:r w:rsidR="0074423A" w:rsidRPr="00820D88">
        <w:rPr>
          <w:rFonts w:cs="Arial"/>
          <w:color w:val="222222"/>
          <w:shd w:val="clear" w:color="auto" w:fill="FFFFFF"/>
        </w:rPr>
        <w:t>β</w:t>
      </w:r>
      <w:r w:rsidRPr="00820D88">
        <w:rPr>
          <w:rFonts w:cs="Arial"/>
          <w:color w:val="222222"/>
          <w:shd w:val="clear" w:color="auto" w:fill="FFFFFF"/>
          <w:vertAlign w:val="subscript"/>
        </w:rPr>
        <w:t>1</w:t>
      </w:r>
    </w:p>
    <w:p w14:paraId="3710BE9A" w14:textId="6E05F6B3" w:rsidR="00600414" w:rsidRPr="00820D88" w:rsidRDefault="00600414" w:rsidP="00695C1E">
      <w:pPr>
        <w:spacing w:line="480" w:lineRule="auto"/>
        <w:contextualSpacing/>
        <w:jc w:val="both"/>
        <w:rPr>
          <w:rFonts w:cs="Arial"/>
          <w:color w:val="222222"/>
          <w:shd w:val="clear" w:color="auto" w:fill="FFFFFF"/>
        </w:rPr>
      </w:pPr>
      <w:r w:rsidRPr="00820D88">
        <w:rPr>
          <w:rFonts w:cs="Arial"/>
          <w:color w:val="222222"/>
          <w:shd w:val="clear" w:color="auto" w:fill="FFFFFF"/>
        </w:rPr>
        <w:t xml:space="preserve">Where </w:t>
      </w:r>
      <w:r w:rsidR="0074423A" w:rsidRPr="00820D88">
        <w:rPr>
          <w:rFonts w:cs="Arial"/>
          <w:color w:val="222222"/>
          <w:shd w:val="clear" w:color="auto" w:fill="FFFFFF"/>
        </w:rPr>
        <w:t>β</w:t>
      </w:r>
      <w:r w:rsidRPr="00820D88">
        <w:rPr>
          <w:rFonts w:cs="Arial"/>
          <w:color w:val="222222"/>
          <w:shd w:val="clear" w:color="auto" w:fill="FFFFFF"/>
          <w:vertAlign w:val="subscript"/>
        </w:rPr>
        <w:t xml:space="preserve">1 </w:t>
      </w:r>
      <w:r w:rsidRPr="00820D88">
        <w:rPr>
          <w:rFonts w:cs="Arial"/>
          <w:color w:val="222222"/>
          <w:shd w:val="clear" w:color="auto" w:fill="FFFFFF"/>
        </w:rPr>
        <w:t xml:space="preserve">is an ordinal variable that represents how many days / </w:t>
      </w:r>
      <w:r w:rsidR="00B72FAC" w:rsidRPr="00820D88">
        <w:rPr>
          <w:rFonts w:cs="Arial"/>
          <w:color w:val="222222"/>
          <w:shd w:val="clear" w:color="auto" w:fill="FFFFFF"/>
        </w:rPr>
        <w:t>weeks</w:t>
      </w:r>
      <w:r w:rsidRPr="00820D88">
        <w:rPr>
          <w:rFonts w:cs="Arial"/>
          <w:color w:val="222222"/>
          <w:shd w:val="clear" w:color="auto" w:fill="FFFFFF"/>
        </w:rPr>
        <w:t xml:space="preserve"> a student attends </w:t>
      </w:r>
      <w:r w:rsidR="00B72FAC" w:rsidRPr="00820D88">
        <w:rPr>
          <w:rFonts w:cs="Arial"/>
          <w:color w:val="222222"/>
          <w:shd w:val="clear" w:color="auto" w:fill="FFFFFF"/>
        </w:rPr>
        <w:t>religious service</w:t>
      </w:r>
      <w:r w:rsidRPr="00820D88">
        <w:rPr>
          <w:rFonts w:cs="Arial"/>
          <w:color w:val="222222"/>
          <w:shd w:val="clear" w:color="auto" w:fill="FFFFFF"/>
        </w:rPr>
        <w:t>.</w:t>
      </w:r>
      <w:r w:rsidR="00053D72" w:rsidRPr="00820D88">
        <w:rPr>
          <w:rFonts w:cs="Arial"/>
          <w:color w:val="222222"/>
          <w:shd w:val="clear" w:color="auto" w:fill="FFFFFF"/>
        </w:rPr>
        <w:t xml:space="preserve"> The intercept here can be interpreted as:</w:t>
      </w:r>
    </w:p>
    <w:p w14:paraId="3E391F07" w14:textId="437A8CB4" w:rsidR="00053D72" w:rsidRPr="00820D88" w:rsidRDefault="00053D72" w:rsidP="00053D72">
      <w:pPr>
        <w:spacing w:line="480" w:lineRule="auto"/>
        <w:contextualSpacing/>
        <w:jc w:val="center"/>
        <w:rPr>
          <w:rFonts w:cs="Arial"/>
          <w:color w:val="222222"/>
          <w:shd w:val="clear" w:color="auto" w:fill="FFFFFF"/>
        </w:rPr>
      </w:pPr>
      <w:r w:rsidRPr="00820D88">
        <w:rPr>
          <w:rFonts w:cs="Arial"/>
          <w:color w:val="222222"/>
          <w:shd w:val="clear" w:color="auto" w:fill="FFFFFF"/>
        </w:rPr>
        <w:t xml:space="preserve">exp(-2.972)/(1+exp(-2.972)) = </w:t>
      </w:r>
      <w:r w:rsidRPr="00820D88">
        <w:rPr>
          <w:rFonts w:cs="Arial"/>
          <w:b/>
          <w:bCs/>
          <w:color w:val="222222"/>
          <w:shd w:val="clear" w:color="auto" w:fill="FFFFFF"/>
        </w:rPr>
        <w:t>0.049</w:t>
      </w:r>
    </w:p>
    <w:p w14:paraId="722FDB5E" w14:textId="07EF4CC0" w:rsidR="002965B8" w:rsidRPr="00820D88" w:rsidRDefault="00053D72" w:rsidP="00695C1E">
      <w:pPr>
        <w:jc w:val="both"/>
      </w:pPr>
      <w:r w:rsidRPr="00820D88">
        <w:t xml:space="preserve">which denotes roughly a </w:t>
      </w:r>
      <w:r w:rsidRPr="00820D88">
        <w:rPr>
          <w:b/>
          <w:bCs/>
        </w:rPr>
        <w:t>4.9</w:t>
      </w:r>
      <w:r w:rsidRPr="00820D88">
        <w:t>% chance of attending religious school without attending religious services.</w:t>
      </w:r>
      <w:r w:rsidR="00E166BC" w:rsidRPr="00820D88">
        <w:t xml:space="preserve"> The coefficient in this model denotes a</w:t>
      </w:r>
    </w:p>
    <w:p w14:paraId="02601E5F" w14:textId="7E8EB698" w:rsidR="00955F9D" w:rsidRPr="00820D88" w:rsidRDefault="00955F9D" w:rsidP="00955F9D">
      <w:pPr>
        <w:ind w:left="720" w:hanging="360"/>
        <w:jc w:val="center"/>
      </w:pPr>
      <w:r w:rsidRPr="00820D88">
        <w:t xml:space="preserve">exp(.227) = </w:t>
      </w:r>
      <w:r w:rsidRPr="00820D88">
        <w:rPr>
          <w:b/>
          <w:bCs/>
        </w:rPr>
        <w:t>1.255</w:t>
      </w:r>
    </w:p>
    <w:p w14:paraId="1CE839D8" w14:textId="608B61CC" w:rsidR="00E166BC" w:rsidRPr="00820D88" w:rsidRDefault="00E166BC" w:rsidP="00695C1E">
      <w:r w:rsidRPr="00820D88">
        <w:t xml:space="preserve">or an approximate </w:t>
      </w:r>
      <w:r w:rsidR="00955F9D" w:rsidRPr="00820D88">
        <w:rPr>
          <w:b/>
          <w:bCs/>
        </w:rPr>
        <w:t>25</w:t>
      </w:r>
      <w:r w:rsidRPr="00820D88">
        <w:rPr>
          <w:b/>
          <w:bCs/>
        </w:rPr>
        <w:t>.</w:t>
      </w:r>
      <w:r w:rsidR="00955F9D" w:rsidRPr="00820D88">
        <w:rPr>
          <w:b/>
          <w:bCs/>
        </w:rPr>
        <w:t>5</w:t>
      </w:r>
      <w:r w:rsidRPr="00820D88">
        <w:rPr>
          <w:b/>
          <w:bCs/>
        </w:rPr>
        <w:t>%</w:t>
      </w:r>
      <w:r w:rsidRPr="00820D88">
        <w:t xml:space="preserve"> </w:t>
      </w:r>
      <w:r w:rsidR="009E00CA" w:rsidRPr="00820D88">
        <w:t xml:space="preserve">increased </w:t>
      </w:r>
      <w:r w:rsidRPr="00820D88">
        <w:t>chance of attending religious school per days attending religious services every week.</w:t>
      </w:r>
      <w:r w:rsidR="006B5E4F" w:rsidRPr="00820D88">
        <w:t xml:space="preserve"> The model fit statistics are:</w:t>
      </w:r>
    </w:p>
    <w:p w14:paraId="2D27BC9B" w14:textId="13299675" w:rsidR="006B5E4F" w:rsidRPr="00820D88" w:rsidRDefault="006B5E4F" w:rsidP="00E166BC">
      <w:pPr>
        <w:jc w:val="center"/>
      </w:pPr>
      <w:r w:rsidRPr="00820D88">
        <w:rPr>
          <w:noProof/>
        </w:rPr>
        <w:drawing>
          <wp:inline distT="0" distB="0" distL="0" distR="0" wp14:anchorId="6499B7FE" wp14:editId="3837321E">
            <wp:extent cx="4714875" cy="70024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8470" cy="708206"/>
                    </a:xfrm>
                    <a:prstGeom prst="rect">
                      <a:avLst/>
                    </a:prstGeom>
                  </pic:spPr>
                </pic:pic>
              </a:graphicData>
            </a:graphic>
          </wp:inline>
        </w:drawing>
      </w:r>
    </w:p>
    <w:p w14:paraId="3D7DCB97" w14:textId="0F8FD1C9" w:rsidR="00B72FAC" w:rsidRPr="00820D88" w:rsidRDefault="00B72FAC" w:rsidP="00695C1E">
      <w:pPr>
        <w:spacing w:line="480" w:lineRule="auto"/>
      </w:pPr>
      <w:r w:rsidRPr="00820D88">
        <w:lastRenderedPageBreak/>
        <w:t>This model is similar to the other two in that it has a negative intercept, meaning that there is a low probability of attending religious services without any coefficients, and as in the case with model 2, the coefficient increases the probability of religious school as the values increase.</w:t>
      </w:r>
      <w:r w:rsidR="007F34E1">
        <w:t xml:space="preserve"> The AIC and BIC scores are lower in model 2 than in model 3, indicating income is a more informative modeling variable than attendance.</w:t>
      </w:r>
    </w:p>
    <w:p w14:paraId="35A3B460" w14:textId="77777777" w:rsidR="006B5E4F" w:rsidRPr="00820D88" w:rsidRDefault="006B5E4F" w:rsidP="00E166BC">
      <w:pPr>
        <w:jc w:val="center"/>
      </w:pPr>
    </w:p>
    <w:p w14:paraId="5FCEF95A" w14:textId="46916747" w:rsidR="00A47AC7" w:rsidRPr="00820D88" w:rsidRDefault="00A47AC7" w:rsidP="00A47AC7">
      <w:pPr>
        <w:ind w:left="720" w:hanging="360"/>
        <w:rPr>
          <w:i/>
        </w:rPr>
      </w:pPr>
      <w:r w:rsidRPr="00820D88">
        <w:t xml:space="preserve">b)  </w:t>
      </w:r>
      <w:r w:rsidRPr="00820D88">
        <w:tab/>
      </w:r>
      <w:r w:rsidRPr="00820D88">
        <w:rPr>
          <w:i/>
        </w:rPr>
        <w:t xml:space="preserve">Use the logit predictive equation for Model 3 to compute PI for each record.   Plot PI (Y) by INCOME(X).   At what value of X, does the value of PI exceed 0.50?   How does this value compare to your visual estimate from problem </w:t>
      </w:r>
      <w:r w:rsidRPr="00820D88">
        <w:rPr>
          <w:b/>
          <w:bCs/>
          <w:i/>
        </w:rPr>
        <w:t>2d</w:t>
      </w:r>
      <w:r w:rsidRPr="00820D88">
        <w:rPr>
          <w:i/>
        </w:rPr>
        <w:t>)?</w:t>
      </w:r>
    </w:p>
    <w:p w14:paraId="5333F987" w14:textId="6E62D55A" w:rsidR="000725B2" w:rsidRPr="00820D88" w:rsidRDefault="000725B2" w:rsidP="000725B2">
      <w:pPr>
        <w:ind w:left="720" w:hanging="360"/>
        <w:jc w:val="center"/>
      </w:pPr>
      <w:r w:rsidRPr="00820D88">
        <w:rPr>
          <w:noProof/>
        </w:rPr>
        <w:drawing>
          <wp:inline distT="0" distB="0" distL="0" distR="0" wp14:anchorId="0D582BE2" wp14:editId="333D588B">
            <wp:extent cx="5675871" cy="52197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1425" cy="5243200"/>
                    </a:xfrm>
                    <a:prstGeom prst="rect">
                      <a:avLst/>
                    </a:prstGeom>
                  </pic:spPr>
                </pic:pic>
              </a:graphicData>
            </a:graphic>
          </wp:inline>
        </w:drawing>
      </w:r>
    </w:p>
    <w:p w14:paraId="609FD38E" w14:textId="32E7B621" w:rsidR="002B5AAD" w:rsidRPr="00820D88" w:rsidRDefault="002B5AAD" w:rsidP="002B5AAD">
      <w:pPr>
        <w:ind w:left="720" w:hanging="360"/>
      </w:pPr>
      <w:r w:rsidRPr="00820D88">
        <w:t xml:space="preserve">The PI value never crosses the </w:t>
      </w:r>
      <w:r w:rsidRPr="00820D88">
        <w:rPr>
          <w:b/>
          <w:bCs/>
        </w:rPr>
        <w:t>.5</w:t>
      </w:r>
      <w:r w:rsidRPr="00820D88">
        <w:t xml:space="preserve"> threshold like in the other two models, and there is an overall low probability of attending religious school as we saw in the previous exercises.</w:t>
      </w:r>
    </w:p>
    <w:p w14:paraId="242A98D1" w14:textId="022BEC4F" w:rsidR="00696E87" w:rsidRPr="00820D88" w:rsidRDefault="00696E87" w:rsidP="00696E87">
      <w:r w:rsidRPr="00820D88">
        <w:rPr>
          <w:b/>
        </w:rPr>
        <w:t>6.)</w:t>
      </w:r>
      <w:r w:rsidRPr="00820D88">
        <w:t xml:space="preserve">  </w:t>
      </w:r>
      <w:r w:rsidRPr="00820D88">
        <w:rPr>
          <w:i/>
        </w:rPr>
        <w:t>Finally, fit a logistic model to predict RELSCHOL (Y) using RACE, INCOME and ATTEND as explanatory (X) variables.  Please consider INCOME and ATTEND to be continuous variables.  Call this Model 4.   For Model 4, do the following:</w:t>
      </w:r>
      <w:r w:rsidRPr="00820D88">
        <w:t xml:space="preserve"> (</w:t>
      </w:r>
      <w:r w:rsidRPr="00820D88">
        <w:rPr>
          <w:b/>
        </w:rPr>
        <w:t>9 points</w:t>
      </w:r>
      <w:r w:rsidRPr="00820D88">
        <w:t>)</w:t>
      </w:r>
    </w:p>
    <w:p w14:paraId="78CA111B" w14:textId="5910EEE5" w:rsidR="00196FB3" w:rsidRPr="00F57D47" w:rsidRDefault="00696E87" w:rsidP="00F57D47">
      <w:pPr>
        <w:ind w:left="720" w:hanging="360"/>
        <w:rPr>
          <w:i/>
        </w:rPr>
      </w:pPr>
      <w:r w:rsidRPr="00820D88">
        <w:lastRenderedPageBreak/>
        <w:t xml:space="preserve">a. </w:t>
      </w:r>
      <w:r w:rsidRPr="00820D88">
        <w:tab/>
      </w:r>
      <w:r w:rsidRPr="00820D88">
        <w:rPr>
          <w:i/>
        </w:rPr>
        <w:t>Report the logistic regression model and interpret the parameter estimates for Model 4.  Report the AIC and BIC values for Model 4.   How does this model compare to Model</w:t>
      </w:r>
      <w:r w:rsidR="00D834F0" w:rsidRPr="00820D88">
        <w:rPr>
          <w:i/>
        </w:rPr>
        <w:t>s</w:t>
      </w:r>
      <w:r w:rsidRPr="00820D88">
        <w:rPr>
          <w:i/>
        </w:rPr>
        <w:t xml:space="preserve"> 1, 2 and 3?</w:t>
      </w:r>
    </w:p>
    <w:p w14:paraId="4B124F94" w14:textId="1CDCA032" w:rsidR="00196FB3" w:rsidRPr="00820D88" w:rsidRDefault="00196FB3" w:rsidP="00196FB3">
      <w:pPr>
        <w:spacing w:line="480" w:lineRule="auto"/>
        <w:contextualSpacing/>
        <w:jc w:val="center"/>
      </w:pPr>
      <w:r w:rsidRPr="00820D88">
        <w:t>Model 4</w:t>
      </w:r>
    </w:p>
    <w:p w14:paraId="1883AF38" w14:textId="028325A9" w:rsidR="00196FB3" w:rsidRPr="00820D88" w:rsidRDefault="00196FB3" w:rsidP="00196FB3">
      <w:pPr>
        <w:spacing w:line="480" w:lineRule="auto"/>
        <w:contextualSpacing/>
        <w:jc w:val="center"/>
        <w:rPr>
          <w:rFonts w:cs="Arial"/>
          <w:color w:val="222222"/>
          <w:shd w:val="clear" w:color="auto" w:fill="FFFFFF"/>
          <w:vertAlign w:val="subscript"/>
        </w:rPr>
      </w:pPr>
      <w:r w:rsidRPr="00820D88">
        <w:rPr>
          <w:rFonts w:cs="Arial"/>
          <w:color w:val="222222"/>
          <w:shd w:val="clear" w:color="auto" w:fill="FFFFFF"/>
        </w:rPr>
        <w:t>Ŷ = -3.583 – 1.289</w:t>
      </w:r>
      <w:r w:rsidR="00BB45C8" w:rsidRPr="00820D88">
        <w:rPr>
          <w:rFonts w:cs="Arial"/>
          <w:color w:val="222222"/>
          <w:shd w:val="clear" w:color="auto" w:fill="FFFFFF"/>
        </w:rPr>
        <w:t>β</w:t>
      </w:r>
      <w:r w:rsidRPr="00820D88">
        <w:rPr>
          <w:rFonts w:cs="Arial"/>
          <w:color w:val="222222"/>
          <w:shd w:val="clear" w:color="auto" w:fill="FFFFFF"/>
          <w:vertAlign w:val="subscript"/>
        </w:rPr>
        <w:t xml:space="preserve">1 </w:t>
      </w:r>
      <w:r w:rsidRPr="00820D88">
        <w:rPr>
          <w:rFonts w:cs="Arial"/>
          <w:color w:val="222222"/>
          <w:shd w:val="clear" w:color="auto" w:fill="FFFFFF"/>
        </w:rPr>
        <w:t>+ 0.2</w:t>
      </w:r>
      <w:r w:rsidR="00BB45C8" w:rsidRPr="00820D88">
        <w:rPr>
          <w:rFonts w:cs="Arial"/>
          <w:color w:val="222222"/>
          <w:shd w:val="clear" w:color="auto" w:fill="FFFFFF"/>
        </w:rPr>
        <w:t>β</w:t>
      </w:r>
      <w:r w:rsidRPr="00820D88">
        <w:rPr>
          <w:rFonts w:cs="Arial"/>
          <w:color w:val="222222"/>
          <w:shd w:val="clear" w:color="auto" w:fill="FFFFFF"/>
          <w:vertAlign w:val="subscript"/>
        </w:rPr>
        <w:t>2</w:t>
      </w:r>
      <w:r w:rsidRPr="00820D88">
        <w:rPr>
          <w:rFonts w:cs="Arial"/>
          <w:color w:val="222222"/>
          <w:shd w:val="clear" w:color="auto" w:fill="FFFFFF"/>
        </w:rPr>
        <w:t xml:space="preserve"> + 0.332</w:t>
      </w:r>
      <w:r w:rsidR="00BB45C8" w:rsidRPr="00820D88">
        <w:rPr>
          <w:rFonts w:cs="Arial"/>
          <w:color w:val="222222"/>
          <w:shd w:val="clear" w:color="auto" w:fill="FFFFFF"/>
        </w:rPr>
        <w:t>β</w:t>
      </w:r>
      <w:r w:rsidRPr="00820D88">
        <w:rPr>
          <w:rFonts w:cs="Arial"/>
          <w:color w:val="222222"/>
          <w:shd w:val="clear" w:color="auto" w:fill="FFFFFF"/>
          <w:vertAlign w:val="subscript"/>
        </w:rPr>
        <w:t>3</w:t>
      </w:r>
    </w:p>
    <w:p w14:paraId="0551FF36" w14:textId="5235301E" w:rsidR="00406DD3" w:rsidRPr="00820D88" w:rsidRDefault="005C0428" w:rsidP="00406DD3">
      <w:pPr>
        <w:spacing w:line="480" w:lineRule="auto"/>
        <w:contextualSpacing/>
        <w:rPr>
          <w:rFonts w:cs="Arial"/>
          <w:color w:val="222222"/>
          <w:shd w:val="clear" w:color="auto" w:fill="FFFFFF"/>
        </w:rPr>
      </w:pPr>
      <w:r w:rsidRPr="00820D88">
        <w:rPr>
          <w:rFonts w:cs="Arial"/>
          <w:color w:val="222222"/>
          <w:shd w:val="clear" w:color="auto" w:fill="FFFFFF"/>
        </w:rPr>
        <w:t>Where β</w:t>
      </w:r>
      <w:r w:rsidRPr="00820D88">
        <w:rPr>
          <w:rFonts w:cs="Arial"/>
          <w:color w:val="222222"/>
          <w:shd w:val="clear" w:color="auto" w:fill="FFFFFF"/>
          <w:vertAlign w:val="subscript"/>
        </w:rPr>
        <w:t xml:space="preserve">1 </w:t>
      </w:r>
      <w:r w:rsidRPr="00820D88">
        <w:rPr>
          <w:rFonts w:cs="Arial"/>
          <w:color w:val="222222"/>
          <w:shd w:val="clear" w:color="auto" w:fill="FFFFFF"/>
        </w:rPr>
        <w:t>denotes white/non-white (1 = white), β</w:t>
      </w:r>
      <w:r w:rsidRPr="00820D88">
        <w:rPr>
          <w:rFonts w:cs="Arial"/>
          <w:color w:val="222222"/>
          <w:shd w:val="clear" w:color="auto" w:fill="FFFFFF"/>
          <w:vertAlign w:val="subscript"/>
        </w:rPr>
        <w:t xml:space="preserve">2 </w:t>
      </w:r>
      <w:r w:rsidRPr="00820D88">
        <w:rPr>
          <w:rFonts w:cs="Arial"/>
          <w:color w:val="222222"/>
          <w:shd w:val="clear" w:color="auto" w:fill="FFFFFF"/>
        </w:rPr>
        <w:t>is the income bracket of the family and β</w:t>
      </w:r>
      <w:r w:rsidRPr="00820D88">
        <w:rPr>
          <w:rFonts w:cs="Arial"/>
          <w:color w:val="222222"/>
          <w:shd w:val="clear" w:color="auto" w:fill="FFFFFF"/>
          <w:vertAlign w:val="subscript"/>
        </w:rPr>
        <w:t xml:space="preserve">3 </w:t>
      </w:r>
      <w:r w:rsidRPr="00820D88">
        <w:rPr>
          <w:rFonts w:cs="Arial"/>
          <w:color w:val="222222"/>
          <w:shd w:val="clear" w:color="auto" w:fill="FFFFFF"/>
        </w:rPr>
        <w:t>is the number of religious services attended on a weekly basis. T</w:t>
      </w:r>
      <w:r w:rsidR="00406DD3" w:rsidRPr="00820D88">
        <w:rPr>
          <w:rFonts w:cs="Arial"/>
          <w:color w:val="222222"/>
          <w:shd w:val="clear" w:color="auto" w:fill="FFFFFF"/>
        </w:rPr>
        <w:t>he intercept term here</w:t>
      </w:r>
      <w:r w:rsidRPr="00820D88">
        <w:rPr>
          <w:rFonts w:cs="Arial"/>
          <w:color w:val="222222"/>
          <w:shd w:val="clear" w:color="auto" w:fill="FFFFFF"/>
        </w:rPr>
        <w:t xml:space="preserve"> can be interpreted as:</w:t>
      </w:r>
    </w:p>
    <w:p w14:paraId="7066AFAD" w14:textId="210C8D10" w:rsidR="005C0428" w:rsidRPr="00820D88" w:rsidRDefault="005C0428" w:rsidP="005C0428">
      <w:pPr>
        <w:spacing w:line="480" w:lineRule="auto"/>
        <w:contextualSpacing/>
        <w:jc w:val="center"/>
        <w:rPr>
          <w:rFonts w:cs="Arial"/>
          <w:color w:val="222222"/>
          <w:shd w:val="clear" w:color="auto" w:fill="FFFFFF"/>
        </w:rPr>
      </w:pPr>
      <w:r w:rsidRPr="00820D88">
        <w:rPr>
          <w:rFonts w:cs="Arial"/>
          <w:color w:val="222222"/>
          <w:shd w:val="clear" w:color="auto" w:fill="FFFFFF"/>
        </w:rPr>
        <w:t xml:space="preserve">exp(-3.583)/(1+exp(-3.583)) = </w:t>
      </w:r>
      <w:r w:rsidRPr="00820D88">
        <w:rPr>
          <w:rFonts w:cs="Arial"/>
          <w:b/>
          <w:bCs/>
          <w:color w:val="222222"/>
          <w:shd w:val="clear" w:color="auto" w:fill="FFFFFF"/>
        </w:rPr>
        <w:t>0.027</w:t>
      </w:r>
    </w:p>
    <w:p w14:paraId="24626E31" w14:textId="4B51C628" w:rsidR="00C8300E" w:rsidRPr="00820D88" w:rsidRDefault="005C0428" w:rsidP="005C0428">
      <w:pPr>
        <w:spacing w:line="480" w:lineRule="auto"/>
        <w:contextualSpacing/>
        <w:rPr>
          <w:rFonts w:cs="Arial"/>
          <w:color w:val="222222"/>
          <w:shd w:val="clear" w:color="auto" w:fill="FFFFFF"/>
        </w:rPr>
      </w:pPr>
      <w:r w:rsidRPr="00820D88">
        <w:rPr>
          <w:rFonts w:cs="Arial"/>
          <w:color w:val="222222"/>
          <w:shd w:val="clear" w:color="auto" w:fill="FFFFFF"/>
        </w:rPr>
        <w:t xml:space="preserve">Which denotes a </w:t>
      </w:r>
      <w:r w:rsidRPr="00820D88">
        <w:rPr>
          <w:rFonts w:cs="Arial"/>
          <w:b/>
          <w:bCs/>
          <w:color w:val="222222"/>
          <w:shd w:val="clear" w:color="auto" w:fill="FFFFFF"/>
        </w:rPr>
        <w:t>2.7</w:t>
      </w:r>
      <w:r w:rsidRPr="00820D88">
        <w:rPr>
          <w:rFonts w:cs="Arial"/>
          <w:color w:val="222222"/>
          <w:shd w:val="clear" w:color="auto" w:fill="FFFFFF"/>
        </w:rPr>
        <w:t xml:space="preserve">% chance of attending religious school ignoring all other </w:t>
      </w:r>
      <w:r w:rsidR="00C8300E" w:rsidRPr="00820D88">
        <w:rPr>
          <w:rFonts w:cs="Arial"/>
          <w:color w:val="222222"/>
          <w:shd w:val="clear" w:color="auto" w:fill="FFFFFF"/>
        </w:rPr>
        <w:t>terms</w:t>
      </w:r>
      <w:r w:rsidRPr="00820D88">
        <w:rPr>
          <w:rFonts w:cs="Arial"/>
          <w:color w:val="222222"/>
          <w:shd w:val="clear" w:color="auto" w:fill="FFFFFF"/>
        </w:rPr>
        <w:t xml:space="preserve"> in the model.</w:t>
      </w:r>
      <w:r w:rsidR="00C8300E" w:rsidRPr="00820D88">
        <w:rPr>
          <w:rFonts w:cs="Arial"/>
          <w:color w:val="222222"/>
          <w:shd w:val="clear" w:color="auto" w:fill="FFFFFF"/>
        </w:rPr>
        <w:t xml:space="preserve"> We see that race has a negative association with religious school attendance, meaning that white students (race =1) have:</w:t>
      </w:r>
    </w:p>
    <w:p w14:paraId="7C98245B" w14:textId="1FC0548B" w:rsidR="00C8300E" w:rsidRPr="00820D88" w:rsidRDefault="00C8300E" w:rsidP="00C8300E">
      <w:pPr>
        <w:spacing w:line="480" w:lineRule="auto"/>
        <w:contextualSpacing/>
        <w:jc w:val="center"/>
        <w:rPr>
          <w:rFonts w:cs="Arial"/>
          <w:b/>
          <w:bCs/>
          <w:color w:val="222222"/>
          <w:shd w:val="clear" w:color="auto" w:fill="FFFFFF"/>
        </w:rPr>
      </w:pPr>
      <w:r w:rsidRPr="00820D88">
        <w:rPr>
          <w:rFonts w:cs="Arial"/>
          <w:color w:val="222222"/>
          <w:shd w:val="clear" w:color="auto" w:fill="FFFFFF"/>
        </w:rPr>
        <w:t xml:space="preserve">exp(-1.289)/(1+exp(-1.289)) = </w:t>
      </w:r>
      <w:r w:rsidRPr="00820D88">
        <w:rPr>
          <w:rFonts w:cs="Arial"/>
          <w:b/>
          <w:bCs/>
          <w:color w:val="222222"/>
          <w:shd w:val="clear" w:color="auto" w:fill="FFFFFF"/>
        </w:rPr>
        <w:t>0.216</w:t>
      </w:r>
    </w:p>
    <w:p w14:paraId="30782659" w14:textId="7DCAB175" w:rsidR="00C8300E" w:rsidRPr="00820D88" w:rsidRDefault="00C8300E" w:rsidP="00C8300E">
      <w:pPr>
        <w:spacing w:line="480" w:lineRule="auto"/>
        <w:contextualSpacing/>
        <w:rPr>
          <w:rFonts w:cs="Arial"/>
          <w:color w:val="222222"/>
          <w:shd w:val="clear" w:color="auto" w:fill="FFFFFF"/>
        </w:rPr>
      </w:pPr>
      <w:r w:rsidRPr="00820D88">
        <w:rPr>
          <w:rFonts w:cs="Arial"/>
          <w:color w:val="222222"/>
          <w:shd w:val="clear" w:color="auto" w:fill="FFFFFF"/>
        </w:rPr>
        <w:t xml:space="preserve">or a </w:t>
      </w:r>
      <w:r w:rsidRPr="00820D88">
        <w:rPr>
          <w:rFonts w:cs="Arial"/>
          <w:b/>
          <w:bCs/>
          <w:color w:val="222222"/>
          <w:shd w:val="clear" w:color="auto" w:fill="FFFFFF"/>
        </w:rPr>
        <w:t>21.6</w:t>
      </w:r>
      <w:r w:rsidRPr="00820D88">
        <w:rPr>
          <w:rFonts w:cs="Arial"/>
          <w:color w:val="222222"/>
          <w:shd w:val="clear" w:color="auto" w:fill="FFFFFF"/>
        </w:rPr>
        <w:t>% lower chance of attending religious school compared to non-whites (</w:t>
      </w:r>
      <w:r w:rsidRPr="00820D88">
        <w:rPr>
          <w:rFonts w:cs="Arial"/>
          <w:b/>
          <w:bCs/>
          <w:color w:val="222222"/>
          <w:shd w:val="clear" w:color="auto" w:fill="FFFFFF"/>
        </w:rPr>
        <w:t>race</w:t>
      </w:r>
      <w:r w:rsidRPr="00820D88">
        <w:rPr>
          <w:rFonts w:cs="Arial"/>
          <w:color w:val="222222"/>
          <w:shd w:val="clear" w:color="auto" w:fill="FFFFFF"/>
        </w:rPr>
        <w:t xml:space="preserve"> = 0).</w:t>
      </w:r>
      <w:r w:rsidR="00C87180" w:rsidRPr="00820D88">
        <w:rPr>
          <w:rFonts w:cs="Arial"/>
          <w:color w:val="222222"/>
          <w:shd w:val="clear" w:color="auto" w:fill="FFFFFF"/>
        </w:rPr>
        <w:t xml:space="preserve"> For income, we see a positive association meaning that overall students with higher income brackets tend to have a higher probability of attending religious school, converting the log odds to probability:</w:t>
      </w:r>
    </w:p>
    <w:p w14:paraId="41120220" w14:textId="77777777" w:rsidR="00955F9D" w:rsidRPr="00820D88" w:rsidRDefault="00955F9D" w:rsidP="00C87180">
      <w:pPr>
        <w:spacing w:line="480" w:lineRule="auto"/>
        <w:contextualSpacing/>
        <w:jc w:val="center"/>
        <w:rPr>
          <w:rFonts w:cs="Arial"/>
          <w:color w:val="222222"/>
          <w:shd w:val="clear" w:color="auto" w:fill="FFFFFF"/>
        </w:rPr>
      </w:pPr>
      <w:r w:rsidRPr="00820D88">
        <w:rPr>
          <w:rFonts w:cs="Arial"/>
          <w:color w:val="222222"/>
          <w:shd w:val="clear" w:color="auto" w:fill="FFFFFF"/>
        </w:rPr>
        <w:t xml:space="preserve">exp(.2) = </w:t>
      </w:r>
      <w:r w:rsidRPr="00820D88">
        <w:rPr>
          <w:rFonts w:cs="Arial"/>
          <w:b/>
          <w:bCs/>
          <w:color w:val="222222"/>
          <w:shd w:val="clear" w:color="auto" w:fill="FFFFFF"/>
        </w:rPr>
        <w:t>1.222</w:t>
      </w:r>
    </w:p>
    <w:p w14:paraId="6406C4C5" w14:textId="3A72DB0F" w:rsidR="00C87180" w:rsidRPr="00820D88" w:rsidRDefault="00C87180" w:rsidP="00C87180">
      <w:pPr>
        <w:spacing w:line="480" w:lineRule="auto"/>
        <w:contextualSpacing/>
        <w:rPr>
          <w:rFonts w:cs="Arial"/>
          <w:color w:val="222222"/>
          <w:shd w:val="clear" w:color="auto" w:fill="FFFFFF"/>
        </w:rPr>
      </w:pPr>
      <w:r w:rsidRPr="00820D88">
        <w:rPr>
          <w:rFonts w:cs="Arial"/>
          <w:color w:val="222222"/>
          <w:shd w:val="clear" w:color="auto" w:fill="FFFFFF"/>
        </w:rPr>
        <w:t xml:space="preserve">meaning that for every 1 unit increase in income we see a </w:t>
      </w:r>
      <w:r w:rsidR="00955F9D" w:rsidRPr="00820D88">
        <w:rPr>
          <w:rFonts w:cs="Arial"/>
          <w:color w:val="222222"/>
          <w:shd w:val="clear" w:color="auto" w:fill="FFFFFF"/>
        </w:rPr>
        <w:t>22</w:t>
      </w:r>
      <w:r w:rsidRPr="00820D88">
        <w:rPr>
          <w:rFonts w:cs="Arial"/>
          <w:color w:val="222222"/>
          <w:shd w:val="clear" w:color="auto" w:fill="FFFFFF"/>
        </w:rPr>
        <w:t>% increase in the chance of a student attending religious school.</w:t>
      </w:r>
      <w:r w:rsidR="00BD1770" w:rsidRPr="00820D88">
        <w:rPr>
          <w:rFonts w:cs="Arial"/>
          <w:color w:val="222222"/>
          <w:shd w:val="clear" w:color="auto" w:fill="FFFFFF"/>
        </w:rPr>
        <w:t xml:space="preserve"> Factoring religious service attendance into the equation, we see that the β</w:t>
      </w:r>
      <w:r w:rsidR="00BD1770" w:rsidRPr="00820D88">
        <w:rPr>
          <w:rFonts w:cs="Arial"/>
          <w:color w:val="222222"/>
          <w:shd w:val="clear" w:color="auto" w:fill="FFFFFF"/>
          <w:vertAlign w:val="subscript"/>
        </w:rPr>
        <w:t xml:space="preserve">3 </w:t>
      </w:r>
      <w:r w:rsidR="00BD1770" w:rsidRPr="00820D88">
        <w:rPr>
          <w:rFonts w:cs="Arial"/>
          <w:color w:val="222222"/>
          <w:shd w:val="clear" w:color="auto" w:fill="FFFFFF"/>
        </w:rPr>
        <w:t>coefficient is:</w:t>
      </w:r>
    </w:p>
    <w:p w14:paraId="634AAF08" w14:textId="2F40CD35" w:rsidR="00BD1770" w:rsidRPr="00820D88" w:rsidRDefault="00BD1770" w:rsidP="00BD1770">
      <w:pPr>
        <w:spacing w:line="480" w:lineRule="auto"/>
        <w:contextualSpacing/>
        <w:jc w:val="center"/>
        <w:rPr>
          <w:rFonts w:cs="Arial"/>
          <w:b/>
          <w:bCs/>
          <w:color w:val="222222"/>
          <w:shd w:val="clear" w:color="auto" w:fill="FFFFFF"/>
        </w:rPr>
      </w:pPr>
      <w:r w:rsidRPr="00820D88">
        <w:rPr>
          <w:rFonts w:cs="Arial"/>
          <w:color w:val="222222"/>
          <w:shd w:val="clear" w:color="auto" w:fill="FFFFFF"/>
        </w:rPr>
        <w:t xml:space="preserve">exp(.332) = </w:t>
      </w:r>
      <w:r w:rsidRPr="00820D88">
        <w:rPr>
          <w:rFonts w:cs="Arial"/>
          <w:b/>
          <w:bCs/>
          <w:color w:val="222222"/>
          <w:shd w:val="clear" w:color="auto" w:fill="FFFFFF"/>
        </w:rPr>
        <w:t>1.393</w:t>
      </w:r>
    </w:p>
    <w:p w14:paraId="640D284B" w14:textId="7080F76F" w:rsidR="00BD1770" w:rsidRPr="00820D88" w:rsidRDefault="00BD1770" w:rsidP="00BD1770">
      <w:pPr>
        <w:spacing w:line="480" w:lineRule="auto"/>
        <w:contextualSpacing/>
        <w:rPr>
          <w:rFonts w:cs="Arial"/>
          <w:color w:val="222222"/>
          <w:shd w:val="clear" w:color="auto" w:fill="FFFFFF"/>
        </w:rPr>
      </w:pPr>
      <w:r w:rsidRPr="00820D88">
        <w:rPr>
          <w:rFonts w:cs="Arial"/>
          <w:color w:val="222222"/>
          <w:shd w:val="clear" w:color="auto" w:fill="FFFFFF"/>
        </w:rPr>
        <w:t xml:space="preserve">which we can interpret as that for every additional day a person attends religious service during the week, there is an associated </w:t>
      </w:r>
      <w:r w:rsidRPr="00820D88">
        <w:rPr>
          <w:rFonts w:cs="Arial"/>
          <w:b/>
          <w:bCs/>
          <w:color w:val="222222"/>
          <w:shd w:val="clear" w:color="auto" w:fill="FFFFFF"/>
        </w:rPr>
        <w:t>39.3</w:t>
      </w:r>
      <w:r w:rsidRPr="00820D88">
        <w:rPr>
          <w:rFonts w:cs="Arial"/>
          <w:color w:val="222222"/>
          <w:shd w:val="clear" w:color="auto" w:fill="FFFFFF"/>
        </w:rPr>
        <w:t>% increased chance that they attended religious school.</w:t>
      </w:r>
    </w:p>
    <w:p w14:paraId="2CD912CD" w14:textId="3F0B5B45" w:rsidR="00196FB3" w:rsidRPr="00820D88" w:rsidRDefault="00C87180" w:rsidP="00696E87">
      <w:pPr>
        <w:ind w:left="720" w:hanging="360"/>
      </w:pPr>
      <w:r w:rsidRPr="00820D88">
        <w:rPr>
          <w:noProof/>
        </w:rPr>
        <w:drawing>
          <wp:inline distT="0" distB="0" distL="0" distR="0" wp14:anchorId="5254C06B" wp14:editId="1866B213">
            <wp:extent cx="662940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857250"/>
                    </a:xfrm>
                    <a:prstGeom prst="rect">
                      <a:avLst/>
                    </a:prstGeom>
                  </pic:spPr>
                </pic:pic>
              </a:graphicData>
            </a:graphic>
          </wp:inline>
        </w:drawing>
      </w:r>
    </w:p>
    <w:p w14:paraId="31B9339E" w14:textId="7BCCF97F" w:rsidR="00DB5EED" w:rsidRPr="00820D88" w:rsidRDefault="00DB5EED" w:rsidP="00DB5EED">
      <w:pPr>
        <w:spacing w:line="480" w:lineRule="auto"/>
      </w:pPr>
      <w:r w:rsidRPr="00820D88">
        <w:t>Overall, this model compares intuitively to what we would expect the outcomes and associations to be. The model denotes that overall, there is a relatively low chance of someone attending a religious school, with non-whites (race=0) having an overall higher chance of attending religious school. Income and religious attendance are both positively corelated to religious school attendance, and people with higher income and religious service attendance showing a higher probability of attending religious school.</w:t>
      </w:r>
    </w:p>
    <w:p w14:paraId="018C7DB8" w14:textId="77777777" w:rsidR="00DB5EED" w:rsidRPr="00820D88" w:rsidRDefault="00DB5EED" w:rsidP="00DB5EED">
      <w:pPr>
        <w:spacing w:line="480" w:lineRule="auto"/>
      </w:pPr>
    </w:p>
    <w:p w14:paraId="47301429" w14:textId="79A9B628" w:rsidR="00696E87" w:rsidRDefault="00696E87" w:rsidP="00696E87">
      <w:pPr>
        <w:ind w:left="720" w:hanging="360"/>
        <w:rPr>
          <w:i/>
        </w:rPr>
      </w:pPr>
      <w:r w:rsidRPr="00820D88">
        <w:t>b.</w:t>
      </w:r>
      <w:r w:rsidRPr="00820D88">
        <w:tab/>
      </w:r>
      <w:r w:rsidRPr="00820D88">
        <w:rPr>
          <w:i/>
        </w:rPr>
        <w:t>For those who attend religious service 5 days per month (attend=5) and have a family income of $20-$29,000 (INCOME=4), what are the predicted odds of attending a religious school for white and non-white students?</w:t>
      </w:r>
    </w:p>
    <w:p w14:paraId="7EBE1D1B" w14:textId="38C5B76C" w:rsidR="00F57D47" w:rsidRDefault="00F57D47" w:rsidP="00696E87">
      <w:pPr>
        <w:ind w:left="720" w:hanging="360"/>
        <w:rPr>
          <w:iCs/>
        </w:rPr>
      </w:pPr>
      <w:r>
        <w:tab/>
        <w:t xml:space="preserve">For </w:t>
      </w:r>
      <w:r w:rsidRPr="00F57D47">
        <w:t>non-white</w:t>
      </w:r>
      <w:r>
        <w:rPr>
          <w:i/>
        </w:rPr>
        <w:t xml:space="preserve"> </w:t>
      </w:r>
      <w:r>
        <w:rPr>
          <w:iCs/>
        </w:rPr>
        <w:t>students we can plug the following values into the model:</w:t>
      </w:r>
    </w:p>
    <w:p w14:paraId="141A6C2D" w14:textId="42DC1758" w:rsidR="007C3FC2" w:rsidRPr="007C3FC2" w:rsidRDefault="007C3FC2" w:rsidP="007C3FC2">
      <w:pPr>
        <w:ind w:left="720" w:hanging="360"/>
        <w:jc w:val="center"/>
        <w:rPr>
          <w:iCs/>
          <w:u w:val="single"/>
        </w:rPr>
      </w:pPr>
      <w:r w:rsidRPr="007C3FC2">
        <w:rPr>
          <w:iCs/>
          <w:u w:val="single"/>
        </w:rPr>
        <w:t>Non-white student:</w:t>
      </w:r>
    </w:p>
    <w:p w14:paraId="3D53E896" w14:textId="1387B9D1" w:rsidR="00F57D47" w:rsidRDefault="00F57D47" w:rsidP="00F57D47">
      <w:pPr>
        <w:ind w:left="720" w:hanging="360"/>
        <w:jc w:val="center"/>
        <w:rPr>
          <w:b/>
          <w:bCs/>
          <w:iCs/>
        </w:rPr>
      </w:pPr>
      <w:r w:rsidRPr="004901B6">
        <w:rPr>
          <w:i/>
        </w:rPr>
        <w:t>Log odds</w:t>
      </w:r>
      <w:r>
        <w:rPr>
          <w:iCs/>
        </w:rPr>
        <w:t xml:space="preserve"> = -3.586 – 1.289*0 + .2*4 + .332*5 = </w:t>
      </w:r>
      <w:r w:rsidRPr="00F57D47">
        <w:rPr>
          <w:b/>
          <w:bCs/>
          <w:iCs/>
        </w:rPr>
        <w:t>-1.122</w:t>
      </w:r>
    </w:p>
    <w:p w14:paraId="58F053A7" w14:textId="1C76C0B7" w:rsidR="00F57D47" w:rsidRDefault="00F60A86" w:rsidP="00F57D47">
      <w:pPr>
        <w:ind w:left="720" w:hanging="360"/>
        <w:jc w:val="center"/>
        <w:rPr>
          <w:b/>
          <w:bCs/>
          <w:iCs/>
        </w:rPr>
      </w:pPr>
      <w:r>
        <w:rPr>
          <w:iCs/>
        </w:rPr>
        <w:t>Odds = exp(</w:t>
      </w:r>
      <w:r w:rsidRPr="00F60A86">
        <w:rPr>
          <w:b/>
          <w:bCs/>
          <w:iCs/>
        </w:rPr>
        <w:t>-1.122</w:t>
      </w:r>
      <w:r>
        <w:rPr>
          <w:iCs/>
        </w:rPr>
        <w:t xml:space="preserve">) = </w:t>
      </w:r>
      <w:r w:rsidRPr="00F60A86">
        <w:rPr>
          <w:b/>
          <w:bCs/>
          <w:iCs/>
        </w:rPr>
        <w:t>.326</w:t>
      </w:r>
    </w:p>
    <w:p w14:paraId="12CBF83C" w14:textId="24156F0A" w:rsidR="00F60A86" w:rsidRDefault="00F60A86" w:rsidP="00F57D47">
      <w:pPr>
        <w:ind w:left="720" w:hanging="360"/>
        <w:jc w:val="center"/>
        <w:rPr>
          <w:b/>
          <w:bCs/>
          <w:iCs/>
        </w:rPr>
      </w:pPr>
      <w:r>
        <w:rPr>
          <w:iCs/>
        </w:rPr>
        <w:t xml:space="preserve">Probability = .326 / ( 1 + .326) = </w:t>
      </w:r>
      <w:r w:rsidRPr="00F60A86">
        <w:rPr>
          <w:b/>
          <w:bCs/>
          <w:iCs/>
        </w:rPr>
        <w:t>.245</w:t>
      </w:r>
    </w:p>
    <w:p w14:paraId="05D757B9" w14:textId="28EA5E78" w:rsidR="007C3FC2" w:rsidRPr="007C3FC2" w:rsidRDefault="007C3FC2" w:rsidP="007C3FC2">
      <w:pPr>
        <w:ind w:left="720" w:hanging="360"/>
        <w:jc w:val="center"/>
        <w:rPr>
          <w:iCs/>
          <w:u w:val="single"/>
        </w:rPr>
      </w:pPr>
      <w:r>
        <w:rPr>
          <w:iCs/>
          <w:u w:val="single"/>
        </w:rPr>
        <w:t>W</w:t>
      </w:r>
      <w:r w:rsidRPr="007C3FC2">
        <w:rPr>
          <w:iCs/>
          <w:u w:val="single"/>
        </w:rPr>
        <w:t>hite student:</w:t>
      </w:r>
    </w:p>
    <w:p w14:paraId="314D12C6" w14:textId="402BCE82" w:rsidR="007C3FC2" w:rsidRDefault="007C3FC2" w:rsidP="007C3FC2">
      <w:pPr>
        <w:ind w:left="720" w:hanging="360"/>
        <w:jc w:val="center"/>
        <w:rPr>
          <w:b/>
          <w:bCs/>
          <w:iCs/>
        </w:rPr>
      </w:pPr>
      <w:r w:rsidRPr="004901B6">
        <w:rPr>
          <w:i/>
        </w:rPr>
        <w:t>Log odds</w:t>
      </w:r>
      <w:r>
        <w:rPr>
          <w:iCs/>
        </w:rPr>
        <w:t xml:space="preserve"> = -3.586 – 1.289*1 + .2*4 + .332*5 = </w:t>
      </w:r>
      <w:r w:rsidRPr="00F57D47">
        <w:rPr>
          <w:b/>
          <w:bCs/>
          <w:iCs/>
        </w:rPr>
        <w:t>-</w:t>
      </w:r>
      <w:r>
        <w:rPr>
          <w:b/>
          <w:bCs/>
          <w:iCs/>
        </w:rPr>
        <w:t>2.412</w:t>
      </w:r>
    </w:p>
    <w:p w14:paraId="74D6031A" w14:textId="7B46E5EE" w:rsidR="007C3FC2" w:rsidRDefault="007C3FC2" w:rsidP="007C3FC2">
      <w:pPr>
        <w:ind w:left="720" w:hanging="360"/>
        <w:jc w:val="center"/>
        <w:rPr>
          <w:b/>
          <w:bCs/>
          <w:iCs/>
        </w:rPr>
      </w:pPr>
      <w:r>
        <w:rPr>
          <w:iCs/>
        </w:rPr>
        <w:t>Odds = exp(</w:t>
      </w:r>
      <w:r w:rsidRPr="00F60A86">
        <w:rPr>
          <w:b/>
          <w:bCs/>
          <w:iCs/>
        </w:rPr>
        <w:t>-1.122</w:t>
      </w:r>
      <w:r>
        <w:rPr>
          <w:iCs/>
        </w:rPr>
        <w:t xml:space="preserve">) = </w:t>
      </w:r>
      <w:r w:rsidRPr="00F60A86">
        <w:rPr>
          <w:b/>
          <w:bCs/>
          <w:iCs/>
        </w:rPr>
        <w:t>.</w:t>
      </w:r>
      <w:r>
        <w:rPr>
          <w:b/>
          <w:bCs/>
          <w:iCs/>
        </w:rPr>
        <w:t>09</w:t>
      </w:r>
    </w:p>
    <w:p w14:paraId="6551953E" w14:textId="5496F4CD" w:rsidR="007C3FC2" w:rsidRPr="00F60A86" w:rsidRDefault="007C3FC2" w:rsidP="00ED2AF3">
      <w:pPr>
        <w:ind w:left="720" w:hanging="360"/>
        <w:jc w:val="center"/>
        <w:rPr>
          <w:iCs/>
        </w:rPr>
      </w:pPr>
      <w:r>
        <w:rPr>
          <w:iCs/>
        </w:rPr>
        <w:t xml:space="preserve">Probability = .326 / ( 1 + .326) = </w:t>
      </w:r>
      <w:r w:rsidRPr="00F60A86">
        <w:rPr>
          <w:b/>
          <w:bCs/>
          <w:iCs/>
        </w:rPr>
        <w:t>.</w:t>
      </w:r>
      <w:r>
        <w:rPr>
          <w:b/>
          <w:bCs/>
          <w:iCs/>
        </w:rPr>
        <w:t>082</w:t>
      </w:r>
    </w:p>
    <w:p w14:paraId="59315905" w14:textId="081B7D61" w:rsidR="00ED2AF3" w:rsidRDefault="00696E87" w:rsidP="00ED2AF3">
      <w:pPr>
        <w:ind w:left="720" w:hanging="360"/>
        <w:rPr>
          <w:i/>
        </w:rPr>
      </w:pPr>
      <w:r w:rsidRPr="00820D88">
        <w:t>c.</w:t>
      </w:r>
      <w:r w:rsidRPr="00820D88">
        <w:tab/>
      </w:r>
      <w:r w:rsidRPr="00820D88">
        <w:rPr>
          <w:i/>
        </w:rPr>
        <w:t>What is the adjusted odds ratio for race?  Interpret this odds ratio.</w:t>
      </w:r>
    </w:p>
    <w:p w14:paraId="694680FF" w14:textId="5D414C22" w:rsidR="00ED2AF3" w:rsidRDefault="00ED2AF3" w:rsidP="00ED2AF3">
      <w:pPr>
        <w:spacing w:line="480" w:lineRule="auto"/>
        <w:ind w:firstLine="360"/>
        <w:contextualSpacing/>
        <w:rPr>
          <w:rFonts w:cs="Arial"/>
          <w:color w:val="222222"/>
          <w:shd w:val="clear" w:color="auto" w:fill="FFFFFF"/>
        </w:rPr>
      </w:pPr>
      <w:r>
        <w:rPr>
          <w:rFonts w:cs="Arial"/>
          <w:color w:val="222222"/>
          <w:shd w:val="clear" w:color="auto" w:fill="FFFFFF"/>
        </w:rPr>
        <w:t>For race, w</w:t>
      </w:r>
      <w:r w:rsidRPr="00820D88">
        <w:rPr>
          <w:rFonts w:cs="Arial"/>
          <w:color w:val="222222"/>
          <w:shd w:val="clear" w:color="auto" w:fill="FFFFFF"/>
        </w:rPr>
        <w:t xml:space="preserve">e see that </w:t>
      </w:r>
      <w:r>
        <w:rPr>
          <w:rFonts w:cs="Arial"/>
          <w:color w:val="222222"/>
          <w:shd w:val="clear" w:color="auto" w:fill="FFFFFF"/>
        </w:rPr>
        <w:t xml:space="preserve">there is a </w:t>
      </w:r>
      <w:r w:rsidRPr="00820D88">
        <w:rPr>
          <w:rFonts w:cs="Arial"/>
          <w:color w:val="222222"/>
          <w:shd w:val="clear" w:color="auto" w:fill="FFFFFF"/>
        </w:rPr>
        <w:t>has a negative association with religious school attendance, meaning that white students (</w:t>
      </w:r>
      <w:r w:rsidRPr="00ED2AF3">
        <w:rPr>
          <w:rFonts w:cs="Arial"/>
          <w:b/>
          <w:bCs/>
          <w:color w:val="222222"/>
          <w:shd w:val="clear" w:color="auto" w:fill="FFFFFF"/>
        </w:rPr>
        <w:t>race</w:t>
      </w:r>
      <w:r w:rsidRPr="00820D88">
        <w:rPr>
          <w:rFonts w:cs="Arial"/>
          <w:color w:val="222222"/>
          <w:shd w:val="clear" w:color="auto" w:fill="FFFFFF"/>
        </w:rPr>
        <w:t xml:space="preserve"> =1) have</w:t>
      </w:r>
      <w:r>
        <w:rPr>
          <w:rFonts w:cs="Arial"/>
          <w:color w:val="222222"/>
          <w:shd w:val="clear" w:color="auto" w:fill="FFFFFF"/>
        </w:rPr>
        <w:t xml:space="preserve"> an overall lower probability of attending religious schoo</w:t>
      </w:r>
      <w:r w:rsidR="00701BA9">
        <w:rPr>
          <w:rFonts w:cs="Arial"/>
          <w:color w:val="222222"/>
          <w:shd w:val="clear" w:color="auto" w:fill="FFFFFF"/>
        </w:rPr>
        <w:t>l. The change in odds for white students can be found:</w:t>
      </w:r>
    </w:p>
    <w:p w14:paraId="2D12AA71" w14:textId="7ACA8EE7" w:rsidR="00701BA9" w:rsidRDefault="00701BA9" w:rsidP="00701BA9">
      <w:pPr>
        <w:spacing w:line="480" w:lineRule="auto"/>
        <w:ind w:firstLine="360"/>
        <w:contextualSpacing/>
        <w:jc w:val="center"/>
        <w:rPr>
          <w:rFonts w:cs="Arial"/>
          <w:b/>
          <w:bCs/>
          <w:color w:val="222222"/>
          <w:shd w:val="clear" w:color="auto" w:fill="FFFFFF"/>
        </w:rPr>
      </w:pPr>
      <w:r>
        <w:rPr>
          <w:rFonts w:cs="Arial"/>
          <w:color w:val="222222"/>
          <w:shd w:val="clear" w:color="auto" w:fill="FFFFFF"/>
        </w:rPr>
        <w:t xml:space="preserve">exp(-1.289) = </w:t>
      </w:r>
      <w:r w:rsidRPr="00701BA9">
        <w:rPr>
          <w:rFonts w:cs="Arial"/>
          <w:b/>
          <w:bCs/>
          <w:color w:val="222222"/>
          <w:shd w:val="clear" w:color="auto" w:fill="FFFFFF"/>
        </w:rPr>
        <w:t>.275</w:t>
      </w:r>
    </w:p>
    <w:p w14:paraId="47D92C8D" w14:textId="670CCD94" w:rsidR="00701BA9" w:rsidRPr="00701BA9" w:rsidRDefault="00701BA9" w:rsidP="00701BA9">
      <w:pPr>
        <w:spacing w:line="480" w:lineRule="auto"/>
        <w:ind w:firstLine="360"/>
        <w:contextualSpacing/>
        <w:rPr>
          <w:rFonts w:cs="Arial"/>
          <w:color w:val="222222"/>
          <w:shd w:val="clear" w:color="auto" w:fill="FFFFFF"/>
        </w:rPr>
      </w:pPr>
      <w:r>
        <w:rPr>
          <w:rFonts w:cs="Arial"/>
          <w:color w:val="222222"/>
          <w:shd w:val="clear" w:color="auto" w:fill="FFFFFF"/>
        </w:rPr>
        <w:t>Which can also be interpreted as the following probability:</w:t>
      </w:r>
    </w:p>
    <w:p w14:paraId="50CFAFA5" w14:textId="77777777" w:rsidR="00ED2AF3" w:rsidRPr="00820D88" w:rsidRDefault="00ED2AF3" w:rsidP="00ED2AF3">
      <w:pPr>
        <w:spacing w:line="480" w:lineRule="auto"/>
        <w:contextualSpacing/>
        <w:jc w:val="center"/>
        <w:rPr>
          <w:rFonts w:cs="Arial"/>
          <w:b/>
          <w:bCs/>
          <w:color w:val="222222"/>
          <w:shd w:val="clear" w:color="auto" w:fill="FFFFFF"/>
        </w:rPr>
      </w:pPr>
      <w:r w:rsidRPr="00820D88">
        <w:rPr>
          <w:rFonts w:cs="Arial"/>
          <w:color w:val="222222"/>
          <w:shd w:val="clear" w:color="auto" w:fill="FFFFFF"/>
        </w:rPr>
        <w:t xml:space="preserve">exp(-1.289)/(1+exp(-1.289)) = </w:t>
      </w:r>
      <w:r w:rsidRPr="00820D88">
        <w:rPr>
          <w:rFonts w:cs="Arial"/>
          <w:b/>
          <w:bCs/>
          <w:color w:val="222222"/>
          <w:shd w:val="clear" w:color="auto" w:fill="FFFFFF"/>
        </w:rPr>
        <w:t>0.216</w:t>
      </w:r>
    </w:p>
    <w:p w14:paraId="21A59B60" w14:textId="4A923431" w:rsidR="00ED2AF3" w:rsidRPr="00820D88" w:rsidRDefault="00ED2AF3" w:rsidP="00ED2AF3">
      <w:pPr>
        <w:ind w:left="720" w:hanging="360"/>
        <w:rPr>
          <w:i/>
        </w:rPr>
      </w:pPr>
      <w:r w:rsidRPr="00820D88">
        <w:rPr>
          <w:rFonts w:cs="Arial"/>
          <w:color w:val="222222"/>
          <w:shd w:val="clear" w:color="auto" w:fill="FFFFFF"/>
        </w:rPr>
        <w:t xml:space="preserve">or a </w:t>
      </w:r>
      <w:r w:rsidRPr="00820D88">
        <w:rPr>
          <w:rFonts w:cs="Arial"/>
          <w:b/>
          <w:bCs/>
          <w:color w:val="222222"/>
          <w:shd w:val="clear" w:color="auto" w:fill="FFFFFF"/>
        </w:rPr>
        <w:t>21.6</w:t>
      </w:r>
      <w:r w:rsidRPr="00820D88">
        <w:rPr>
          <w:rFonts w:cs="Arial"/>
          <w:color w:val="222222"/>
          <w:shd w:val="clear" w:color="auto" w:fill="FFFFFF"/>
        </w:rPr>
        <w:t>% lower chance of attending religious school compared to non-whites (</w:t>
      </w:r>
      <w:r w:rsidRPr="00820D88">
        <w:rPr>
          <w:rFonts w:cs="Arial"/>
          <w:b/>
          <w:bCs/>
          <w:color w:val="222222"/>
          <w:shd w:val="clear" w:color="auto" w:fill="FFFFFF"/>
        </w:rPr>
        <w:t>race</w:t>
      </w:r>
      <w:r w:rsidRPr="00820D88">
        <w:rPr>
          <w:rFonts w:cs="Arial"/>
          <w:color w:val="222222"/>
          <w:shd w:val="clear" w:color="auto" w:fill="FFFFFF"/>
        </w:rPr>
        <w:t xml:space="preserve"> = 0).</w:t>
      </w:r>
    </w:p>
    <w:p w14:paraId="43F42241" w14:textId="6C2F1203" w:rsidR="004C6B76" w:rsidRPr="00820D88" w:rsidRDefault="004C6B76" w:rsidP="00C021CA">
      <w:pPr>
        <w:pStyle w:val="Heading3"/>
        <w:rPr>
          <w:rFonts w:asciiTheme="minorHAnsi" w:hAnsiTheme="minorHAnsi"/>
        </w:rPr>
      </w:pPr>
      <w:r w:rsidRPr="00820D88">
        <w:rPr>
          <w:rFonts w:asciiTheme="minorHAnsi" w:hAnsiTheme="minorHAnsi"/>
        </w:rPr>
        <w:t>Research</w:t>
      </w:r>
    </w:p>
    <w:p w14:paraId="78FA25DE" w14:textId="00CDDD8C" w:rsidR="002C6AAF" w:rsidRDefault="002C6AAF" w:rsidP="002C6AAF">
      <w:r w:rsidRPr="00820D88">
        <w:rPr>
          <w:b/>
        </w:rPr>
        <w:t>7.)</w:t>
      </w:r>
      <w:r w:rsidRPr="00820D88">
        <w:t xml:space="preserve">   </w:t>
      </w:r>
      <w:r w:rsidRPr="00820D88">
        <w:rPr>
          <w:i/>
        </w:rPr>
        <w:t xml:space="preserve">For Models 1, 2 and 3, use the logit models to make predictions for RELSCHOL.   Note, you will have to calculate the estimated logit and then convert it into </w:t>
      </w:r>
      <w:proofErr w:type="spellStart"/>
      <w:r w:rsidRPr="00820D88">
        <w:rPr>
          <w:i/>
        </w:rPr>
        <w:t>PI_estimates</w:t>
      </w:r>
      <w:proofErr w:type="spellEnd"/>
      <w:r w:rsidRPr="00820D88">
        <w:rPr>
          <w:i/>
        </w:rPr>
        <w:t xml:space="preserve"> for each module.  The classification rule is:    If PI &lt; 0.50, predict 0; otherwise predict 1 for RELSCHOL.    Obtain a cross-tabulation of RELSCHOL with the predicted values for each model.   Compare the correct classification rates for each of the three models.</w:t>
      </w:r>
      <w:r w:rsidRPr="00820D88">
        <w:t xml:space="preserve">   (</w:t>
      </w:r>
      <w:r w:rsidRPr="00820D88">
        <w:rPr>
          <w:b/>
        </w:rPr>
        <w:t>6 points</w:t>
      </w:r>
      <w:r w:rsidRPr="00820D88">
        <w:t>)</w:t>
      </w:r>
    </w:p>
    <w:p w14:paraId="74B8EB0B" w14:textId="708A5108" w:rsidR="00216911" w:rsidRPr="00820D88" w:rsidRDefault="00216911" w:rsidP="00216911">
      <w:pPr>
        <w:jc w:val="center"/>
      </w:pPr>
      <w:r>
        <w:rPr>
          <w:noProof/>
        </w:rPr>
        <w:drawing>
          <wp:inline distT="0" distB="0" distL="0" distR="0" wp14:anchorId="0553855D" wp14:editId="225A2D5B">
            <wp:extent cx="5181600" cy="116099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1120" cy="1167604"/>
                    </a:xfrm>
                    <a:prstGeom prst="rect">
                      <a:avLst/>
                    </a:prstGeom>
                  </pic:spPr>
                </pic:pic>
              </a:graphicData>
            </a:graphic>
          </wp:inline>
        </w:drawing>
      </w:r>
    </w:p>
    <w:p w14:paraId="64D2E071" w14:textId="0B8ABB04" w:rsidR="00696E87" w:rsidRPr="00820D88" w:rsidRDefault="00CD3F9F" w:rsidP="00CD3F9F">
      <w:pPr>
        <w:spacing w:line="480" w:lineRule="auto"/>
      </w:pPr>
      <w:r>
        <w:lastRenderedPageBreak/>
        <w:t>These prediction rates make sense given the low overall probability of attending a religious school and we have explored above. None of the three models generate a predicted probability of greater than .5, with most of them capping out at around 30%. There are a few outliers in the fourth model that have a &gt; .5 chance, however, they are on extreme values in the data set.</w:t>
      </w:r>
    </w:p>
    <w:p w14:paraId="74849F02" w14:textId="08F949DD" w:rsidR="004C6B76" w:rsidRPr="00820D88" w:rsidRDefault="004C6B76" w:rsidP="00C021CA">
      <w:pPr>
        <w:pStyle w:val="Heading3"/>
        <w:rPr>
          <w:rFonts w:asciiTheme="minorHAnsi" w:hAnsiTheme="minorHAnsi"/>
        </w:rPr>
      </w:pPr>
      <w:r w:rsidRPr="00820D88">
        <w:rPr>
          <w:rFonts w:asciiTheme="minorHAnsi" w:hAnsiTheme="minorHAnsi"/>
        </w:rPr>
        <w:t>Conclusion</w:t>
      </w:r>
    </w:p>
    <w:p w14:paraId="53C7FBC8" w14:textId="3A2E96BC" w:rsidR="00696E87" w:rsidRPr="00820D88" w:rsidRDefault="00696E87" w:rsidP="00696E87">
      <w:r w:rsidRPr="00820D88">
        <w:rPr>
          <w:b/>
        </w:rPr>
        <w:t>8.</w:t>
      </w:r>
      <w:r w:rsidR="002C6AAF" w:rsidRPr="00820D88">
        <w:rPr>
          <w:b/>
        </w:rPr>
        <w:t>)</w:t>
      </w:r>
      <w:r w:rsidRPr="00820D88">
        <w:t xml:space="preserve">   </w:t>
      </w:r>
      <w:r w:rsidRPr="00820D88">
        <w:rPr>
          <w:i/>
        </w:rPr>
        <w:t>In plain English, what do you conclude about the relationship between a student’s race/ethnicity, religious service attendance, family income and attending a religious school?</w:t>
      </w:r>
      <w:r w:rsidRPr="00820D88">
        <w:t xml:space="preserve">  (</w:t>
      </w:r>
      <w:r w:rsidRPr="00820D88">
        <w:rPr>
          <w:b/>
        </w:rPr>
        <w:t>5 points</w:t>
      </w:r>
      <w:r w:rsidRPr="00820D88">
        <w:t xml:space="preserve">) </w:t>
      </w:r>
    </w:p>
    <w:p w14:paraId="5E934B98" w14:textId="5289D313" w:rsidR="00696E87" w:rsidRPr="00820D88" w:rsidRDefault="00B0643B" w:rsidP="00B0643B">
      <w:pPr>
        <w:spacing w:line="480" w:lineRule="auto"/>
      </w:pPr>
      <w:r>
        <w:t xml:space="preserve">In this lab we have explored the relationship between religious school attendance and sex, income bracket and religious service attendance. From our modeling and initial data exploration, we found that there is a low likelihood of attending religious school regardless of the independent factors under consideration, at least in this data set. </w:t>
      </w:r>
      <w:r w:rsidR="006A2981">
        <w:t>We found that whites (race = 1) have an overall lower percentage chance of attending religious school compared to non-whites (race=0). Additionally, we found positive associative relationships between income and religious service attendance and religious school. Simply, the more income the family has and the higher the number of days they attended religious services throughout the week, the higher their overall chance of attending religious scho</w:t>
      </w:r>
      <w:bookmarkStart w:id="0" w:name="_GoBack"/>
      <w:bookmarkEnd w:id="0"/>
      <w:r w:rsidR="006A2981">
        <w:t>ol is.</w:t>
      </w:r>
    </w:p>
    <w:sectPr w:rsidR="00696E87" w:rsidRPr="00820D88" w:rsidSect="00382EEC">
      <w:footerReference w:type="default" r:id="rId2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D9D7E" w14:textId="77777777" w:rsidR="004D37D1" w:rsidRDefault="004D37D1">
      <w:pPr>
        <w:spacing w:after="0" w:line="240" w:lineRule="auto"/>
      </w:pPr>
      <w:r>
        <w:separator/>
      </w:r>
    </w:p>
  </w:endnote>
  <w:endnote w:type="continuationSeparator" w:id="0">
    <w:p w14:paraId="1D805AFE" w14:textId="77777777" w:rsidR="004D37D1" w:rsidRDefault="004D3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A65EC" w14:textId="77777777" w:rsidR="004D37D1" w:rsidRDefault="004D37D1">
      <w:pPr>
        <w:spacing w:after="0" w:line="240" w:lineRule="auto"/>
      </w:pPr>
      <w:r>
        <w:separator/>
      </w:r>
    </w:p>
  </w:footnote>
  <w:footnote w:type="continuationSeparator" w:id="0">
    <w:p w14:paraId="26D3DD8B" w14:textId="77777777" w:rsidR="004D37D1" w:rsidRDefault="004D3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mwrAUALcvauiwAAAA="/>
  </w:docVars>
  <w:rsids>
    <w:rsidRoot w:val="00CB62AB"/>
    <w:rsid w:val="000173E5"/>
    <w:rsid w:val="00040FDE"/>
    <w:rsid w:val="00042018"/>
    <w:rsid w:val="00044BE4"/>
    <w:rsid w:val="00053D72"/>
    <w:rsid w:val="00066A21"/>
    <w:rsid w:val="000725B2"/>
    <w:rsid w:val="00086EA2"/>
    <w:rsid w:val="000B697B"/>
    <w:rsid w:val="000D0341"/>
    <w:rsid w:val="000D3979"/>
    <w:rsid w:val="000E57CE"/>
    <w:rsid w:val="00103765"/>
    <w:rsid w:val="00122AB0"/>
    <w:rsid w:val="00131D00"/>
    <w:rsid w:val="0014125B"/>
    <w:rsid w:val="001414EF"/>
    <w:rsid w:val="0015520D"/>
    <w:rsid w:val="00175C8B"/>
    <w:rsid w:val="00191007"/>
    <w:rsid w:val="00194DF6"/>
    <w:rsid w:val="00196FB3"/>
    <w:rsid w:val="001A562B"/>
    <w:rsid w:val="001B1B33"/>
    <w:rsid w:val="001F72EC"/>
    <w:rsid w:val="00215A06"/>
    <w:rsid w:val="00216911"/>
    <w:rsid w:val="00235032"/>
    <w:rsid w:val="00247ACF"/>
    <w:rsid w:val="00270579"/>
    <w:rsid w:val="00293AD3"/>
    <w:rsid w:val="002965B8"/>
    <w:rsid w:val="002A2296"/>
    <w:rsid w:val="002B5AAD"/>
    <w:rsid w:val="002C646A"/>
    <w:rsid w:val="002C6AAF"/>
    <w:rsid w:val="002C7258"/>
    <w:rsid w:val="002D4FAC"/>
    <w:rsid w:val="002E224E"/>
    <w:rsid w:val="002E6001"/>
    <w:rsid w:val="002F01AF"/>
    <w:rsid w:val="00325E02"/>
    <w:rsid w:val="003414A6"/>
    <w:rsid w:val="003415E7"/>
    <w:rsid w:val="0034419E"/>
    <w:rsid w:val="00352C5E"/>
    <w:rsid w:val="003655E0"/>
    <w:rsid w:val="00372388"/>
    <w:rsid w:val="00382EEC"/>
    <w:rsid w:val="003A4485"/>
    <w:rsid w:val="003C582D"/>
    <w:rsid w:val="00400D5C"/>
    <w:rsid w:val="00406DD3"/>
    <w:rsid w:val="00410BD0"/>
    <w:rsid w:val="00431107"/>
    <w:rsid w:val="004502DA"/>
    <w:rsid w:val="004552B8"/>
    <w:rsid w:val="00455486"/>
    <w:rsid w:val="0046642F"/>
    <w:rsid w:val="00472BFA"/>
    <w:rsid w:val="00473432"/>
    <w:rsid w:val="004742A0"/>
    <w:rsid w:val="00474853"/>
    <w:rsid w:val="00474C14"/>
    <w:rsid w:val="004901B6"/>
    <w:rsid w:val="00491FE1"/>
    <w:rsid w:val="004922DA"/>
    <w:rsid w:val="004A042E"/>
    <w:rsid w:val="004B228D"/>
    <w:rsid w:val="004C6B76"/>
    <w:rsid w:val="004C7418"/>
    <w:rsid w:val="004D37D1"/>
    <w:rsid w:val="004D7DFC"/>
    <w:rsid w:val="004E1AED"/>
    <w:rsid w:val="004E6BE4"/>
    <w:rsid w:val="00500B16"/>
    <w:rsid w:val="00514A61"/>
    <w:rsid w:val="00537B65"/>
    <w:rsid w:val="00551956"/>
    <w:rsid w:val="005542C3"/>
    <w:rsid w:val="005640AC"/>
    <w:rsid w:val="0056625D"/>
    <w:rsid w:val="00567BEB"/>
    <w:rsid w:val="005B11DA"/>
    <w:rsid w:val="005C0428"/>
    <w:rsid w:val="005C0FF0"/>
    <w:rsid w:val="005C12A5"/>
    <w:rsid w:val="005C2F33"/>
    <w:rsid w:val="005C3DD5"/>
    <w:rsid w:val="005F0F0F"/>
    <w:rsid w:val="00600414"/>
    <w:rsid w:val="00601D24"/>
    <w:rsid w:val="0061429C"/>
    <w:rsid w:val="00615C35"/>
    <w:rsid w:val="006410B6"/>
    <w:rsid w:val="00667989"/>
    <w:rsid w:val="0069012E"/>
    <w:rsid w:val="006926B4"/>
    <w:rsid w:val="00692A68"/>
    <w:rsid w:val="00695C1E"/>
    <w:rsid w:val="00696E87"/>
    <w:rsid w:val="006A2981"/>
    <w:rsid w:val="006B0493"/>
    <w:rsid w:val="006B5E4F"/>
    <w:rsid w:val="006E543A"/>
    <w:rsid w:val="006E6BDB"/>
    <w:rsid w:val="006F39A4"/>
    <w:rsid w:val="00701BA9"/>
    <w:rsid w:val="00713F13"/>
    <w:rsid w:val="00731268"/>
    <w:rsid w:val="0074423A"/>
    <w:rsid w:val="0075072D"/>
    <w:rsid w:val="007727E9"/>
    <w:rsid w:val="0078479D"/>
    <w:rsid w:val="00795A5A"/>
    <w:rsid w:val="00796FF3"/>
    <w:rsid w:val="00797E99"/>
    <w:rsid w:val="007A05C9"/>
    <w:rsid w:val="007A08D3"/>
    <w:rsid w:val="007C1A8B"/>
    <w:rsid w:val="007C3FC2"/>
    <w:rsid w:val="007C7FE9"/>
    <w:rsid w:val="007F34E1"/>
    <w:rsid w:val="00800777"/>
    <w:rsid w:val="008100A7"/>
    <w:rsid w:val="00820D88"/>
    <w:rsid w:val="00855008"/>
    <w:rsid w:val="00862F11"/>
    <w:rsid w:val="00880716"/>
    <w:rsid w:val="00883468"/>
    <w:rsid w:val="0088418F"/>
    <w:rsid w:val="008842D3"/>
    <w:rsid w:val="00890D4D"/>
    <w:rsid w:val="0089774E"/>
    <w:rsid w:val="008F6B0B"/>
    <w:rsid w:val="00912D7C"/>
    <w:rsid w:val="00916C29"/>
    <w:rsid w:val="00932689"/>
    <w:rsid w:val="00935825"/>
    <w:rsid w:val="00942A6C"/>
    <w:rsid w:val="009457BE"/>
    <w:rsid w:val="009532F9"/>
    <w:rsid w:val="00955F9D"/>
    <w:rsid w:val="00957257"/>
    <w:rsid w:val="009620EA"/>
    <w:rsid w:val="0096740F"/>
    <w:rsid w:val="00972564"/>
    <w:rsid w:val="00973D20"/>
    <w:rsid w:val="009741B6"/>
    <w:rsid w:val="009950CF"/>
    <w:rsid w:val="009B1E5D"/>
    <w:rsid w:val="009C0109"/>
    <w:rsid w:val="009C09A0"/>
    <w:rsid w:val="009D47FB"/>
    <w:rsid w:val="009E00CA"/>
    <w:rsid w:val="00A1310C"/>
    <w:rsid w:val="00A13A36"/>
    <w:rsid w:val="00A15B90"/>
    <w:rsid w:val="00A2668E"/>
    <w:rsid w:val="00A4401E"/>
    <w:rsid w:val="00A47AC7"/>
    <w:rsid w:val="00A64317"/>
    <w:rsid w:val="00A6780C"/>
    <w:rsid w:val="00A70720"/>
    <w:rsid w:val="00A71D85"/>
    <w:rsid w:val="00A84AC8"/>
    <w:rsid w:val="00AB45B7"/>
    <w:rsid w:val="00AE1E00"/>
    <w:rsid w:val="00B0643B"/>
    <w:rsid w:val="00B138DE"/>
    <w:rsid w:val="00B1520B"/>
    <w:rsid w:val="00B17C49"/>
    <w:rsid w:val="00B26FC6"/>
    <w:rsid w:val="00B30BE8"/>
    <w:rsid w:val="00B31B63"/>
    <w:rsid w:val="00B419AC"/>
    <w:rsid w:val="00B43799"/>
    <w:rsid w:val="00B534E0"/>
    <w:rsid w:val="00B72FAC"/>
    <w:rsid w:val="00B920FA"/>
    <w:rsid w:val="00B961E9"/>
    <w:rsid w:val="00BA4BA4"/>
    <w:rsid w:val="00BB186C"/>
    <w:rsid w:val="00BB45C8"/>
    <w:rsid w:val="00BB6A62"/>
    <w:rsid w:val="00BC2870"/>
    <w:rsid w:val="00BC33EA"/>
    <w:rsid w:val="00BD1770"/>
    <w:rsid w:val="00BE4175"/>
    <w:rsid w:val="00BE6BA2"/>
    <w:rsid w:val="00C021CA"/>
    <w:rsid w:val="00C0780C"/>
    <w:rsid w:val="00C2116F"/>
    <w:rsid w:val="00C23B3D"/>
    <w:rsid w:val="00C359F2"/>
    <w:rsid w:val="00C672EF"/>
    <w:rsid w:val="00C8300E"/>
    <w:rsid w:val="00C87180"/>
    <w:rsid w:val="00CB37DF"/>
    <w:rsid w:val="00CB62AB"/>
    <w:rsid w:val="00CC1399"/>
    <w:rsid w:val="00CC3E85"/>
    <w:rsid w:val="00CD3F9F"/>
    <w:rsid w:val="00CF3B0A"/>
    <w:rsid w:val="00D007F0"/>
    <w:rsid w:val="00D354DB"/>
    <w:rsid w:val="00D40BC3"/>
    <w:rsid w:val="00D43205"/>
    <w:rsid w:val="00D4493A"/>
    <w:rsid w:val="00D47A97"/>
    <w:rsid w:val="00D834F0"/>
    <w:rsid w:val="00DA3EB0"/>
    <w:rsid w:val="00DB5EED"/>
    <w:rsid w:val="00DC0035"/>
    <w:rsid w:val="00DF271B"/>
    <w:rsid w:val="00DF6A0B"/>
    <w:rsid w:val="00E04D39"/>
    <w:rsid w:val="00E0751C"/>
    <w:rsid w:val="00E10C7D"/>
    <w:rsid w:val="00E11FFC"/>
    <w:rsid w:val="00E166BC"/>
    <w:rsid w:val="00E27105"/>
    <w:rsid w:val="00E34633"/>
    <w:rsid w:val="00E40911"/>
    <w:rsid w:val="00E411AA"/>
    <w:rsid w:val="00E631E5"/>
    <w:rsid w:val="00E64D1C"/>
    <w:rsid w:val="00E71C5A"/>
    <w:rsid w:val="00E85E54"/>
    <w:rsid w:val="00E9030D"/>
    <w:rsid w:val="00EC07D3"/>
    <w:rsid w:val="00ED2AF3"/>
    <w:rsid w:val="00EE7124"/>
    <w:rsid w:val="00F26525"/>
    <w:rsid w:val="00F27302"/>
    <w:rsid w:val="00F4766B"/>
    <w:rsid w:val="00F5477B"/>
    <w:rsid w:val="00F57462"/>
    <w:rsid w:val="00F57D47"/>
    <w:rsid w:val="00F60A86"/>
    <w:rsid w:val="00F61195"/>
    <w:rsid w:val="00F66087"/>
    <w:rsid w:val="00F77803"/>
    <w:rsid w:val="00F8060D"/>
    <w:rsid w:val="00FA3B2A"/>
    <w:rsid w:val="00FB31AF"/>
    <w:rsid w:val="00FC27AF"/>
    <w:rsid w:val="00FE386E"/>
    <w:rsid w:val="00FE4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1E3B8E9-1C26-468B-9F08-7E86D3E3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11849</TotalTime>
  <Pages>10</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177</cp:revision>
  <dcterms:created xsi:type="dcterms:W3CDTF">2018-10-06T17:09:00Z</dcterms:created>
  <dcterms:modified xsi:type="dcterms:W3CDTF">2019-08-18T23:06:00Z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