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383C7E7B" w14:textId="77777777" w:rsidR="00103BC7" w:rsidRPr="00103BC7" w:rsidRDefault="00103BC7" w:rsidP="00103BC7"/>
    <w:p w14:paraId="25E16440" w14:textId="77777777" w:rsidR="00103BC7" w:rsidRPr="00B717F0" w:rsidRDefault="00103BC7" w:rsidP="00103BC7">
      <w:r w:rsidRPr="00B717F0">
        <w:t>The repeated measures analysis of variance (ANOVA) is an extension of the paired-samples t-test and is used to determine whether there are any statistically significant differences between the population means of three or more related groups. The groups are related as they contain the same cases (e.g., participants) in each group and each group represents a repeated measurement on the same dependent variable. This test is also referred to as a within-subjects ANOVA or ANOVA with repeated measures.</w:t>
      </w:r>
    </w:p>
    <w:p w14:paraId="52CFC444" w14:textId="77777777" w:rsidR="00103BC7" w:rsidRPr="00B717F0" w:rsidRDefault="00103BC7" w:rsidP="00103BC7">
      <w:pPr>
        <w:pStyle w:val="NormalWeb"/>
      </w:pPr>
      <w:r w:rsidRPr="00B717F0">
        <w:t>In order to run a repeated measures ANOVA you require the following:</w:t>
      </w:r>
    </w:p>
    <w:p w14:paraId="07A944D7" w14:textId="77777777" w:rsidR="00103BC7" w:rsidRPr="00B717F0" w:rsidRDefault="00103BC7" w:rsidP="00103BC7">
      <w:pPr>
        <w:pStyle w:val="NormalWeb"/>
        <w:numPr>
          <w:ilvl w:val="0"/>
          <w:numId w:val="6"/>
        </w:numPr>
      </w:pPr>
      <w:r w:rsidRPr="00B717F0">
        <w:t xml:space="preserve">One independent variable that is </w:t>
      </w:r>
      <w:r w:rsidRPr="00B717F0">
        <w:rPr>
          <w:rStyle w:val="Strong"/>
        </w:rPr>
        <w:t>categorical with three or more related groups</w:t>
      </w:r>
      <w:r w:rsidRPr="00B717F0">
        <w:t xml:space="preserve"> (e.g., time: pre-, 1-month, post-intervention).</w:t>
      </w:r>
    </w:p>
    <w:p w14:paraId="39446514" w14:textId="12010FDF" w:rsidR="00103BC7" w:rsidRPr="00103BC7" w:rsidRDefault="00103BC7" w:rsidP="00FB414E">
      <w:pPr>
        <w:pStyle w:val="NormalWeb"/>
        <w:numPr>
          <w:ilvl w:val="0"/>
          <w:numId w:val="6"/>
        </w:numPr>
      </w:pPr>
      <w:r w:rsidRPr="00B717F0">
        <w:t xml:space="preserve">One dependent variable that is </w:t>
      </w:r>
      <w:r w:rsidRPr="00B717F0">
        <w:rPr>
          <w:rStyle w:val="Strong"/>
        </w:rPr>
        <w:t>continuous</w:t>
      </w:r>
      <w:r w:rsidRPr="00B717F0">
        <w:t xml:space="preserve"> (e.g., satisfaction score).</w:t>
      </w:r>
    </w:p>
    <w:p w14:paraId="588E7563" w14:textId="77777777" w:rsidR="00103BC7" w:rsidRPr="00B717F0" w:rsidRDefault="00103BC7" w:rsidP="00103BC7">
      <w:pPr>
        <w:spacing w:before="100" w:beforeAutospacing="1" w:after="100" w:afterAutospacing="1"/>
      </w:pPr>
      <w:r w:rsidRPr="00B717F0">
        <w:t>A repeated measures ANOVA is most often used for three types of study design:</w:t>
      </w:r>
    </w:p>
    <w:p w14:paraId="6C3A4ABA" w14:textId="77777777" w:rsidR="00103BC7" w:rsidRPr="00B717F0" w:rsidRDefault="00103BC7" w:rsidP="00103BC7">
      <w:pPr>
        <w:spacing w:before="100" w:beforeAutospacing="1" w:after="100" w:afterAutospacing="1"/>
        <w:outlineLvl w:val="2"/>
        <w:rPr>
          <w:b/>
          <w:bCs/>
        </w:rPr>
      </w:pPr>
      <w:bookmarkStart w:id="0" w:name="option1"/>
      <w:bookmarkEnd w:id="0"/>
      <w:r w:rsidRPr="00B717F0">
        <w:rPr>
          <w:b/>
          <w:bCs/>
        </w:rPr>
        <w:t>1. Determine if there are differences between three or more time points</w:t>
      </w:r>
    </w:p>
    <w:p w14:paraId="1351B3C4" w14:textId="77777777" w:rsidR="00103BC7" w:rsidRPr="00B717F0" w:rsidRDefault="00103BC7" w:rsidP="00103BC7">
      <w:pPr>
        <w:spacing w:before="100" w:beforeAutospacing="1" w:after="100" w:afterAutospacing="1"/>
      </w:pPr>
      <w:r w:rsidRPr="00B717F0">
        <w:t xml:space="preserve">If you have a study design where you are measuring how a particular variable changes over time in the same participants and you want to compare three or more time points, a repeated measures ANOVA might be appropriate. It does not matter what occurs between the time points, so you could have initiated an intervention, such as a training program, or alternatively, simply measured the passage of time, as long as you are measuring the same variable at all times points. </w:t>
      </w:r>
    </w:p>
    <w:p w14:paraId="406A12C9" w14:textId="77777777" w:rsidR="00103BC7" w:rsidRPr="00B717F0" w:rsidRDefault="00103BC7" w:rsidP="00103BC7">
      <w:pPr>
        <w:spacing w:before="100" w:beforeAutospacing="1" w:after="100" w:afterAutospacing="1"/>
        <w:outlineLvl w:val="2"/>
        <w:rPr>
          <w:b/>
          <w:bCs/>
        </w:rPr>
      </w:pPr>
      <w:bookmarkStart w:id="1" w:name="option2"/>
      <w:bookmarkEnd w:id="1"/>
      <w:r w:rsidRPr="00B717F0">
        <w:rPr>
          <w:b/>
          <w:bCs/>
        </w:rPr>
        <w:t>2. Determine if there are differences between conditions</w:t>
      </w:r>
    </w:p>
    <w:p w14:paraId="405F85C8" w14:textId="77777777" w:rsidR="00103BC7" w:rsidRPr="00B717F0" w:rsidRDefault="00103BC7" w:rsidP="00103BC7">
      <w:pPr>
        <w:spacing w:before="100" w:beforeAutospacing="1" w:after="100" w:afterAutospacing="1"/>
      </w:pPr>
      <w:r w:rsidRPr="00B717F0">
        <w:t xml:space="preserve">If you have a study design where the same participants are being measured on the same variable, but under three or more different conditions, a repeated measures ANOVA might be appropriate. In other words, participants are performing a cross-over design by receiving all conditions. These can either be short-term conditions, such as reaction times in a 10-second period under three different lighting conditions (e.g., blue </w:t>
      </w:r>
      <w:r w:rsidRPr="00B717F0">
        <w:rPr>
          <w:i/>
          <w:iCs/>
        </w:rPr>
        <w:t>vs.</w:t>
      </w:r>
      <w:r w:rsidRPr="00B717F0">
        <w:t xml:space="preserve"> red </w:t>
      </w:r>
      <w:r w:rsidRPr="00B717F0">
        <w:rPr>
          <w:i/>
          <w:iCs/>
        </w:rPr>
        <w:t>vs.</w:t>
      </w:r>
      <w:r w:rsidRPr="00B717F0">
        <w:t xml:space="preserve"> green light), or longer-term conditions, such as a six week control, exercise-training or dietary program with cholesterol concentration measured at the end of each trial. </w:t>
      </w:r>
      <w:bookmarkStart w:id="2" w:name="option3"/>
      <w:bookmarkEnd w:id="2"/>
    </w:p>
    <w:p w14:paraId="2B9C1E8D" w14:textId="77777777" w:rsidR="00103BC7" w:rsidRPr="00B717F0" w:rsidRDefault="00103BC7" w:rsidP="00103BC7">
      <w:pPr>
        <w:spacing w:before="100" w:beforeAutospacing="1" w:after="100" w:afterAutospacing="1"/>
        <w:outlineLvl w:val="2"/>
        <w:rPr>
          <w:b/>
          <w:bCs/>
        </w:rPr>
      </w:pPr>
      <w:r w:rsidRPr="00B717F0">
        <w:rPr>
          <w:b/>
          <w:bCs/>
        </w:rPr>
        <w:t>3. Determine if there are differences in change scores</w:t>
      </w:r>
    </w:p>
    <w:p w14:paraId="1F4CD959" w14:textId="77777777" w:rsidR="00103BC7" w:rsidRPr="00B717F0" w:rsidRDefault="00103BC7" w:rsidP="00103BC7">
      <w:pPr>
        <w:spacing w:before="100" w:beforeAutospacing="1" w:after="100" w:afterAutospacing="1"/>
      </w:pPr>
      <w:r w:rsidRPr="00B717F0">
        <w:t xml:space="preserve">If you have a study design where the same participants have performed three or more different interventions (e.g., control/intervention 1/intervention 2), the same continuous dependent variable is measured at the beginning and end of each intervention in all groups, and a change score calculated (i.e., post-values minus pre-values), a repeated measures ANOVA might be appropriate. </w:t>
      </w:r>
    </w:p>
    <w:p w14:paraId="623AE1CE" w14:textId="77777777" w:rsidR="00103BC7" w:rsidRPr="00B717F0" w:rsidRDefault="00103BC7" w:rsidP="00103BC7">
      <w:pPr>
        <w:spacing w:before="100" w:beforeAutospacing="1" w:after="100" w:afterAutospacing="1"/>
        <w:outlineLvl w:val="2"/>
        <w:rPr>
          <w:b/>
          <w:bCs/>
        </w:rPr>
      </w:pPr>
      <w:bookmarkStart w:id="3" w:name="option4"/>
      <w:bookmarkEnd w:id="3"/>
      <w:r w:rsidRPr="00B717F0">
        <w:rPr>
          <w:b/>
          <w:bCs/>
        </w:rPr>
        <w:t>4. Determine if there are differences between measurements</w:t>
      </w:r>
    </w:p>
    <w:p w14:paraId="0FE67AD3" w14:textId="4F521DD8" w:rsidR="00103BC7" w:rsidRPr="00103BC7" w:rsidRDefault="00103BC7" w:rsidP="00103BC7">
      <w:r w:rsidRPr="00B717F0">
        <w:lastRenderedPageBreak/>
        <w:t>If you have a study design where the same participants are being measured on a different variable, but using the same measurement scale, a repeated measures ANOVA might be appropriate.</w:t>
      </w:r>
    </w:p>
    <w:p w14:paraId="11444305" w14:textId="503E7C9F" w:rsidR="00BF2D13" w:rsidRPr="00FB414E" w:rsidRDefault="00F63D99" w:rsidP="00FB414E">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 xml:space="preserve">Assumptions of the </w:t>
      </w:r>
      <w:r w:rsidR="00103BC7">
        <w:rPr>
          <w:rFonts w:ascii="Times New Roman" w:hAnsi="Times New Roman" w:cs="Times New Roman"/>
          <w:b/>
          <w:color w:val="000000" w:themeColor="text1"/>
        </w:rPr>
        <w:t>Repeated Measures ANOVA</w:t>
      </w:r>
      <w:r w:rsidRPr="00D06239">
        <w:rPr>
          <w:rFonts w:ascii="Times New Roman" w:hAnsi="Times New Roman" w:cs="Times New Roman"/>
          <w:b/>
          <w:color w:val="000000" w:themeColor="text1"/>
        </w:rPr>
        <w:t>:</w:t>
      </w:r>
    </w:p>
    <w:p w14:paraId="5A72E6EF" w14:textId="77777777" w:rsidR="00103BC7" w:rsidRPr="00B717F0" w:rsidRDefault="00103BC7" w:rsidP="00103BC7">
      <w:pPr>
        <w:pStyle w:val="NormalWeb"/>
      </w:pPr>
      <w:r w:rsidRPr="00B717F0">
        <w:t>For a repeated measures ANOVA to be able to provide a valid result, the following three assumptions must hold about the data in each group:</w:t>
      </w:r>
    </w:p>
    <w:p w14:paraId="39A59234" w14:textId="6750430C" w:rsidR="00BF2D13" w:rsidRPr="00FB414E" w:rsidRDefault="00BF2D13" w:rsidP="00FB414E">
      <w:pPr>
        <w:pStyle w:val="ListParagraph"/>
        <w:numPr>
          <w:ilvl w:val="0"/>
          <w:numId w:val="4"/>
        </w:numPr>
        <w:spacing w:before="100" w:beforeAutospacing="1" w:after="100" w:afterAutospacing="1"/>
        <w:rPr>
          <w:rStyle w:val="Strong"/>
          <w:b w:val="0"/>
          <w:bCs w:val="0"/>
        </w:rPr>
      </w:pPr>
      <w:r w:rsidRPr="00FB414E">
        <w:rPr>
          <w:rStyle w:val="strong-blue"/>
          <w:rFonts w:eastAsiaTheme="majorEastAsia"/>
        </w:rPr>
        <w:t>Assumption #1:</w:t>
      </w:r>
      <w:r w:rsidRPr="00D06239">
        <w:t xml:space="preserve"> You have </w:t>
      </w:r>
      <w:r w:rsidRPr="00FB414E">
        <w:rPr>
          <w:rStyle w:val="Strong"/>
          <w:rFonts w:eastAsiaTheme="majorEastAsia"/>
          <w:b w:val="0"/>
        </w:rPr>
        <w:t>one dependent variable that is measured at the continuous (i.e., ratio or interval) level.</w:t>
      </w:r>
    </w:p>
    <w:p w14:paraId="4D9B0A43" w14:textId="59BB5DF9" w:rsidR="00FB414E" w:rsidRDefault="00FB414E" w:rsidP="00FB414E">
      <w:pPr>
        <w:pStyle w:val="ListParagraph"/>
        <w:numPr>
          <w:ilvl w:val="0"/>
          <w:numId w:val="4"/>
        </w:numPr>
        <w:spacing w:before="100" w:beforeAutospacing="1" w:after="100" w:afterAutospacing="1"/>
      </w:pPr>
      <w:r>
        <w:rPr>
          <w:rStyle w:val="Strong"/>
          <w:rFonts w:eastAsiaTheme="majorEastAsia"/>
          <w:b w:val="0"/>
        </w:rPr>
        <w:t xml:space="preserve">Assumption #2: </w:t>
      </w:r>
      <w:r>
        <w:t>Y</w:t>
      </w:r>
      <w:r w:rsidRPr="004A3B55">
        <w:t>our independe</w:t>
      </w:r>
      <w:r w:rsidR="00103BC7">
        <w:t>nt variable is categorical with three or  more separate measurements of the same participants.</w:t>
      </w:r>
    </w:p>
    <w:p w14:paraId="193C47BA" w14:textId="60E99123" w:rsidR="00FB414E" w:rsidRPr="004A3B55" w:rsidRDefault="00103BC7" w:rsidP="00FB414E">
      <w:pPr>
        <w:pStyle w:val="ListParagraph"/>
        <w:numPr>
          <w:ilvl w:val="0"/>
          <w:numId w:val="2"/>
        </w:numPr>
        <w:spacing w:before="100" w:beforeAutospacing="1" w:after="100" w:afterAutospacing="1"/>
      </w:pPr>
      <w:r>
        <w:t>Assumption #3</w:t>
      </w:r>
      <w:r w:rsidR="00FB414E">
        <w:t xml:space="preserve">: </w:t>
      </w:r>
      <w:r w:rsidR="00FB414E" w:rsidRPr="004A3B55">
        <w:t>There should be</w:t>
      </w:r>
      <w:r>
        <w:t xml:space="preserve"> no significant outliers in any of the measurements of the participants, meaning each measurement should be assessed separately.</w:t>
      </w:r>
    </w:p>
    <w:p w14:paraId="489EE10E" w14:textId="72617C4F" w:rsidR="00FB414E" w:rsidRPr="004A3B55" w:rsidRDefault="00FB414E" w:rsidP="00FB414E">
      <w:pPr>
        <w:pStyle w:val="ListParagraph"/>
        <w:numPr>
          <w:ilvl w:val="0"/>
          <w:numId w:val="2"/>
        </w:numPr>
        <w:spacing w:before="100" w:beforeAutospacing="1" w:after="100" w:afterAutospacing="1"/>
      </w:pPr>
      <w:r w:rsidRPr="00FB414E">
        <w:t>Assumption #</w:t>
      </w:r>
      <w:r w:rsidR="00103BC7">
        <w:t>4</w:t>
      </w:r>
      <w:r>
        <w:t xml:space="preserve">: </w:t>
      </w:r>
      <w:r w:rsidRPr="004A3B55">
        <w:t xml:space="preserve">Your dependent variable should be approximately normally distributed for each </w:t>
      </w:r>
      <w:r w:rsidR="00103BC7">
        <w:t>measurement</w:t>
      </w:r>
      <w:r w:rsidRPr="004A3B55">
        <w:t xml:space="preserve"> of the independent variable.  </w:t>
      </w:r>
    </w:p>
    <w:p w14:paraId="228343FC" w14:textId="32459BDD" w:rsidR="00FB414E" w:rsidRPr="004A3B55" w:rsidRDefault="00FB414E" w:rsidP="00D65E20">
      <w:pPr>
        <w:pStyle w:val="ListParagraph"/>
        <w:numPr>
          <w:ilvl w:val="0"/>
          <w:numId w:val="2"/>
        </w:numPr>
        <w:spacing w:before="100" w:beforeAutospacing="1" w:after="100" w:afterAutospacing="1"/>
      </w:pPr>
      <w:r w:rsidRPr="004A3B55">
        <w:t>Assumption #</w:t>
      </w:r>
      <w:r w:rsidR="00103BC7">
        <w:t>5</w:t>
      </w:r>
      <w:r w:rsidR="00D65E20">
        <w:t xml:space="preserve">: </w:t>
      </w:r>
      <w:r w:rsidR="00103BC7" w:rsidRPr="00B717F0">
        <w:t>The variances of the differences between related groups are equal (the assumption of sphericity).</w:t>
      </w:r>
      <w:r w:rsidR="00103BC7">
        <w:t xml:space="preserve"> This assumption is similar to the homogeneity of variances for separate groups that you tested for in the between </w:t>
      </w:r>
      <w:proofErr w:type="gramStart"/>
      <w:r w:rsidR="00103BC7">
        <w:t>subjects</w:t>
      </w:r>
      <w:proofErr w:type="gramEnd"/>
      <w:r w:rsidR="00103BC7">
        <w:t xml:space="preserve"> ANOVA. However, this assumption investigates if the variances of the </w:t>
      </w:r>
      <w:r w:rsidR="00103BC7">
        <w:rPr>
          <w:i/>
        </w:rPr>
        <w:t>difference scores</w:t>
      </w:r>
      <w:r w:rsidR="00103BC7">
        <w:t xml:space="preserve"> between pairs of levels are the same. Therefore, if you had three measurements (levels), the variance of the difference between measurement 1 and measurement 2 should be the same as the variance of the difference between measurement 1 and 3 and measurement 2 and 3. </w:t>
      </w:r>
    </w:p>
    <w:p w14:paraId="1BD8068A" w14:textId="3F58D276" w:rsidR="00103BC7" w:rsidRDefault="00103BC7" w:rsidP="00103BC7">
      <w:pPr>
        <w:rPr>
          <w:b/>
          <w:color w:val="000000" w:themeColor="text1"/>
          <w:sz w:val="32"/>
          <w:szCs w:val="32"/>
        </w:rPr>
      </w:pPr>
      <w:r w:rsidRPr="00B717F0">
        <w:t xml:space="preserve">These assumptions need to be tested before you can run a repeated measures ANOVA. Fortunately, the repeated measures ANOVA is fairly "robust" to violations of normality. "Robust", in this case, means that the assumption can be violated (a little) and still provide valid results. Therefore, you will often hear of this test only requiring </w:t>
      </w:r>
      <w:r w:rsidRPr="00B717F0">
        <w:rPr>
          <w:rStyle w:val="Emphasis"/>
          <w:rFonts w:eastAsiaTheme="majorEastAsia"/>
        </w:rPr>
        <w:t>approximately</w:t>
      </w:r>
      <w:r w:rsidRPr="00B717F0">
        <w:t xml:space="preserve"> normal data and some argue that data can even be fairly skewed as long as the number of cases (e.g. participants) in each group is similar.</w:t>
      </w:r>
    </w:p>
    <w:p w14:paraId="497F9A8C" w14:textId="77777777" w:rsidR="00103BC7" w:rsidRDefault="00103BC7" w:rsidP="00103BC7"/>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t>Null and Alternative Hypotheses:</w:t>
      </w:r>
    </w:p>
    <w:p w14:paraId="29AC03DE" w14:textId="77777777" w:rsidR="003435AB" w:rsidRPr="004A3B55" w:rsidRDefault="003435AB" w:rsidP="003435AB">
      <w:pPr>
        <w:pStyle w:val="NormalWeb"/>
      </w:pPr>
      <w:r w:rsidRPr="004A3B55">
        <w:t>The null hypothesis is:</w:t>
      </w:r>
    </w:p>
    <w:p w14:paraId="655B88A0" w14:textId="6E7DE840" w:rsidR="00103BC7" w:rsidRPr="00B717F0" w:rsidRDefault="00103BC7" w:rsidP="00103BC7">
      <w:pPr>
        <w:pStyle w:val="NormalWeb"/>
        <w:ind w:firstLine="720"/>
        <w:jc w:val="center"/>
      </w:pPr>
      <w:r w:rsidRPr="00B717F0">
        <w:t>H</w:t>
      </w:r>
      <w:r w:rsidRPr="00B717F0">
        <w:rPr>
          <w:vertAlign w:val="subscript"/>
        </w:rPr>
        <w:t>0</w:t>
      </w:r>
      <w:r w:rsidRPr="00B717F0">
        <w:t>: all related group means are equal (i.e. µ</w:t>
      </w:r>
      <w:r w:rsidRPr="00B717F0">
        <w:rPr>
          <w:vertAlign w:val="subscript"/>
        </w:rPr>
        <w:t>1</w:t>
      </w:r>
      <w:r w:rsidRPr="00B717F0">
        <w:t xml:space="preserve"> = µ</w:t>
      </w:r>
      <w:r w:rsidRPr="00B717F0">
        <w:rPr>
          <w:vertAlign w:val="subscript"/>
        </w:rPr>
        <w:t>2</w:t>
      </w:r>
      <w:r w:rsidRPr="00B717F0">
        <w:t xml:space="preserve"> = µ</w:t>
      </w:r>
      <w:r w:rsidRPr="00B717F0">
        <w:rPr>
          <w:vertAlign w:val="subscript"/>
        </w:rPr>
        <w:t>3</w:t>
      </w:r>
      <w:r w:rsidRPr="00B717F0">
        <w:t xml:space="preserve"> = ... = µ</w:t>
      </w:r>
      <w:r w:rsidRPr="00B717F0">
        <w:rPr>
          <w:vertAlign w:val="subscript"/>
        </w:rPr>
        <w:t>k</w:t>
      </w:r>
      <w:r w:rsidRPr="00B717F0">
        <w:t>). There are no differe</w:t>
      </w:r>
      <w:r>
        <w:t xml:space="preserve">nces between TIME1/CONDITION1, </w:t>
      </w:r>
      <w:r w:rsidRPr="00B717F0">
        <w:t>TIME2/CONDITION2, and TIME3/CONDITION3 on the dependent variable.</w:t>
      </w:r>
    </w:p>
    <w:p w14:paraId="42D6D968" w14:textId="77777777" w:rsidR="003435AB" w:rsidRDefault="003435AB" w:rsidP="003435AB">
      <w:pPr>
        <w:pStyle w:val="NormalWeb"/>
      </w:pPr>
      <w:r w:rsidRPr="004A3B55">
        <w:t>The alternative hypothesis is:</w:t>
      </w:r>
    </w:p>
    <w:p w14:paraId="0E5B3C02" w14:textId="5D5C360C" w:rsidR="00103BC7" w:rsidRPr="00103BC7" w:rsidRDefault="00103BC7" w:rsidP="00103BC7">
      <w:pPr>
        <w:pStyle w:val="NormalWeb"/>
        <w:jc w:val="center"/>
      </w:pPr>
      <w:r w:rsidRPr="00B717F0">
        <w:t>H</w:t>
      </w:r>
      <w:r>
        <w:rPr>
          <w:vertAlign w:val="subscript"/>
        </w:rPr>
        <w:t>A</w:t>
      </w:r>
      <w:r w:rsidRPr="00B717F0">
        <w:t>: at least one related group mean is different (i.e. they are not all the same).</w:t>
      </w:r>
      <w:r>
        <w:t xml:space="preserve"> There are differences between </w:t>
      </w:r>
      <w:r w:rsidRPr="00B717F0">
        <w:t>TIME1/CONDITION1, TIME2/CONDITION2, and TIME3/CONDITION3 on the dependent variable.</w:t>
      </w:r>
    </w:p>
    <w:p w14:paraId="08F119F6" w14:textId="436ED7D7" w:rsidR="00F715ED" w:rsidRPr="008E15C5"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lastRenderedPageBreak/>
        <w:t>Example:</w:t>
      </w:r>
    </w:p>
    <w:p w14:paraId="57C9A5A0" w14:textId="77777777" w:rsidR="00FF1AED" w:rsidRDefault="00FF1AED" w:rsidP="00F715ED">
      <w:pPr>
        <w:rPr>
          <w:color w:val="3B3F41"/>
        </w:rPr>
      </w:pPr>
    </w:p>
    <w:p w14:paraId="6DE3BF58" w14:textId="3B0ECE91" w:rsidR="00FF1AED" w:rsidRDefault="00FF1AED" w:rsidP="00F715ED">
      <w:r w:rsidRPr="00B717F0">
        <w:t>A researcher wishes to understand how exercise might reduce heart disease. They wish to concentrate on a protein called C-Reactive Protein (CRP) that is a marker of chronic inflammation in the body and associated with heart disease: the greater the concentration of CRP, the greater the risk of heart disease. Regular exercise reduces the risk of heart disease. The researcher would, therefore, like to know whether exercise has an effect on CRP concentration because this might indicate that exercise has an anti-inflammatory effect. To test this theory out, the researchers recruit 10 subjects to undergo a 6-m</w:t>
      </w:r>
      <w:r>
        <w:t>onth exercise-training program</w:t>
      </w:r>
      <w:r w:rsidRPr="00B717F0">
        <w:t xml:space="preserve"> and CRP concentration is measured pre-, mid-way (3-months) and immediately post-intervention. The CRP concentrations pre-intervention were recorded in the </w:t>
      </w:r>
      <w:proofErr w:type="spellStart"/>
      <w:r w:rsidRPr="00B717F0">
        <w:rPr>
          <w:rStyle w:val="s-variable"/>
        </w:rPr>
        <w:t>crp_pre</w:t>
      </w:r>
      <w:proofErr w:type="spellEnd"/>
      <w:r w:rsidRPr="00B717F0">
        <w:t xml:space="preserve"> variable, the CRP concentrations mid-way in the </w:t>
      </w:r>
      <w:proofErr w:type="spellStart"/>
      <w:r w:rsidRPr="00B717F0">
        <w:rPr>
          <w:rStyle w:val="s-variable"/>
        </w:rPr>
        <w:t>crp_mid</w:t>
      </w:r>
      <w:proofErr w:type="spellEnd"/>
      <w:r w:rsidRPr="00B717F0">
        <w:t xml:space="preserve"> variable, and the post-intervention CRP concentrations in the </w:t>
      </w:r>
      <w:proofErr w:type="spellStart"/>
      <w:r w:rsidRPr="00B717F0">
        <w:rPr>
          <w:rStyle w:val="s-variable"/>
        </w:rPr>
        <w:t>crp_post</w:t>
      </w:r>
      <w:proofErr w:type="spellEnd"/>
      <w:r w:rsidRPr="00B717F0">
        <w:t xml:space="preserve"> variable. The researcher would like to know whether there are changes in CRP concentration over time. In variable terms, the researcher would like to know if there are differences between the three variables, </w:t>
      </w:r>
      <w:proofErr w:type="spellStart"/>
      <w:r w:rsidRPr="00B717F0">
        <w:rPr>
          <w:rStyle w:val="s-variable"/>
        </w:rPr>
        <w:t>crp_pre</w:t>
      </w:r>
      <w:proofErr w:type="spellEnd"/>
      <w:r w:rsidRPr="00B717F0">
        <w:t xml:space="preserve">, </w:t>
      </w:r>
      <w:proofErr w:type="spellStart"/>
      <w:r w:rsidRPr="00B717F0">
        <w:rPr>
          <w:rStyle w:val="s-variable"/>
        </w:rPr>
        <w:t>crp_mid</w:t>
      </w:r>
      <w:proofErr w:type="spellEnd"/>
      <w:r w:rsidRPr="00B717F0">
        <w:t xml:space="preserve"> and </w:t>
      </w:r>
      <w:proofErr w:type="spellStart"/>
      <w:r w:rsidRPr="00B717F0">
        <w:rPr>
          <w:rStyle w:val="s-variable"/>
        </w:rPr>
        <w:t>crp_post</w:t>
      </w:r>
      <w:proofErr w:type="spellEnd"/>
      <w:r w:rsidRPr="00B717F0">
        <w:t>.</w:t>
      </w:r>
    </w:p>
    <w:p w14:paraId="16F98027" w14:textId="77777777" w:rsidR="00FF1AED" w:rsidRDefault="00FF1AED" w:rsidP="00F715ED">
      <w:pPr>
        <w:rPr>
          <w:color w:val="3B3F41"/>
        </w:rPr>
      </w:pPr>
    </w:p>
    <w:p w14:paraId="6A4CB087" w14:textId="0ED68C1B"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39995A04" w:rsidR="00795750" w:rsidRPr="00D06239" w:rsidRDefault="00795750" w:rsidP="00F715ED">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CF4301">
        <w:t>Repeated Measures ANOVA data</w:t>
      </w:r>
      <w:r w:rsidRPr="00D06239">
        <w:t>.</w:t>
      </w:r>
    </w:p>
    <w:p w14:paraId="1E95E99F" w14:textId="77777777" w:rsidR="00795750" w:rsidRPr="00D06239" w:rsidRDefault="00795750" w:rsidP="00F715ED"/>
    <w:p w14:paraId="3248B54D" w14:textId="7B163FBA" w:rsidR="006703FF" w:rsidRDefault="00CF4301" w:rsidP="00CF4301">
      <w:r w:rsidRPr="00CF4301">
        <w:drawing>
          <wp:inline distT="0" distB="0" distL="0" distR="0" wp14:anchorId="11B18D98" wp14:editId="5A21E70D">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1F97B104" w14:textId="77777777" w:rsidR="00CF4301" w:rsidRPr="00CF4301" w:rsidRDefault="00CF4301" w:rsidP="00CF4301"/>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6F0A6AE2" w14:textId="77777777" w:rsidR="00C3625E" w:rsidRPr="00C3625E" w:rsidRDefault="00A32B72" w:rsidP="00A32B72">
      <w:pPr>
        <w:rPr>
          <w:b/>
          <w:sz w:val="26"/>
          <w:szCs w:val="26"/>
        </w:rPr>
      </w:pPr>
      <w:r w:rsidRPr="00C3625E">
        <w:rPr>
          <w:b/>
          <w:sz w:val="26"/>
          <w:szCs w:val="26"/>
        </w:rPr>
        <w:lastRenderedPageBreak/>
        <w:t xml:space="preserve">Is the dependent variable at least scale (ratio or interval)? </w:t>
      </w:r>
    </w:p>
    <w:p w14:paraId="65DB7E26" w14:textId="77777777" w:rsidR="00C3625E" w:rsidRDefault="00C3625E" w:rsidP="00A32B72"/>
    <w:p w14:paraId="26819502" w14:textId="7DB362A0" w:rsidR="00A32B72" w:rsidRPr="00D06239" w:rsidRDefault="00A32B72" w:rsidP="00A32B72">
      <w:r w:rsidRPr="00D06239">
        <w:t xml:space="preserve">Yes, we are using </w:t>
      </w:r>
      <w:r w:rsidR="008208D7" w:rsidRPr="00D06239">
        <w:t>ratio</w:t>
      </w:r>
      <w:r w:rsidRPr="00D06239">
        <w:t xml:space="preserve"> style data.</w:t>
      </w:r>
    </w:p>
    <w:p w14:paraId="01DBED22" w14:textId="77777777" w:rsidR="00A32B72" w:rsidRPr="00D06239" w:rsidRDefault="00A32B72" w:rsidP="00A32B72"/>
    <w:p w14:paraId="6D24E2E1" w14:textId="06CCBCCD" w:rsidR="00A32B72" w:rsidRPr="006703FF" w:rsidRDefault="00A32B72" w:rsidP="00A32B72">
      <w:pPr>
        <w:rPr>
          <w:b/>
          <w:sz w:val="26"/>
          <w:szCs w:val="26"/>
        </w:rPr>
      </w:pPr>
      <w:r w:rsidRPr="006703FF">
        <w:rPr>
          <w:b/>
          <w:sz w:val="26"/>
          <w:szCs w:val="26"/>
        </w:rPr>
        <w:t>Are there any outliers in the sample?</w:t>
      </w:r>
    </w:p>
    <w:p w14:paraId="48AAB7A1" w14:textId="77777777" w:rsidR="00A32B72" w:rsidRPr="00D06239" w:rsidRDefault="00A32B72" w:rsidP="00A32B72">
      <w:r w:rsidRPr="00D06239">
        <w:t xml:space="preserve">To examine if any data might be considered an outlier, we can use the </w:t>
      </w:r>
      <w:proofErr w:type="spellStart"/>
      <w:r w:rsidRPr="00D06239">
        <w:t>Descriptives</w:t>
      </w:r>
      <w:proofErr w:type="spellEnd"/>
      <w:r w:rsidRPr="00D06239">
        <w:t xml:space="preserve"> </w:t>
      </w:r>
      <w:r w:rsidRPr="00D06239">
        <w:rPr>
          <w:noProof/>
        </w:rPr>
        <w:drawing>
          <wp:inline distT="0" distB="0" distL="0" distR="0" wp14:anchorId="655E3F72" wp14:editId="1E2FE89E">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207" cy="457200"/>
                    </a:xfrm>
                    <a:prstGeom prst="rect">
                      <a:avLst/>
                    </a:prstGeom>
                  </pic:spPr>
                </pic:pic>
              </a:graphicData>
            </a:graphic>
          </wp:inline>
        </w:drawing>
      </w:r>
      <w:r w:rsidRPr="00D06239">
        <w:t xml:space="preserve"> options you learned about previously. Click </w:t>
      </w:r>
      <w:proofErr w:type="spellStart"/>
      <w:r w:rsidRPr="00D06239">
        <w:t>Descriptives</w:t>
      </w:r>
      <w:proofErr w:type="spellEnd"/>
      <w:r w:rsidRPr="00D06239">
        <w:t xml:space="preserve"> </w:t>
      </w:r>
      <w:r w:rsidRPr="00D06239">
        <w:sym w:font="Wingdings" w:char="F0E0"/>
      </w:r>
      <w:r w:rsidRPr="00D06239">
        <w:t xml:space="preserve"> Descriptive Statistics. </w:t>
      </w:r>
    </w:p>
    <w:p w14:paraId="7773AA4F" w14:textId="585387C2" w:rsidR="00A32B72" w:rsidRPr="00D06239" w:rsidRDefault="00A32B72" w:rsidP="00A32B72">
      <w:r w:rsidRPr="00D06239">
        <w:rPr>
          <w:noProof/>
        </w:rPr>
        <w:drawing>
          <wp:inline distT="0" distB="0" distL="0" distR="0" wp14:anchorId="20358936" wp14:editId="08262221">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2021" cy="914400"/>
                    </a:xfrm>
                    <a:prstGeom prst="rect">
                      <a:avLst/>
                    </a:prstGeom>
                  </pic:spPr>
                </pic:pic>
              </a:graphicData>
            </a:graphic>
          </wp:inline>
        </w:drawing>
      </w:r>
    </w:p>
    <w:p w14:paraId="178C0960" w14:textId="77777777" w:rsidR="00A32B72" w:rsidRPr="00D06239" w:rsidRDefault="00A32B72" w:rsidP="00A32B72"/>
    <w:p w14:paraId="4489DE5F" w14:textId="309CBD7F" w:rsidR="006703FF" w:rsidRDefault="00A32B72" w:rsidP="00A32B72">
      <w:r w:rsidRPr="00D06239">
        <w:t xml:space="preserve">In this window, we want to click on </w:t>
      </w:r>
      <w:r w:rsidR="00672A08">
        <w:t>each of the measurements</w:t>
      </w:r>
      <w:r w:rsidRPr="00D06239">
        <w:t xml:space="preserve"> and click the arrow </w:t>
      </w:r>
      <w:r w:rsidRPr="00D06239">
        <w:rPr>
          <w:noProof/>
        </w:rPr>
        <w:drawing>
          <wp:inline distT="0" distB="0" distL="0" distR="0" wp14:anchorId="2B23EF26" wp14:editId="1C9A3D9A">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44471EE1" w14:textId="77777777" w:rsidR="006703FF" w:rsidRDefault="006703FF" w:rsidP="00A32B72"/>
    <w:p w14:paraId="5AB5BBC9" w14:textId="2465B918" w:rsidR="006703FF" w:rsidRDefault="00672A08" w:rsidP="00A32B72">
      <w:r w:rsidRPr="00672A08">
        <w:drawing>
          <wp:inline distT="0" distB="0" distL="0" distR="0" wp14:anchorId="6D7A85EA" wp14:editId="05190F9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714F4D67" w14:textId="77777777" w:rsidR="00F754ED" w:rsidRDefault="00F754ED" w:rsidP="00A32B72"/>
    <w:p w14:paraId="4A413806" w14:textId="5F792BE1" w:rsidR="00A32B72" w:rsidRPr="00D06239" w:rsidRDefault="00A32B72" w:rsidP="00A32B72">
      <w:r w:rsidRPr="00D06239">
        <w:t xml:space="preserve">Click on the plots options: </w:t>
      </w:r>
      <w:r w:rsidRPr="00D06239">
        <w:rPr>
          <w:noProof/>
        </w:rPr>
        <w:drawing>
          <wp:inline distT="0" distB="0" distL="0" distR="0" wp14:anchorId="6D20B329" wp14:editId="1A86305F">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65200" cy="342900"/>
                    </a:xfrm>
                    <a:prstGeom prst="rect">
                      <a:avLst/>
                    </a:prstGeom>
                  </pic:spPr>
                </pic:pic>
              </a:graphicData>
            </a:graphic>
          </wp:inline>
        </w:drawing>
      </w:r>
      <w:r w:rsidRPr="00D06239">
        <w:t xml:space="preserve"> to see more available options. </w:t>
      </w:r>
    </w:p>
    <w:p w14:paraId="46C6EEE6" w14:textId="77777777" w:rsidR="00A32B72" w:rsidRPr="00D06239" w:rsidRDefault="00A32B72" w:rsidP="00A32B72"/>
    <w:p w14:paraId="1D20FF08" w14:textId="331A2702" w:rsidR="00A32B72" w:rsidRPr="00D06239" w:rsidRDefault="00A32B72" w:rsidP="00A32B72">
      <w:r w:rsidRPr="00D06239">
        <w:lastRenderedPageBreak/>
        <w:t xml:space="preserve">Here we can look at two different options to see if any participants scores are very different from other participants scores. </w:t>
      </w:r>
      <w:r w:rsidR="00161806" w:rsidRPr="00D06239">
        <w:t xml:space="preserve">First, click on Distribution plots. </w:t>
      </w:r>
      <w:r w:rsidR="00161806" w:rsidRPr="00D06239">
        <w:rPr>
          <w:noProof/>
        </w:rPr>
        <w:drawing>
          <wp:inline distT="0" distB="0" distL="0" distR="0" wp14:anchorId="0D575025" wp14:editId="69AA5BCD">
            <wp:extent cx="1778000" cy="43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8000" cy="431800"/>
                    </a:xfrm>
                    <a:prstGeom prst="rect">
                      <a:avLst/>
                    </a:prstGeom>
                  </pic:spPr>
                </pic:pic>
              </a:graphicData>
            </a:graphic>
          </wp:inline>
        </w:drawing>
      </w:r>
    </w:p>
    <w:p w14:paraId="38F4C937" w14:textId="77777777" w:rsidR="005533FD" w:rsidRDefault="005533FD" w:rsidP="00A32B72"/>
    <w:p w14:paraId="3B1F4111" w14:textId="3D2B15EC" w:rsidR="00161806" w:rsidRPr="00D06239" w:rsidRDefault="00161806" w:rsidP="00A32B72">
      <w:r w:rsidRPr="00D06239">
        <w:t xml:space="preserve">Another option would be to select Box Plots </w:t>
      </w:r>
      <w:r w:rsidRPr="00D06239">
        <w:rPr>
          <w:noProof/>
        </w:rPr>
        <w:drawing>
          <wp:inline distT="0" distB="0" distL="0" distR="0" wp14:anchorId="647FE4B7" wp14:editId="197635AC">
            <wp:extent cx="12192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19200" cy="342900"/>
                    </a:xfrm>
                    <a:prstGeom prst="rect">
                      <a:avLst/>
                    </a:prstGeom>
                  </pic:spPr>
                </pic:pic>
              </a:graphicData>
            </a:graphic>
          </wp:inline>
        </w:drawing>
      </w:r>
      <w:r w:rsidRPr="00D06239">
        <w:t xml:space="preserve">, Label Outliers </w:t>
      </w:r>
      <w:r w:rsidRPr="00D06239">
        <w:rPr>
          <w:noProof/>
        </w:rPr>
        <w:drawing>
          <wp:inline distT="0" distB="0" distL="0" distR="0" wp14:anchorId="3E07E4B8" wp14:editId="4FDE3D16">
            <wp:extent cx="1536700" cy="39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6700" cy="393700"/>
                    </a:xfrm>
                    <a:prstGeom prst="rect">
                      <a:avLst/>
                    </a:prstGeom>
                  </pic:spPr>
                </pic:pic>
              </a:graphicData>
            </a:graphic>
          </wp:inline>
        </w:drawing>
      </w:r>
      <w:r w:rsidRPr="00D06239">
        <w:t xml:space="preserve">, and Jitter Element </w:t>
      </w:r>
      <w:r w:rsidRPr="00D06239">
        <w:rPr>
          <w:noProof/>
        </w:rPr>
        <w:drawing>
          <wp:inline distT="0" distB="0" distL="0" distR="0" wp14:anchorId="070A93DF" wp14:editId="3BD774EE">
            <wp:extent cx="154940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9400" cy="342900"/>
                    </a:xfrm>
                    <a:prstGeom prst="rect">
                      <a:avLst/>
                    </a:prstGeom>
                  </pic:spPr>
                </pic:pic>
              </a:graphicData>
            </a:graphic>
          </wp:inline>
        </w:drawing>
      </w:r>
      <w:r w:rsidRPr="00D06239">
        <w:t xml:space="preserve">. You will see outliers labeled with a special symbol, and Jitter Element allows you to see all the participants scores as dots on the plot. </w:t>
      </w:r>
    </w:p>
    <w:p w14:paraId="5024C6F2" w14:textId="77777777" w:rsidR="00672A08" w:rsidRDefault="00672A08" w:rsidP="00672A08">
      <w:pPr>
        <w:pStyle w:val="Heading4"/>
      </w:pPr>
      <w:r>
        <w:t>Distribution plots</w:t>
      </w:r>
    </w:p>
    <w:p w14:paraId="2DF12262" w14:textId="77777777" w:rsidR="00672A08" w:rsidRDefault="00672A08" w:rsidP="00672A08">
      <w:pPr>
        <w:pStyle w:val="Heading5"/>
      </w:pPr>
      <w:proofErr w:type="spellStart"/>
      <w:r>
        <w:t>crp_mid</w:t>
      </w:r>
      <w:proofErr w:type="spellEnd"/>
    </w:p>
    <w:p w14:paraId="16C0D5BB" w14:textId="64520792" w:rsidR="00672A08" w:rsidRDefault="00672A08" w:rsidP="00672A08">
      <w:r>
        <w:fldChar w:fldCharType="begin"/>
      </w:r>
      <w:r>
        <w:instrText xml:space="preserve"> INCLUDEPICTURE "/Users/buchanan/.JASP/temp/clipboard/resources/0/_4.png" \* MERGEFORMATINET </w:instrText>
      </w:r>
      <w:r>
        <w:fldChar w:fldCharType="separate"/>
      </w:r>
      <w:r>
        <w:rPr>
          <w:noProof/>
        </w:rPr>
        <w:drawing>
          <wp:inline distT="0" distB="0" distL="0" distR="0" wp14:anchorId="26BB3878" wp14:editId="30D13103">
            <wp:extent cx="5943600" cy="3962400"/>
            <wp:effectExtent l="0" t="0" r="0" b="0"/>
            <wp:docPr id="8" name="Picture 8" descr="/Users/buchanan/.JASP/temp/clipboard/resources/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0/_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fldChar w:fldCharType="end"/>
      </w:r>
    </w:p>
    <w:p w14:paraId="7ED42F63" w14:textId="77777777" w:rsidR="00672A08" w:rsidRDefault="00672A08" w:rsidP="00672A08">
      <w:pPr>
        <w:pStyle w:val="Heading5"/>
      </w:pPr>
      <w:proofErr w:type="spellStart"/>
      <w:r>
        <w:t>crp_post</w:t>
      </w:r>
      <w:proofErr w:type="spellEnd"/>
    </w:p>
    <w:p w14:paraId="2D2ADB9B" w14:textId="34543DCC" w:rsidR="00672A08" w:rsidRDefault="00672A08" w:rsidP="00672A08">
      <w:r>
        <w:lastRenderedPageBreak/>
        <w:fldChar w:fldCharType="begin"/>
      </w:r>
      <w:r>
        <w:instrText xml:space="preserve"> INCLUDEPICTURE "/Users/buchanan/.JASP/temp/clipboard/resources/0/_5.png" \* MERGEFORMATINET </w:instrText>
      </w:r>
      <w:r>
        <w:fldChar w:fldCharType="separate"/>
      </w:r>
      <w:r>
        <w:rPr>
          <w:noProof/>
        </w:rPr>
        <w:drawing>
          <wp:inline distT="0" distB="0" distL="0" distR="0" wp14:anchorId="7772142E" wp14:editId="3D9265B2">
            <wp:extent cx="5943600" cy="3962400"/>
            <wp:effectExtent l="0" t="0" r="0" b="0"/>
            <wp:docPr id="6" name="Picture 6" descr="/Users/buchanan/.JASP/temp/clipboard/resources/0/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uchanan/.JASP/temp/clipboard/resources/0/_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fldChar w:fldCharType="end"/>
      </w:r>
    </w:p>
    <w:p w14:paraId="60379FD9" w14:textId="77777777" w:rsidR="00672A08" w:rsidRDefault="00672A08" w:rsidP="00672A08">
      <w:pPr>
        <w:pStyle w:val="Heading5"/>
      </w:pPr>
      <w:proofErr w:type="spellStart"/>
      <w:r>
        <w:t>crp_pre</w:t>
      </w:r>
      <w:proofErr w:type="spellEnd"/>
    </w:p>
    <w:p w14:paraId="50FC402B" w14:textId="2C2D50A6" w:rsidR="00672A08" w:rsidRDefault="00672A08" w:rsidP="00672A08">
      <w:r>
        <w:lastRenderedPageBreak/>
        <w:fldChar w:fldCharType="begin"/>
      </w:r>
      <w:r>
        <w:instrText xml:space="preserve"> INCLUDEPICTURE "/Users/buchanan/.JASP/temp/clipboard/resources/0/_3.png" \* MERGEFORMATINET </w:instrText>
      </w:r>
      <w:r>
        <w:fldChar w:fldCharType="separate"/>
      </w:r>
      <w:r>
        <w:rPr>
          <w:noProof/>
        </w:rPr>
        <w:drawing>
          <wp:inline distT="0" distB="0" distL="0" distR="0" wp14:anchorId="6E7D1894" wp14:editId="28FDD050">
            <wp:extent cx="5943600" cy="3962400"/>
            <wp:effectExtent l="0" t="0" r="0" b="0"/>
            <wp:docPr id="5" name="Picture 5" descr="/Users/buchanan/.JASP/temp/clipboard/resources/0/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uchanan/.JASP/temp/clipboard/resources/0/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fldChar w:fldCharType="end"/>
      </w:r>
    </w:p>
    <w:p w14:paraId="7F27B68E" w14:textId="77777777" w:rsidR="00672A08" w:rsidRDefault="00672A08" w:rsidP="00672A08">
      <w:pPr>
        <w:pStyle w:val="Heading4"/>
      </w:pPr>
      <w:r>
        <w:t>Boxplots</w:t>
      </w:r>
    </w:p>
    <w:p w14:paraId="31936364" w14:textId="77777777" w:rsidR="00672A08" w:rsidRDefault="00672A08" w:rsidP="00672A08">
      <w:pPr>
        <w:pStyle w:val="Heading5"/>
      </w:pPr>
      <w:proofErr w:type="spellStart"/>
      <w:r>
        <w:t>crp_mid</w:t>
      </w:r>
      <w:proofErr w:type="spellEnd"/>
    </w:p>
    <w:p w14:paraId="7E58CC44" w14:textId="445CE888" w:rsidR="00672A08" w:rsidRDefault="00672A08" w:rsidP="00672A08">
      <w:r>
        <w:lastRenderedPageBreak/>
        <w:fldChar w:fldCharType="begin"/>
      </w:r>
      <w:r>
        <w:instrText xml:space="preserve"> INCLUDEPICTURE "/Users/buchanan/.JASP/temp/clipboard/resources/0/_16.png" \* MERGEFORMATINET </w:instrText>
      </w:r>
      <w:r>
        <w:fldChar w:fldCharType="separate"/>
      </w:r>
      <w:r>
        <w:rPr>
          <w:noProof/>
        </w:rPr>
        <w:drawing>
          <wp:inline distT="0" distB="0" distL="0" distR="0" wp14:anchorId="74DF2338" wp14:editId="60B2BF2C">
            <wp:extent cx="5943600" cy="3962400"/>
            <wp:effectExtent l="0" t="0" r="0" b="0"/>
            <wp:docPr id="13" name="Picture 13" descr="/Users/buchanan/.JASP/temp/clipboard/resources/0/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buchanan/.JASP/temp/clipboard/resources/0/_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fldChar w:fldCharType="end"/>
      </w:r>
    </w:p>
    <w:p w14:paraId="2FA13DD9" w14:textId="77777777" w:rsidR="00672A08" w:rsidRDefault="00672A08" w:rsidP="00672A08">
      <w:pPr>
        <w:pStyle w:val="Heading5"/>
      </w:pPr>
      <w:proofErr w:type="spellStart"/>
      <w:r>
        <w:t>crp_post</w:t>
      </w:r>
      <w:proofErr w:type="spellEnd"/>
    </w:p>
    <w:p w14:paraId="57CE6C19" w14:textId="7C357AF0" w:rsidR="00672A08" w:rsidRDefault="00672A08" w:rsidP="00672A08">
      <w:r>
        <w:rPr>
          <w:noProof/>
        </w:rPr>
        <w:lastRenderedPageBreak/>
        <mc:AlternateContent>
          <mc:Choice Requires="wps">
            <w:drawing>
              <wp:anchor distT="0" distB="0" distL="114300" distR="114300" simplePos="0" relativeHeight="251660288" behindDoc="0" locked="0" layoutInCell="1" allowOverlap="1" wp14:anchorId="2ABA4FFC" wp14:editId="5EC19D24">
                <wp:simplePos x="0" y="0"/>
                <wp:positionH relativeFrom="column">
                  <wp:posOffset>1410789</wp:posOffset>
                </wp:positionH>
                <wp:positionV relativeFrom="paragraph">
                  <wp:posOffset>463731</wp:posOffset>
                </wp:positionV>
                <wp:extent cx="1332411" cy="607423"/>
                <wp:effectExtent l="0" t="12700" r="26670" b="27940"/>
                <wp:wrapNone/>
                <wp:docPr id="16" name="Right Arrow 16"/>
                <wp:cNvGraphicFramePr/>
                <a:graphic xmlns:a="http://schemas.openxmlformats.org/drawingml/2006/main">
                  <a:graphicData uri="http://schemas.microsoft.com/office/word/2010/wordprocessingShape">
                    <wps:wsp>
                      <wps:cNvSpPr/>
                      <wps:spPr>
                        <a:xfrm>
                          <a:off x="0" y="0"/>
                          <a:ext cx="1332411" cy="607423"/>
                        </a:xfrm>
                        <a:prstGeom prst="rightArrow">
                          <a:avLst/>
                        </a:prstGeom>
                      </wps:spPr>
                      <wps:style>
                        <a:lnRef idx="2">
                          <a:schemeClr val="dk1"/>
                        </a:lnRef>
                        <a:fillRef idx="1">
                          <a:schemeClr val="lt1"/>
                        </a:fillRef>
                        <a:effectRef idx="0">
                          <a:schemeClr val="dk1"/>
                        </a:effectRef>
                        <a:fontRef idx="minor">
                          <a:schemeClr val="dk1"/>
                        </a:fontRef>
                      </wps:style>
                      <wps:txbx>
                        <w:txbxContent>
                          <w:p w14:paraId="56591FDE" w14:textId="0D638204" w:rsidR="00663BCF" w:rsidRDefault="00663BCF" w:rsidP="00672A08">
                            <w:pPr>
                              <w:jc w:val="center"/>
                            </w:pPr>
                            <w:r>
                              <w:t>An Outlier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BA4FF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111.1pt;margin-top:36.5pt;width:104.9pt;height:47.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" adj="16676" fillcolor="white [3201]" strokecolor="black [3200]" strokeweight="1pt">
                <v:textbox>
                  <w:txbxContent>
                    <w:p w14:paraId="56591FDE" w14:textId="0D638204" w:rsidR="00663BCF" w:rsidRDefault="00663BCF" w:rsidP="00672A08">
                      <w:pPr>
                        <w:jc w:val="center"/>
                      </w:pPr>
                      <w:r>
                        <w:t>An Outlier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8AF05A4" wp14:editId="0A817945">
                <wp:simplePos x="0" y="0"/>
                <wp:positionH relativeFrom="column">
                  <wp:posOffset>2808514</wp:posOffset>
                </wp:positionH>
                <wp:positionV relativeFrom="paragraph">
                  <wp:posOffset>372291</wp:posOffset>
                </wp:positionV>
                <wp:extent cx="829310" cy="815975"/>
                <wp:effectExtent l="0" t="0" r="8890" b="9525"/>
                <wp:wrapNone/>
                <wp:docPr id="14" name="Donut 14"/>
                <wp:cNvGraphicFramePr/>
                <a:graphic xmlns:a="http://schemas.openxmlformats.org/drawingml/2006/main">
                  <a:graphicData uri="http://schemas.microsoft.com/office/word/2010/wordprocessingShape">
                    <wps:wsp>
                      <wps:cNvSpPr/>
                      <wps:spPr>
                        <a:xfrm>
                          <a:off x="0" y="0"/>
                          <a:ext cx="829310" cy="815975"/>
                        </a:xfrm>
                        <a:prstGeom prst="donut">
                          <a:avLst>
                            <a:gd name="adj" fmla="val 11384"/>
                          </a:avLst>
                        </a:prstGeom>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1F2AD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4" o:spid="_x0000_s1026" type="#_x0000_t23" style="position:absolute;margin-left:221.15pt;margin-top:29.3pt;width:65.3pt;height:6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" adj="2419" fillcolor="white [3201]" strokecolor="red" strokeweight="1pt">
                <v:stroke joinstyle="miter"/>
              </v:shape>
            </w:pict>
          </mc:Fallback>
        </mc:AlternateContent>
      </w:r>
      <w:r>
        <w:fldChar w:fldCharType="begin"/>
      </w:r>
      <w:r>
        <w:instrText xml:space="preserve"> INCLUDEPICTURE "/Users/buchanan/.JASP/temp/clipboard/resources/0/_17.png" \* MERGEFORMATINET </w:instrText>
      </w:r>
      <w:r>
        <w:fldChar w:fldCharType="separate"/>
      </w:r>
      <w:r>
        <w:rPr>
          <w:noProof/>
        </w:rPr>
        <w:drawing>
          <wp:inline distT="0" distB="0" distL="0" distR="0" wp14:anchorId="2F56FF86" wp14:editId="2C1FE743">
            <wp:extent cx="5943600" cy="3962400"/>
            <wp:effectExtent l="0" t="0" r="0" b="0"/>
            <wp:docPr id="10" name="Picture 10" descr="/Users/buchanan/.JASP/temp/clipboard/resources/0/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buchanan/.JASP/temp/clipboard/resources/0/_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fldChar w:fldCharType="end"/>
      </w:r>
    </w:p>
    <w:p w14:paraId="2515D2C0" w14:textId="77777777" w:rsidR="00672A08" w:rsidRDefault="00672A08" w:rsidP="00672A08">
      <w:pPr>
        <w:pStyle w:val="Heading5"/>
      </w:pPr>
      <w:proofErr w:type="spellStart"/>
      <w:r>
        <w:t>crp_pre</w:t>
      </w:r>
      <w:proofErr w:type="spellEnd"/>
    </w:p>
    <w:p w14:paraId="5142D728" w14:textId="62A8E1FE" w:rsidR="00672A08" w:rsidRDefault="00672A08" w:rsidP="00672A08">
      <w:r>
        <w:lastRenderedPageBreak/>
        <w:fldChar w:fldCharType="begin"/>
      </w:r>
      <w:r>
        <w:instrText xml:space="preserve"> INCLUDEPICTURE "/Users/buchanan/.JASP/temp/clipboard/resources/0/_15.png" \* MERGEFORMATINET </w:instrText>
      </w:r>
      <w:r>
        <w:fldChar w:fldCharType="separate"/>
      </w:r>
      <w:r>
        <w:rPr>
          <w:noProof/>
        </w:rPr>
        <w:drawing>
          <wp:inline distT="0" distB="0" distL="0" distR="0" wp14:anchorId="37958BFA" wp14:editId="4536CED0">
            <wp:extent cx="5943600" cy="3962400"/>
            <wp:effectExtent l="0" t="0" r="0" b="0"/>
            <wp:docPr id="9" name="Picture 9" descr="/Users/buchanan/.JASP/temp/clipboard/resources/0/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uchanan/.JASP/temp/clipboard/resources/0/_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fldChar w:fldCharType="end"/>
      </w:r>
    </w:p>
    <w:p w14:paraId="1F1E9229" w14:textId="44A7E3C5" w:rsidR="001B6CD7" w:rsidRDefault="00672A08" w:rsidP="00672A08">
      <w:pPr>
        <w:pStyle w:val="Heading5"/>
        <w:rPr>
          <w:b w:val="0"/>
          <w:sz w:val="24"/>
          <w:szCs w:val="24"/>
        </w:rPr>
      </w:pPr>
      <w:r>
        <w:rPr>
          <w:b w:val="0"/>
          <w:sz w:val="24"/>
          <w:szCs w:val="24"/>
        </w:rPr>
        <w:t>Here we can see that the data seems to be piled on the bottom of the distribution (see below for normality tests), an</w:t>
      </w:r>
      <w:r w:rsidR="00DC1D1C">
        <w:rPr>
          <w:b w:val="0"/>
          <w:sz w:val="24"/>
          <w:szCs w:val="24"/>
        </w:rPr>
        <w:t xml:space="preserve">d we appear to have an outlier in the post test scores, as it is outside </w:t>
      </w:r>
      <w:r w:rsidR="0034058A">
        <w:rPr>
          <w:b w:val="0"/>
          <w:sz w:val="24"/>
          <w:szCs w:val="24"/>
        </w:rPr>
        <w:t>the box plot lines. The 5 indicates which ROW is the outlier for that variable.</w:t>
      </w:r>
    </w:p>
    <w:p w14:paraId="77D9DEA5" w14:textId="27E7A628" w:rsidR="0034058A" w:rsidRDefault="0034058A" w:rsidP="00672A08">
      <w:pPr>
        <w:pStyle w:val="Heading5"/>
        <w:rPr>
          <w:b w:val="0"/>
          <w:sz w:val="24"/>
          <w:szCs w:val="24"/>
        </w:rPr>
      </w:pPr>
      <w:r>
        <w:rPr>
          <w:b w:val="0"/>
          <w:noProof/>
          <w:sz w:val="24"/>
          <w:szCs w:val="24"/>
        </w:rPr>
        <w:lastRenderedPageBreak/>
        <mc:AlternateContent>
          <mc:Choice Requires="wps">
            <w:drawing>
              <wp:anchor distT="0" distB="0" distL="114300" distR="114300" simplePos="0" relativeHeight="251661312" behindDoc="0" locked="0" layoutInCell="1" allowOverlap="1" wp14:anchorId="7CDE19EE" wp14:editId="33E4AE16">
                <wp:simplePos x="0" y="0"/>
                <wp:positionH relativeFrom="column">
                  <wp:posOffset>3664131</wp:posOffset>
                </wp:positionH>
                <wp:positionV relativeFrom="paragraph">
                  <wp:posOffset>2050869</wp:posOffset>
                </wp:positionV>
                <wp:extent cx="1606732" cy="437605"/>
                <wp:effectExtent l="0" t="0" r="19050" b="6985"/>
                <wp:wrapNone/>
                <wp:docPr id="19" name="Frame 19"/>
                <wp:cNvGraphicFramePr/>
                <a:graphic xmlns:a="http://schemas.openxmlformats.org/drawingml/2006/main">
                  <a:graphicData uri="http://schemas.microsoft.com/office/word/2010/wordprocessingShape">
                    <wps:wsp>
                      <wps:cNvSpPr/>
                      <wps:spPr>
                        <a:xfrm>
                          <a:off x="0" y="0"/>
                          <a:ext cx="1606732" cy="437605"/>
                        </a:xfrm>
                        <a:prstGeom prst="frame">
                          <a:avLst/>
                        </a:prstGeom>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F97EA2" id="Frame 19" o:spid="_x0000_s1026" style="position:absolute;margin-left:288.5pt;margin-top:161.5pt;width:126.5pt;height:34.4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606732,4376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" path="m,l1606732,r,437605l,437605,,xm54701,54701r,328203l1552031,382904r,-328203l54701,54701xe" fillcolor="white [3201]" strokecolor="red" strokeweight="1pt">
                <v:stroke joinstyle="miter"/>
                <v:path arrowok="t" o:connecttype="custom" o:connectlocs="0,0;1606732,0;1606732,437605;0,437605;0,0;54701,54701;54701,382904;1552031,382904;1552031,54701;54701,54701" o:connectangles="0,0,0,0,0,0,0,0,0,0"/>
              </v:shape>
            </w:pict>
          </mc:Fallback>
        </mc:AlternateContent>
      </w:r>
      <w:r w:rsidRPr="0034058A">
        <w:rPr>
          <w:b w:val="0"/>
          <w:sz w:val="24"/>
          <w:szCs w:val="24"/>
        </w:rPr>
        <w:drawing>
          <wp:inline distT="0" distB="0" distL="0" distR="0" wp14:anchorId="1AC861E9" wp14:editId="1460DF2B">
            <wp:extent cx="5359400" cy="473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9400" cy="4737100"/>
                    </a:xfrm>
                    <a:prstGeom prst="rect">
                      <a:avLst/>
                    </a:prstGeom>
                  </pic:spPr>
                </pic:pic>
              </a:graphicData>
            </a:graphic>
          </wp:inline>
        </w:drawing>
      </w:r>
    </w:p>
    <w:p w14:paraId="59D3823B" w14:textId="66439BA2" w:rsidR="007C2D7A" w:rsidRPr="002D301C" w:rsidRDefault="007C2D7A" w:rsidP="00672A08">
      <w:pPr>
        <w:pStyle w:val="Heading5"/>
        <w:rPr>
          <w:b w:val="0"/>
          <w:sz w:val="24"/>
          <w:szCs w:val="24"/>
        </w:rPr>
      </w:pPr>
      <w:r>
        <w:rPr>
          <w:b w:val="0"/>
          <w:sz w:val="24"/>
          <w:szCs w:val="24"/>
        </w:rPr>
        <w:t xml:space="preserve">We could exclude this participant for being an outlier – in this example, we will leave them in because we do not have very many participants. </w:t>
      </w:r>
    </w:p>
    <w:p w14:paraId="72D9F15A" w14:textId="45B047E9" w:rsidR="001B6CD7" w:rsidRPr="002D301C" w:rsidRDefault="001B6CD7" w:rsidP="00F715ED">
      <w:pPr>
        <w:rPr>
          <w:b/>
          <w:sz w:val="26"/>
          <w:szCs w:val="26"/>
        </w:rPr>
      </w:pPr>
      <w:r w:rsidRPr="002D301C">
        <w:rPr>
          <w:b/>
          <w:sz w:val="26"/>
          <w:szCs w:val="26"/>
        </w:rPr>
        <w:t>Is the dependent variable normally distributed?</w:t>
      </w:r>
    </w:p>
    <w:p w14:paraId="16C38299" w14:textId="77777777" w:rsidR="001B6CD7" w:rsidRPr="00D06239" w:rsidRDefault="001B6CD7" w:rsidP="00F715ED">
      <w:pPr>
        <w:rPr>
          <w:b/>
        </w:rPr>
      </w:pPr>
    </w:p>
    <w:p w14:paraId="6575EFF6" w14:textId="1588AA45" w:rsidR="001B6CD7" w:rsidRPr="00D06239" w:rsidRDefault="00B21A4D" w:rsidP="00F715ED">
      <w:r w:rsidRPr="00D06239">
        <w:t xml:space="preserve">We can view the histogram created earlier to look at if the data appears normal, but we might also consider using the </w:t>
      </w:r>
      <w:r w:rsidR="00AE2998">
        <w:t>Shapiro-Wilk</w:t>
      </w:r>
      <w:r w:rsidRPr="00D06239">
        <w:t xml:space="preserve"> test to determine if the data is normal. To get this test, we </w:t>
      </w:r>
      <w:r w:rsidR="008851DF">
        <w:t>are going to use the t-test windows to get this test since they are not part of the output for the repeated measures ANOVA</w:t>
      </w:r>
      <w:r w:rsidRPr="00D06239">
        <w:t>.</w:t>
      </w:r>
    </w:p>
    <w:p w14:paraId="13D81C21" w14:textId="77777777" w:rsidR="00B21A4D" w:rsidRPr="00D06239" w:rsidRDefault="00B21A4D" w:rsidP="00F715ED"/>
    <w:p w14:paraId="1168B43A" w14:textId="2D4919C3" w:rsidR="00B21A4D" w:rsidRPr="00D06239" w:rsidRDefault="00B21A4D" w:rsidP="00F715ED">
      <w:r w:rsidRPr="00D06239">
        <w:t xml:space="preserve">Click on t-tests </w:t>
      </w:r>
      <w:r w:rsidRPr="00D06239">
        <w:rPr>
          <w:noProof/>
        </w:rPr>
        <w:drawing>
          <wp:inline distT="0" distB="0" distL="0" distR="0" wp14:anchorId="269117CE" wp14:editId="274B03DC">
            <wp:extent cx="787400" cy="66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7400" cy="660400"/>
                    </a:xfrm>
                    <a:prstGeom prst="rect">
                      <a:avLst/>
                    </a:prstGeom>
                  </pic:spPr>
                </pic:pic>
              </a:graphicData>
            </a:graphic>
          </wp:inline>
        </w:drawing>
      </w:r>
      <w:r w:rsidRPr="00D06239">
        <w:t xml:space="preserve"> </w:t>
      </w:r>
      <w:r w:rsidRPr="00D06239">
        <w:sym w:font="Wingdings" w:char="F0E0"/>
      </w:r>
      <w:r w:rsidRPr="00D06239">
        <w:t xml:space="preserve"> </w:t>
      </w:r>
      <w:r w:rsidR="008851DF">
        <w:t>One Sample</w:t>
      </w:r>
      <w:r w:rsidR="00AE2998">
        <w:t xml:space="preserve"> t Test</w:t>
      </w:r>
    </w:p>
    <w:p w14:paraId="1681BB55" w14:textId="61A576BA" w:rsidR="00B21A4D" w:rsidRPr="00D06239" w:rsidRDefault="00AE2998" w:rsidP="00F715ED">
      <w:r w:rsidRPr="00AE2998">
        <w:rPr>
          <w:noProof/>
        </w:rPr>
        <w:lastRenderedPageBreak/>
        <w:drawing>
          <wp:inline distT="0" distB="0" distL="0" distR="0" wp14:anchorId="23C8ABF1" wp14:editId="1DC9AD87">
            <wp:extent cx="3835400" cy="16529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5567"/>
                    <a:stretch/>
                  </pic:blipFill>
                  <pic:spPr bwMode="auto">
                    <a:xfrm>
                      <a:off x="0" y="0"/>
                      <a:ext cx="3835400" cy="1652954"/>
                    </a:xfrm>
                    <a:prstGeom prst="rect">
                      <a:avLst/>
                    </a:prstGeom>
                    <a:ln>
                      <a:noFill/>
                    </a:ln>
                    <a:extLst>
                      <a:ext uri="{53640926-AAD7-44D8-BBD7-CCE9431645EC}">
                        <a14:shadowObscured xmlns:a14="http://schemas.microsoft.com/office/drawing/2010/main"/>
                      </a:ext>
                    </a:extLst>
                  </pic:spPr>
                </pic:pic>
              </a:graphicData>
            </a:graphic>
          </wp:inline>
        </w:drawing>
      </w:r>
    </w:p>
    <w:p w14:paraId="33B23D92" w14:textId="30162D17" w:rsidR="00B21A4D" w:rsidRPr="00D06239" w:rsidRDefault="00B21A4D" w:rsidP="00F715ED"/>
    <w:p w14:paraId="0D73E768" w14:textId="496331B9" w:rsidR="00AE2998" w:rsidRDefault="00B21A4D" w:rsidP="00F715ED">
      <w:r w:rsidRPr="00D06239">
        <w:t xml:space="preserve">In this window, we want to click on </w:t>
      </w:r>
      <w:r w:rsidR="008851DF">
        <w:t>the measurements</w:t>
      </w:r>
      <w:r w:rsidRPr="00D06239">
        <w:t xml:space="preserve"> and click the arrow </w:t>
      </w:r>
      <w:r w:rsidRPr="00D06239">
        <w:rPr>
          <w:noProof/>
        </w:rPr>
        <w:drawing>
          <wp:inline distT="0" distB="0" distL="0" distR="0" wp14:anchorId="32ED7932" wp14:editId="5B4F43DC">
            <wp:extent cx="647700" cy="44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700" cy="444500"/>
                    </a:xfrm>
                    <a:prstGeom prst="rect">
                      <a:avLst/>
                    </a:prstGeom>
                  </pic:spPr>
                </pic:pic>
              </a:graphicData>
            </a:graphic>
          </wp:inline>
        </w:drawing>
      </w:r>
      <w:r w:rsidRPr="00D06239">
        <w:t xml:space="preserve"> to move </w:t>
      </w:r>
      <w:r w:rsidR="008851DF">
        <w:t>them</w:t>
      </w:r>
      <w:r w:rsidRPr="00D06239">
        <w:t xml:space="preserve"> over to the right hand side under Variables. </w:t>
      </w:r>
    </w:p>
    <w:p w14:paraId="25333A62" w14:textId="77777777" w:rsidR="00AE2998" w:rsidRDefault="00AE2998" w:rsidP="00F715ED"/>
    <w:p w14:paraId="0257F8D4" w14:textId="18E1EDE5" w:rsidR="00DD4053" w:rsidRDefault="008851DF" w:rsidP="00F715ED">
      <w:r w:rsidRPr="008851DF">
        <w:drawing>
          <wp:inline distT="0" distB="0" distL="0" distR="0" wp14:anchorId="2E7019B3" wp14:editId="48FF2646">
            <wp:extent cx="5943600" cy="3714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14750"/>
                    </a:xfrm>
                    <a:prstGeom prst="rect">
                      <a:avLst/>
                    </a:prstGeom>
                  </pic:spPr>
                </pic:pic>
              </a:graphicData>
            </a:graphic>
          </wp:inline>
        </w:drawing>
      </w:r>
    </w:p>
    <w:p w14:paraId="564931D6" w14:textId="77777777" w:rsidR="008D6D5C" w:rsidRPr="00D06239" w:rsidRDefault="008D6D5C" w:rsidP="00F715ED"/>
    <w:p w14:paraId="1A23A148" w14:textId="7D7BEF51" w:rsidR="00DD4053" w:rsidRPr="00D06239" w:rsidRDefault="00DD4053" w:rsidP="00F715ED">
      <w:r w:rsidRPr="00D06239">
        <w:t>To get the normality assumption test, click on Normality, under Assumptions:</w:t>
      </w:r>
    </w:p>
    <w:p w14:paraId="1698EDF0" w14:textId="77777777" w:rsidR="00DD4053" w:rsidRPr="00D06239" w:rsidRDefault="00DD4053" w:rsidP="00F715ED"/>
    <w:p w14:paraId="03ECDF3E" w14:textId="3246440E" w:rsidR="00DD4053" w:rsidRPr="00D06239" w:rsidRDefault="00DD4053" w:rsidP="00F715ED">
      <w:r w:rsidRPr="00D06239">
        <w:rPr>
          <w:noProof/>
        </w:rPr>
        <w:drawing>
          <wp:inline distT="0" distB="0" distL="0" distR="0" wp14:anchorId="4CAD97F0" wp14:editId="3AAABDA3">
            <wp:extent cx="1752600" cy="83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838200"/>
                    </a:xfrm>
                    <a:prstGeom prst="rect">
                      <a:avLst/>
                    </a:prstGeom>
                  </pic:spPr>
                </pic:pic>
              </a:graphicData>
            </a:graphic>
          </wp:inline>
        </w:drawing>
      </w:r>
    </w:p>
    <w:p w14:paraId="1DB2FDAE" w14:textId="77777777" w:rsidR="00DD4053" w:rsidRPr="00D06239" w:rsidRDefault="00DD4053" w:rsidP="00F715ED"/>
    <w:p w14:paraId="6DA4E504" w14:textId="77777777" w:rsidR="008851DF" w:rsidRDefault="008851DF" w:rsidP="008851DF">
      <w:pPr>
        <w:pStyle w:val="Heading3"/>
      </w:pPr>
      <w:r>
        <w:lastRenderedPageBreak/>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397"/>
        <w:gridCol w:w="100"/>
        <w:gridCol w:w="1593"/>
        <w:gridCol w:w="100"/>
        <w:gridCol w:w="1593"/>
        <w:gridCol w:w="100"/>
      </w:tblGrid>
      <w:tr w:rsidR="008851DF" w14:paraId="1F7E2193" w14:textId="77777777" w:rsidTr="008851DF">
        <w:trPr>
          <w:tblHeader/>
        </w:trPr>
        <w:tc>
          <w:tcPr>
            <w:tcW w:w="0" w:type="auto"/>
            <w:gridSpan w:val="6"/>
            <w:tcBorders>
              <w:top w:val="nil"/>
              <w:left w:val="nil"/>
              <w:bottom w:val="single" w:sz="6" w:space="0" w:color="000000"/>
              <w:right w:val="nil"/>
            </w:tcBorders>
            <w:vAlign w:val="center"/>
            <w:hideMark/>
          </w:tcPr>
          <w:p w14:paraId="69F2B7B2" w14:textId="77777777" w:rsidR="008851DF" w:rsidRDefault="008851DF">
            <w:pPr>
              <w:divId w:val="2146893986"/>
              <w:rPr>
                <w:b/>
                <w:bCs/>
              </w:rPr>
            </w:pPr>
            <w:r>
              <w:rPr>
                <w:b/>
                <w:bCs/>
              </w:rPr>
              <w:t xml:space="preserve">Test of Normality (Shapiro-Wilk) </w:t>
            </w:r>
          </w:p>
        </w:tc>
      </w:tr>
      <w:tr w:rsidR="008851DF" w14:paraId="265681F2" w14:textId="77777777" w:rsidTr="008851DF">
        <w:trPr>
          <w:tblHeader/>
        </w:trPr>
        <w:tc>
          <w:tcPr>
            <w:tcW w:w="0" w:type="auto"/>
            <w:gridSpan w:val="2"/>
            <w:tcBorders>
              <w:top w:val="nil"/>
              <w:left w:val="nil"/>
              <w:bottom w:val="single" w:sz="6" w:space="0" w:color="000000"/>
              <w:right w:val="nil"/>
            </w:tcBorders>
            <w:vAlign w:val="center"/>
            <w:hideMark/>
          </w:tcPr>
          <w:p w14:paraId="44DACC2F" w14:textId="77777777" w:rsidR="008851DF" w:rsidRDefault="008851D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18D8015E" w14:textId="77777777" w:rsidR="008851DF" w:rsidRDefault="008851DF">
            <w:pPr>
              <w:jc w:val="center"/>
              <w:rPr>
                <w:b/>
                <w:bCs/>
              </w:rPr>
            </w:pPr>
            <w:r>
              <w:rPr>
                <w:b/>
                <w:bCs/>
              </w:rPr>
              <w:t xml:space="preserve">W </w:t>
            </w:r>
          </w:p>
        </w:tc>
        <w:tc>
          <w:tcPr>
            <w:tcW w:w="0" w:type="auto"/>
            <w:gridSpan w:val="2"/>
            <w:tcBorders>
              <w:top w:val="nil"/>
              <w:left w:val="nil"/>
              <w:bottom w:val="single" w:sz="6" w:space="0" w:color="000000"/>
              <w:right w:val="nil"/>
            </w:tcBorders>
            <w:vAlign w:val="center"/>
            <w:hideMark/>
          </w:tcPr>
          <w:p w14:paraId="31B921E8" w14:textId="77777777" w:rsidR="008851DF" w:rsidRDefault="008851DF">
            <w:pPr>
              <w:jc w:val="center"/>
              <w:rPr>
                <w:b/>
                <w:bCs/>
              </w:rPr>
            </w:pPr>
            <w:r>
              <w:rPr>
                <w:b/>
                <w:bCs/>
              </w:rPr>
              <w:t xml:space="preserve">p </w:t>
            </w:r>
          </w:p>
        </w:tc>
      </w:tr>
      <w:tr w:rsidR="008851DF" w14:paraId="3ADC4187" w14:textId="77777777" w:rsidTr="008851DF">
        <w:tc>
          <w:tcPr>
            <w:tcW w:w="0" w:type="auto"/>
            <w:tcBorders>
              <w:top w:val="nil"/>
              <w:left w:val="nil"/>
              <w:bottom w:val="nil"/>
              <w:right w:val="nil"/>
            </w:tcBorders>
            <w:vAlign w:val="center"/>
            <w:hideMark/>
          </w:tcPr>
          <w:p w14:paraId="5FC3F163" w14:textId="77777777" w:rsidR="008851DF" w:rsidRDefault="008851DF">
            <w:proofErr w:type="spellStart"/>
            <w:r>
              <w:t>crp_pre</w:t>
            </w:r>
            <w:proofErr w:type="spellEnd"/>
            <w:r>
              <w:t xml:space="preserve"> </w:t>
            </w:r>
          </w:p>
        </w:tc>
        <w:tc>
          <w:tcPr>
            <w:tcW w:w="0" w:type="auto"/>
            <w:tcBorders>
              <w:top w:val="nil"/>
              <w:left w:val="nil"/>
              <w:bottom w:val="nil"/>
              <w:right w:val="nil"/>
            </w:tcBorders>
            <w:vAlign w:val="center"/>
            <w:hideMark/>
          </w:tcPr>
          <w:p w14:paraId="7B103FF3" w14:textId="77777777" w:rsidR="008851DF" w:rsidRDefault="008851DF"/>
        </w:tc>
        <w:tc>
          <w:tcPr>
            <w:tcW w:w="0" w:type="auto"/>
            <w:tcBorders>
              <w:top w:val="nil"/>
              <w:left w:val="nil"/>
              <w:bottom w:val="nil"/>
              <w:right w:val="nil"/>
            </w:tcBorders>
            <w:vAlign w:val="center"/>
            <w:hideMark/>
          </w:tcPr>
          <w:p w14:paraId="39723714" w14:textId="77777777" w:rsidR="008851DF" w:rsidRDefault="008851DF">
            <w:pPr>
              <w:jc w:val="right"/>
            </w:pPr>
            <w:r>
              <w:t xml:space="preserve">0.919 </w:t>
            </w:r>
          </w:p>
        </w:tc>
        <w:tc>
          <w:tcPr>
            <w:tcW w:w="0" w:type="auto"/>
            <w:tcBorders>
              <w:top w:val="nil"/>
              <w:left w:val="nil"/>
              <w:bottom w:val="nil"/>
              <w:right w:val="nil"/>
            </w:tcBorders>
            <w:vAlign w:val="center"/>
            <w:hideMark/>
          </w:tcPr>
          <w:p w14:paraId="6DB7C005" w14:textId="77777777" w:rsidR="008851DF" w:rsidRDefault="008851DF">
            <w:pPr>
              <w:jc w:val="right"/>
            </w:pPr>
          </w:p>
        </w:tc>
        <w:tc>
          <w:tcPr>
            <w:tcW w:w="0" w:type="auto"/>
            <w:tcBorders>
              <w:top w:val="nil"/>
              <w:left w:val="nil"/>
              <w:bottom w:val="nil"/>
              <w:right w:val="nil"/>
            </w:tcBorders>
            <w:vAlign w:val="center"/>
            <w:hideMark/>
          </w:tcPr>
          <w:p w14:paraId="3D4E8424" w14:textId="77777777" w:rsidR="008851DF" w:rsidRDefault="008851DF">
            <w:pPr>
              <w:jc w:val="right"/>
            </w:pPr>
            <w:r>
              <w:t xml:space="preserve">0.350 </w:t>
            </w:r>
          </w:p>
        </w:tc>
        <w:tc>
          <w:tcPr>
            <w:tcW w:w="0" w:type="auto"/>
            <w:tcBorders>
              <w:top w:val="nil"/>
              <w:left w:val="nil"/>
              <w:bottom w:val="nil"/>
              <w:right w:val="nil"/>
            </w:tcBorders>
            <w:vAlign w:val="center"/>
            <w:hideMark/>
          </w:tcPr>
          <w:p w14:paraId="08302A87" w14:textId="77777777" w:rsidR="008851DF" w:rsidRDefault="008851DF">
            <w:pPr>
              <w:jc w:val="right"/>
            </w:pPr>
          </w:p>
        </w:tc>
      </w:tr>
      <w:tr w:rsidR="008851DF" w14:paraId="3F6268BC" w14:textId="77777777" w:rsidTr="008851DF">
        <w:tc>
          <w:tcPr>
            <w:tcW w:w="0" w:type="auto"/>
            <w:tcBorders>
              <w:top w:val="nil"/>
              <w:left w:val="nil"/>
              <w:bottom w:val="nil"/>
              <w:right w:val="nil"/>
            </w:tcBorders>
            <w:vAlign w:val="center"/>
            <w:hideMark/>
          </w:tcPr>
          <w:p w14:paraId="2ECAB2A2" w14:textId="77777777" w:rsidR="008851DF" w:rsidRDefault="008851DF">
            <w:proofErr w:type="spellStart"/>
            <w:r>
              <w:t>crp_mid</w:t>
            </w:r>
            <w:proofErr w:type="spellEnd"/>
            <w:r>
              <w:t xml:space="preserve"> </w:t>
            </w:r>
          </w:p>
        </w:tc>
        <w:tc>
          <w:tcPr>
            <w:tcW w:w="0" w:type="auto"/>
            <w:tcBorders>
              <w:top w:val="nil"/>
              <w:left w:val="nil"/>
              <w:bottom w:val="nil"/>
              <w:right w:val="nil"/>
            </w:tcBorders>
            <w:vAlign w:val="center"/>
            <w:hideMark/>
          </w:tcPr>
          <w:p w14:paraId="3133BB7B" w14:textId="77777777" w:rsidR="008851DF" w:rsidRDefault="008851DF"/>
        </w:tc>
        <w:tc>
          <w:tcPr>
            <w:tcW w:w="0" w:type="auto"/>
            <w:tcBorders>
              <w:top w:val="nil"/>
              <w:left w:val="nil"/>
              <w:bottom w:val="nil"/>
              <w:right w:val="nil"/>
            </w:tcBorders>
            <w:vAlign w:val="center"/>
            <w:hideMark/>
          </w:tcPr>
          <w:p w14:paraId="28AC343A" w14:textId="77777777" w:rsidR="008851DF" w:rsidRDefault="008851DF">
            <w:pPr>
              <w:jc w:val="right"/>
            </w:pPr>
            <w:r>
              <w:t xml:space="preserve">0.971 </w:t>
            </w:r>
          </w:p>
        </w:tc>
        <w:tc>
          <w:tcPr>
            <w:tcW w:w="0" w:type="auto"/>
            <w:tcBorders>
              <w:top w:val="nil"/>
              <w:left w:val="nil"/>
              <w:bottom w:val="nil"/>
              <w:right w:val="nil"/>
            </w:tcBorders>
            <w:vAlign w:val="center"/>
            <w:hideMark/>
          </w:tcPr>
          <w:p w14:paraId="715C670A" w14:textId="77777777" w:rsidR="008851DF" w:rsidRDefault="008851DF">
            <w:pPr>
              <w:jc w:val="right"/>
            </w:pPr>
          </w:p>
        </w:tc>
        <w:tc>
          <w:tcPr>
            <w:tcW w:w="0" w:type="auto"/>
            <w:tcBorders>
              <w:top w:val="nil"/>
              <w:left w:val="nil"/>
              <w:bottom w:val="nil"/>
              <w:right w:val="nil"/>
            </w:tcBorders>
            <w:vAlign w:val="center"/>
            <w:hideMark/>
          </w:tcPr>
          <w:p w14:paraId="00E9DFE6" w14:textId="77777777" w:rsidR="008851DF" w:rsidRDefault="008851DF">
            <w:pPr>
              <w:jc w:val="right"/>
            </w:pPr>
            <w:r>
              <w:t xml:space="preserve">0.903 </w:t>
            </w:r>
          </w:p>
        </w:tc>
        <w:tc>
          <w:tcPr>
            <w:tcW w:w="0" w:type="auto"/>
            <w:tcBorders>
              <w:top w:val="nil"/>
              <w:left w:val="nil"/>
              <w:bottom w:val="nil"/>
              <w:right w:val="nil"/>
            </w:tcBorders>
            <w:vAlign w:val="center"/>
            <w:hideMark/>
          </w:tcPr>
          <w:p w14:paraId="273F385F" w14:textId="77777777" w:rsidR="008851DF" w:rsidRDefault="008851DF">
            <w:pPr>
              <w:jc w:val="right"/>
            </w:pPr>
          </w:p>
        </w:tc>
      </w:tr>
      <w:tr w:rsidR="008851DF" w14:paraId="779DB0B7" w14:textId="77777777" w:rsidTr="008851DF">
        <w:tc>
          <w:tcPr>
            <w:tcW w:w="0" w:type="auto"/>
            <w:tcBorders>
              <w:top w:val="nil"/>
              <w:left w:val="nil"/>
              <w:bottom w:val="nil"/>
              <w:right w:val="nil"/>
            </w:tcBorders>
            <w:vAlign w:val="center"/>
            <w:hideMark/>
          </w:tcPr>
          <w:p w14:paraId="3D58B992" w14:textId="77777777" w:rsidR="008851DF" w:rsidRDefault="008851DF">
            <w:proofErr w:type="spellStart"/>
            <w:r>
              <w:t>crp_post</w:t>
            </w:r>
            <w:proofErr w:type="spellEnd"/>
            <w:r>
              <w:t xml:space="preserve"> </w:t>
            </w:r>
          </w:p>
        </w:tc>
        <w:tc>
          <w:tcPr>
            <w:tcW w:w="0" w:type="auto"/>
            <w:tcBorders>
              <w:top w:val="nil"/>
              <w:left w:val="nil"/>
              <w:bottom w:val="nil"/>
              <w:right w:val="nil"/>
            </w:tcBorders>
            <w:vAlign w:val="center"/>
            <w:hideMark/>
          </w:tcPr>
          <w:p w14:paraId="0FD3D9ED" w14:textId="77777777" w:rsidR="008851DF" w:rsidRDefault="008851DF"/>
        </w:tc>
        <w:tc>
          <w:tcPr>
            <w:tcW w:w="0" w:type="auto"/>
            <w:tcBorders>
              <w:top w:val="nil"/>
              <w:left w:val="nil"/>
              <w:bottom w:val="nil"/>
              <w:right w:val="nil"/>
            </w:tcBorders>
            <w:vAlign w:val="center"/>
            <w:hideMark/>
          </w:tcPr>
          <w:p w14:paraId="4D5C224D" w14:textId="77777777" w:rsidR="008851DF" w:rsidRDefault="008851DF">
            <w:pPr>
              <w:jc w:val="right"/>
            </w:pPr>
            <w:r>
              <w:t xml:space="preserve">0.922 </w:t>
            </w:r>
          </w:p>
        </w:tc>
        <w:tc>
          <w:tcPr>
            <w:tcW w:w="0" w:type="auto"/>
            <w:tcBorders>
              <w:top w:val="nil"/>
              <w:left w:val="nil"/>
              <w:bottom w:val="nil"/>
              <w:right w:val="nil"/>
            </w:tcBorders>
            <w:vAlign w:val="center"/>
            <w:hideMark/>
          </w:tcPr>
          <w:p w14:paraId="629CCF91" w14:textId="77777777" w:rsidR="008851DF" w:rsidRDefault="008851DF">
            <w:pPr>
              <w:jc w:val="right"/>
            </w:pPr>
          </w:p>
        </w:tc>
        <w:tc>
          <w:tcPr>
            <w:tcW w:w="0" w:type="auto"/>
            <w:tcBorders>
              <w:top w:val="nil"/>
              <w:left w:val="nil"/>
              <w:bottom w:val="nil"/>
              <w:right w:val="nil"/>
            </w:tcBorders>
            <w:vAlign w:val="center"/>
            <w:hideMark/>
          </w:tcPr>
          <w:p w14:paraId="34D3E796" w14:textId="77777777" w:rsidR="008851DF" w:rsidRDefault="008851DF">
            <w:pPr>
              <w:jc w:val="right"/>
            </w:pPr>
            <w:r>
              <w:t xml:space="preserve">0.372 </w:t>
            </w:r>
          </w:p>
        </w:tc>
        <w:tc>
          <w:tcPr>
            <w:tcW w:w="0" w:type="auto"/>
            <w:tcBorders>
              <w:top w:val="nil"/>
              <w:left w:val="nil"/>
              <w:bottom w:val="nil"/>
              <w:right w:val="nil"/>
            </w:tcBorders>
            <w:vAlign w:val="center"/>
            <w:hideMark/>
          </w:tcPr>
          <w:p w14:paraId="40682D46" w14:textId="77777777" w:rsidR="008851DF" w:rsidRDefault="008851DF">
            <w:pPr>
              <w:jc w:val="right"/>
            </w:pPr>
          </w:p>
        </w:tc>
      </w:tr>
      <w:tr w:rsidR="008851DF" w14:paraId="1DE85F65" w14:textId="77777777" w:rsidTr="008851DF">
        <w:tc>
          <w:tcPr>
            <w:tcW w:w="0" w:type="auto"/>
            <w:gridSpan w:val="6"/>
            <w:tcBorders>
              <w:top w:val="nil"/>
              <w:left w:val="nil"/>
              <w:bottom w:val="single" w:sz="12" w:space="0" w:color="000000"/>
              <w:right w:val="nil"/>
            </w:tcBorders>
            <w:vAlign w:val="center"/>
            <w:hideMark/>
          </w:tcPr>
          <w:p w14:paraId="779157F6" w14:textId="77777777" w:rsidR="008851DF" w:rsidRDefault="008851DF">
            <w:pPr>
              <w:rPr>
                <w:sz w:val="20"/>
                <w:szCs w:val="20"/>
              </w:rPr>
            </w:pPr>
          </w:p>
        </w:tc>
      </w:tr>
      <w:tr w:rsidR="008851DF" w14:paraId="04E4E61E" w14:textId="77777777" w:rsidTr="008851DF">
        <w:tc>
          <w:tcPr>
            <w:tcW w:w="0" w:type="auto"/>
            <w:gridSpan w:val="6"/>
            <w:tcBorders>
              <w:top w:val="nil"/>
              <w:left w:val="nil"/>
              <w:bottom w:val="nil"/>
              <w:right w:val="nil"/>
            </w:tcBorders>
            <w:vAlign w:val="center"/>
            <w:hideMark/>
          </w:tcPr>
          <w:p w14:paraId="76A0763C" w14:textId="77777777" w:rsidR="008851DF" w:rsidRDefault="008851DF">
            <w:r>
              <w:rPr>
                <w:rStyle w:val="Emphasis"/>
              </w:rPr>
              <w:t xml:space="preserve">Note. </w:t>
            </w:r>
            <w:r>
              <w:t xml:space="preserve"> Significant results suggest a deviation from normality. </w:t>
            </w:r>
          </w:p>
        </w:tc>
      </w:tr>
    </w:tbl>
    <w:p w14:paraId="4C91A147" w14:textId="77777777" w:rsidR="00DD4053" w:rsidRDefault="00DD4053" w:rsidP="00F715ED"/>
    <w:p w14:paraId="09E4FAC9" w14:textId="3BC6680A" w:rsidR="00DD4053" w:rsidRDefault="008D6D5C" w:rsidP="00F715ED">
      <w:r>
        <w:t xml:space="preserve">The Shapiro-Wilk test ran for each </w:t>
      </w:r>
      <w:r w:rsidR="008851DF">
        <w:t>measurement</w:t>
      </w:r>
      <w:r>
        <w:t xml:space="preserve"> separately, so we can tell if the assumptions were met for each </w:t>
      </w:r>
      <w:r w:rsidR="008851DF">
        <w:t>measurement</w:t>
      </w:r>
      <w:r>
        <w:t>. W</w:t>
      </w:r>
      <w:r w:rsidR="00DD4053" w:rsidRPr="00D06239">
        <w:t xml:space="preserve">e see that </w:t>
      </w:r>
      <w:r w:rsidR="006B7ADF">
        <w:t>our data is</w:t>
      </w:r>
      <w:r w:rsidR="00DD4053" w:rsidRPr="00D06239">
        <w:t xml:space="preserve"> normally distrib</w:t>
      </w:r>
      <w:r w:rsidR="00EE282D" w:rsidRPr="00D06239">
        <w:t xml:space="preserve">uted because </w:t>
      </w:r>
      <w:r w:rsidR="00EE282D" w:rsidRPr="00D06239">
        <w:rPr>
          <w:i/>
        </w:rPr>
        <w:t>p</w:t>
      </w:r>
      <w:r w:rsidR="00EE282D" w:rsidRPr="00D06239">
        <w:t xml:space="preserve"> </w:t>
      </w:r>
      <w:r w:rsidR="006B7ADF">
        <w:t>&gt;</w:t>
      </w:r>
      <w:r w:rsidR="00EE282D" w:rsidRPr="00D06239">
        <w:t xml:space="preserve"> .05</w:t>
      </w:r>
      <w:r>
        <w:t xml:space="preserve"> </w:t>
      </w:r>
      <w:r w:rsidR="008851DF">
        <w:t>each of the measurements.</w:t>
      </w:r>
    </w:p>
    <w:p w14:paraId="5DDA83D9" w14:textId="77777777" w:rsidR="0081620A" w:rsidRDefault="0081620A" w:rsidP="00F715ED"/>
    <w:p w14:paraId="76DAB948" w14:textId="5CC6D89B" w:rsidR="0081620A" w:rsidRDefault="00AF1EF3" w:rsidP="0081620A">
      <w:pPr>
        <w:rPr>
          <w:b/>
          <w:sz w:val="26"/>
          <w:szCs w:val="26"/>
        </w:rPr>
      </w:pPr>
      <w:r>
        <w:rPr>
          <w:b/>
          <w:sz w:val="26"/>
          <w:szCs w:val="26"/>
        </w:rPr>
        <w:t>Do you meet the assumption of sphericity</w:t>
      </w:r>
      <w:r w:rsidR="0081620A" w:rsidRPr="002D301C">
        <w:rPr>
          <w:b/>
          <w:sz w:val="26"/>
          <w:szCs w:val="26"/>
        </w:rPr>
        <w:t>?</w:t>
      </w:r>
    </w:p>
    <w:p w14:paraId="47232BA8" w14:textId="77777777" w:rsidR="0081620A" w:rsidRDefault="0081620A" w:rsidP="0081620A">
      <w:pPr>
        <w:rPr>
          <w:b/>
          <w:sz w:val="26"/>
          <w:szCs w:val="26"/>
        </w:rPr>
      </w:pPr>
    </w:p>
    <w:p w14:paraId="53708E3F" w14:textId="30166DAA" w:rsidR="00AF1EF3" w:rsidRDefault="00AF1EF3" w:rsidP="0081620A">
      <w:pPr>
        <w:rPr>
          <w:noProof/>
        </w:rPr>
      </w:pPr>
      <w:r>
        <w:t>To get this test, we need to run the repeated measures ANOVA. Click on ANOVA</w:t>
      </w:r>
      <w:r w:rsidRPr="00AF1EF3">
        <w:rPr>
          <w:noProof/>
        </w:rPr>
        <w:t xml:space="preserve"> </w:t>
      </w:r>
      <w:r w:rsidRPr="00AF1EF3">
        <w:drawing>
          <wp:inline distT="0" distB="0" distL="0" distR="0" wp14:anchorId="16233507" wp14:editId="5524F8E1">
            <wp:extent cx="4572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109" cy="382591"/>
                    </a:xfrm>
                    <a:prstGeom prst="rect">
                      <a:avLst/>
                    </a:prstGeom>
                  </pic:spPr>
                </pic:pic>
              </a:graphicData>
            </a:graphic>
          </wp:inline>
        </w:drawing>
      </w:r>
      <w:r>
        <w:rPr>
          <w:noProof/>
        </w:rPr>
        <w:t xml:space="preserve"> </w:t>
      </w:r>
      <w:r>
        <w:rPr>
          <w:noProof/>
        </w:rPr>
        <w:sym w:font="Wingdings" w:char="F0E0"/>
      </w:r>
      <w:r>
        <w:rPr>
          <w:noProof/>
        </w:rPr>
        <w:t xml:space="preserve"> Repeated Measures ANOVA.</w:t>
      </w:r>
    </w:p>
    <w:p w14:paraId="6779DD02" w14:textId="062B2942" w:rsidR="00AF1EF3" w:rsidRDefault="00AF1EF3" w:rsidP="0081620A">
      <w:r w:rsidRPr="00AF1EF3">
        <w:drawing>
          <wp:inline distT="0" distB="0" distL="0" distR="0" wp14:anchorId="40DA8AD7" wp14:editId="708E6667">
            <wp:extent cx="2721949" cy="12997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2274" cy="1304684"/>
                    </a:xfrm>
                    <a:prstGeom prst="rect">
                      <a:avLst/>
                    </a:prstGeom>
                  </pic:spPr>
                </pic:pic>
              </a:graphicData>
            </a:graphic>
          </wp:inline>
        </w:drawing>
      </w:r>
    </w:p>
    <w:p w14:paraId="21FB6100" w14:textId="77777777" w:rsidR="00AF1EF3" w:rsidRDefault="00AF1EF3" w:rsidP="0081620A"/>
    <w:p w14:paraId="71CE02BF" w14:textId="650240C3" w:rsidR="00AF1EF3" w:rsidRDefault="00AF1EF3" w:rsidP="0081620A">
      <w:r>
        <w:t xml:space="preserve">The first thing we can do in adjust the Repeated Measures Factors area to indicate what our experiment looks like. This window is where you label everything you are expecting to analyze. Click on the words to edit them. </w:t>
      </w:r>
    </w:p>
    <w:p w14:paraId="6FF42AB4" w14:textId="77777777" w:rsidR="00AF1EF3" w:rsidRDefault="00AF1EF3" w:rsidP="0081620A"/>
    <w:p w14:paraId="05173442" w14:textId="47B17C72" w:rsidR="00AF1EF3" w:rsidRDefault="008A2B88" w:rsidP="0081620A">
      <w:pPr>
        <w:rPr>
          <w:noProof/>
        </w:rPr>
      </w:pPr>
      <w:r>
        <w:rPr>
          <w:noProof/>
        </w:rPr>
        <mc:AlternateContent>
          <mc:Choice Requires="wps">
            <w:drawing>
              <wp:anchor distT="0" distB="0" distL="114300" distR="114300" simplePos="0" relativeHeight="251662336" behindDoc="0" locked="0" layoutInCell="1" allowOverlap="1" wp14:anchorId="7F000464" wp14:editId="1CDAFEBA">
                <wp:simplePos x="0" y="0"/>
                <wp:positionH relativeFrom="column">
                  <wp:posOffset>2102939</wp:posOffset>
                </wp:positionH>
                <wp:positionV relativeFrom="paragraph">
                  <wp:posOffset>1829435</wp:posOffset>
                </wp:positionV>
                <wp:extent cx="1541418" cy="561703"/>
                <wp:effectExtent l="0" t="12700" r="20955" b="22860"/>
                <wp:wrapNone/>
                <wp:docPr id="30" name="Right Arrow 30"/>
                <wp:cNvGraphicFramePr/>
                <a:graphic xmlns:a="http://schemas.openxmlformats.org/drawingml/2006/main">
                  <a:graphicData uri="http://schemas.microsoft.com/office/word/2010/wordprocessingShape">
                    <wps:wsp>
                      <wps:cNvSpPr/>
                      <wps:spPr>
                        <a:xfrm>
                          <a:off x="0" y="0"/>
                          <a:ext cx="1541418" cy="561703"/>
                        </a:xfrm>
                        <a:prstGeom prst="rightArrow">
                          <a:avLst/>
                        </a:prstGeom>
                      </wps:spPr>
                      <wps:style>
                        <a:lnRef idx="2">
                          <a:schemeClr val="dk1"/>
                        </a:lnRef>
                        <a:fillRef idx="1">
                          <a:schemeClr val="lt1"/>
                        </a:fillRef>
                        <a:effectRef idx="0">
                          <a:schemeClr val="dk1"/>
                        </a:effectRef>
                        <a:fontRef idx="minor">
                          <a:schemeClr val="dk1"/>
                        </a:fontRef>
                      </wps:style>
                      <wps:txbx>
                        <w:txbxContent>
                          <w:p w14:paraId="0BA00B72" w14:textId="7F6613DA" w:rsidR="00663BCF" w:rsidRDefault="00663BCF" w:rsidP="008A2B88">
                            <w:pPr>
                              <w:jc w:val="center"/>
                            </w:pPr>
                            <w:r>
                              <w:t>Edit and add levels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00464" id="Right Arrow 30" o:spid="_x0000_s1027" type="#_x0000_t13" style="position:absolute;margin-left:165.6pt;margin-top:144.05pt;width:121.35pt;height:4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" adj="17664" fillcolor="white [3201]" strokecolor="black [3200]" strokeweight="1pt">
                <v:textbox>
                  <w:txbxContent>
                    <w:p w14:paraId="0BA00B72" w14:textId="7F6613DA" w:rsidR="00663BCF" w:rsidRDefault="00663BCF" w:rsidP="008A2B88">
                      <w:pPr>
                        <w:jc w:val="center"/>
                      </w:pPr>
                      <w:r>
                        <w:t>Edit and add levels</w:t>
                      </w:r>
                    </w:p>
                  </w:txbxContent>
                </v:textbox>
              </v:shape>
            </w:pict>
          </mc:Fallback>
        </mc:AlternateContent>
      </w:r>
      <w:r w:rsidR="00AF1EF3" w:rsidRPr="00AF1EF3">
        <w:drawing>
          <wp:inline distT="0" distB="0" distL="0" distR="0" wp14:anchorId="0C09A5F8" wp14:editId="6930CF2B">
            <wp:extent cx="2819400" cy="2425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9400" cy="2425700"/>
                    </a:xfrm>
                    <a:prstGeom prst="rect">
                      <a:avLst/>
                    </a:prstGeom>
                  </pic:spPr>
                </pic:pic>
              </a:graphicData>
            </a:graphic>
          </wp:inline>
        </w:drawing>
      </w:r>
      <w:r w:rsidRPr="008A2B88">
        <w:rPr>
          <w:noProof/>
        </w:rPr>
        <w:t xml:space="preserve"> </w:t>
      </w:r>
      <w:r w:rsidRPr="008A2B88">
        <w:drawing>
          <wp:inline distT="0" distB="0" distL="0" distR="0" wp14:anchorId="7B1D9B6D" wp14:editId="39E092D1">
            <wp:extent cx="2730500"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0500" cy="2438400"/>
                    </a:xfrm>
                    <a:prstGeom prst="rect">
                      <a:avLst/>
                    </a:prstGeom>
                  </pic:spPr>
                </pic:pic>
              </a:graphicData>
            </a:graphic>
          </wp:inline>
        </w:drawing>
      </w:r>
    </w:p>
    <w:p w14:paraId="186ADB12" w14:textId="77777777" w:rsidR="008A2B88" w:rsidRDefault="008A2B88" w:rsidP="0081620A">
      <w:pPr>
        <w:rPr>
          <w:noProof/>
        </w:rPr>
      </w:pPr>
    </w:p>
    <w:p w14:paraId="3157FE58" w14:textId="08F2B4E8" w:rsidR="008A2B88" w:rsidRDefault="005428EE" w:rsidP="0081620A">
      <w:pPr>
        <w:rPr>
          <w:noProof/>
        </w:rPr>
      </w:pPr>
      <w:r>
        <w:rPr>
          <w:noProof/>
        </w:rPr>
        <w:lastRenderedPageBreak/>
        <w:t xml:space="preserve">When you edit the Repeated Measures Factors window, the Repeated Measures Cells window changes to match. </w:t>
      </w:r>
    </w:p>
    <w:p w14:paraId="6212D0D1" w14:textId="77777777" w:rsidR="005428EE" w:rsidRDefault="005428EE" w:rsidP="0081620A">
      <w:pPr>
        <w:rPr>
          <w:noProof/>
        </w:rPr>
      </w:pPr>
    </w:p>
    <w:p w14:paraId="06E1C609" w14:textId="26F8E510" w:rsidR="005428EE" w:rsidRDefault="00283544" w:rsidP="0081620A">
      <w:r>
        <w:rPr>
          <w:noProof/>
        </w:rPr>
        <mc:AlternateContent>
          <mc:Choice Requires="wps">
            <w:drawing>
              <wp:anchor distT="0" distB="0" distL="114300" distR="114300" simplePos="0" relativeHeight="251664384" behindDoc="0" locked="0" layoutInCell="1" allowOverlap="1" wp14:anchorId="21F545D6" wp14:editId="469FEE74">
                <wp:simplePos x="0" y="0"/>
                <wp:positionH relativeFrom="column">
                  <wp:posOffset>1521823</wp:posOffset>
                </wp:positionH>
                <wp:positionV relativeFrom="paragraph">
                  <wp:posOffset>1818640</wp:posOffset>
                </wp:positionV>
                <wp:extent cx="2370909" cy="561703"/>
                <wp:effectExtent l="0" t="12700" r="29845" b="22860"/>
                <wp:wrapNone/>
                <wp:docPr id="33" name="Right Arrow 33"/>
                <wp:cNvGraphicFramePr/>
                <a:graphic xmlns:a="http://schemas.openxmlformats.org/drawingml/2006/main">
                  <a:graphicData uri="http://schemas.microsoft.com/office/word/2010/wordprocessingShape">
                    <wps:wsp>
                      <wps:cNvSpPr/>
                      <wps:spPr>
                        <a:xfrm>
                          <a:off x="0" y="0"/>
                          <a:ext cx="2370909" cy="561703"/>
                        </a:xfrm>
                        <a:prstGeom prst="rightArrow">
                          <a:avLst/>
                        </a:prstGeom>
                      </wps:spPr>
                      <wps:style>
                        <a:lnRef idx="2">
                          <a:schemeClr val="dk1"/>
                        </a:lnRef>
                        <a:fillRef idx="1">
                          <a:schemeClr val="lt1"/>
                        </a:fillRef>
                        <a:effectRef idx="0">
                          <a:schemeClr val="dk1"/>
                        </a:effectRef>
                        <a:fontRef idx="minor">
                          <a:schemeClr val="dk1"/>
                        </a:fontRef>
                      </wps:style>
                      <wps:txbx>
                        <w:txbxContent>
                          <w:p w14:paraId="4A57D0F0" w14:textId="2098FD99" w:rsidR="00663BCF" w:rsidRDefault="00663BCF" w:rsidP="00283544">
                            <w:pPr>
                              <w:jc w:val="center"/>
                            </w:pPr>
                            <w:r>
                              <w:t>Match the variables to the levels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545D6" id="Right Arrow 33" o:spid="_x0000_s1028" type="#_x0000_t13" style="position:absolute;margin-left:119.85pt;margin-top:143.2pt;width:186.7pt;height:4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" adj="19041" fillcolor="white [3201]" strokecolor="black [3200]" strokeweight="1pt">
                <v:textbox>
                  <w:txbxContent>
                    <w:p w14:paraId="4A57D0F0" w14:textId="2098FD99" w:rsidR="00663BCF" w:rsidRDefault="00663BCF" w:rsidP="00283544">
                      <w:pPr>
                        <w:jc w:val="center"/>
                      </w:pPr>
                      <w:r>
                        <w:t>Match the variables to the levels</w:t>
                      </w:r>
                    </w:p>
                  </w:txbxContent>
                </v:textbox>
              </v:shape>
            </w:pict>
          </mc:Fallback>
        </mc:AlternateContent>
      </w:r>
      <w:r w:rsidR="005428EE" w:rsidRPr="005428EE">
        <w:drawing>
          <wp:inline distT="0" distB="0" distL="0" distR="0" wp14:anchorId="454A34FE" wp14:editId="4ADFD083">
            <wp:extent cx="2603500" cy="238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3500" cy="2387600"/>
                    </a:xfrm>
                    <a:prstGeom prst="rect">
                      <a:avLst/>
                    </a:prstGeom>
                  </pic:spPr>
                </pic:pic>
              </a:graphicData>
            </a:graphic>
          </wp:inline>
        </w:drawing>
      </w:r>
      <w:r w:rsidRPr="00283544">
        <w:rPr>
          <w:noProof/>
        </w:rPr>
        <w:t xml:space="preserve"> </w:t>
      </w:r>
      <w:r w:rsidRPr="00283544">
        <w:drawing>
          <wp:inline distT="0" distB="0" distL="0" distR="0" wp14:anchorId="05A9C5DF" wp14:editId="5D18B3C2">
            <wp:extent cx="2628900" cy="2374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8900" cy="2374900"/>
                    </a:xfrm>
                    <a:prstGeom prst="rect">
                      <a:avLst/>
                    </a:prstGeom>
                  </pic:spPr>
                </pic:pic>
              </a:graphicData>
            </a:graphic>
          </wp:inline>
        </w:drawing>
      </w:r>
    </w:p>
    <w:p w14:paraId="7C290724" w14:textId="736028D0" w:rsidR="005428EE" w:rsidRDefault="005428EE" w:rsidP="0081620A"/>
    <w:p w14:paraId="3B20B78E" w14:textId="4A155E54" w:rsidR="00B07292" w:rsidRDefault="005428EE" w:rsidP="0081620A">
      <w:r>
        <w:t xml:space="preserve">Now, we can use the arrow to move the variables over into each of the appropriate </w:t>
      </w:r>
      <w:r w:rsidR="00283544">
        <w:t xml:space="preserve">boxes. </w:t>
      </w:r>
      <w:r w:rsidR="00B07292">
        <w:t xml:space="preserve">You want to make sure they match so you know that the output is correct when you run the test. To view the sphericity assumption, click Assumption Checks </w:t>
      </w:r>
      <w:r w:rsidR="00B07292" w:rsidRPr="00B07292">
        <w:drawing>
          <wp:inline distT="0" distB="0" distL="0" distR="0" wp14:anchorId="10F09919" wp14:editId="681AE44A">
            <wp:extent cx="1756954" cy="3557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82521" cy="360878"/>
                    </a:xfrm>
                    <a:prstGeom prst="rect">
                      <a:avLst/>
                    </a:prstGeom>
                  </pic:spPr>
                </pic:pic>
              </a:graphicData>
            </a:graphic>
          </wp:inline>
        </w:drawing>
      </w:r>
      <w:r w:rsidR="00B07292">
        <w:t xml:space="preserve"> and Sphericity test to get Mauchly’s test.</w:t>
      </w:r>
    </w:p>
    <w:p w14:paraId="30D08665" w14:textId="77777777" w:rsidR="00B07292" w:rsidRDefault="00B07292" w:rsidP="0081620A"/>
    <w:p w14:paraId="4AC0AE47" w14:textId="05E7B741" w:rsidR="00B07292" w:rsidRDefault="00B07292" w:rsidP="0081620A">
      <w:r w:rsidRPr="00B07292">
        <w:drawing>
          <wp:inline distT="0" distB="0" distL="0" distR="0" wp14:anchorId="256DE8B8" wp14:editId="0485A5DA">
            <wp:extent cx="2908300" cy="187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8300" cy="1879600"/>
                    </a:xfrm>
                    <a:prstGeom prst="rect">
                      <a:avLst/>
                    </a:prstGeom>
                  </pic:spPr>
                </pic:pic>
              </a:graphicData>
            </a:graphic>
          </wp:inline>
        </w:drawing>
      </w:r>
    </w:p>
    <w:p w14:paraId="47495E33" w14:textId="77777777" w:rsidR="00B07292" w:rsidRDefault="00B07292" w:rsidP="00B07292">
      <w:pPr>
        <w:pStyle w:val="Heading3"/>
      </w:pPr>
      <w: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1090"/>
        <w:gridCol w:w="36"/>
        <w:gridCol w:w="1314"/>
        <w:gridCol w:w="83"/>
        <w:gridCol w:w="570"/>
        <w:gridCol w:w="36"/>
        <w:gridCol w:w="2126"/>
        <w:gridCol w:w="133"/>
        <w:gridCol w:w="1422"/>
        <w:gridCol w:w="91"/>
      </w:tblGrid>
      <w:tr w:rsidR="00B07292" w14:paraId="41FC536A" w14:textId="77777777" w:rsidTr="00B07292">
        <w:trPr>
          <w:tblHeader/>
        </w:trPr>
        <w:tc>
          <w:tcPr>
            <w:tcW w:w="0" w:type="auto"/>
            <w:gridSpan w:val="10"/>
            <w:tcBorders>
              <w:top w:val="nil"/>
              <w:left w:val="nil"/>
              <w:bottom w:val="single" w:sz="6" w:space="0" w:color="000000"/>
              <w:right w:val="nil"/>
            </w:tcBorders>
            <w:vAlign w:val="center"/>
            <w:hideMark/>
          </w:tcPr>
          <w:p w14:paraId="64AFA93C" w14:textId="77777777" w:rsidR="00B07292" w:rsidRDefault="00B07292">
            <w:pPr>
              <w:divId w:val="2100901867"/>
              <w:rPr>
                <w:b/>
                <w:bCs/>
              </w:rPr>
            </w:pPr>
            <w:r>
              <w:rPr>
                <w:b/>
                <w:bCs/>
              </w:rPr>
              <w:t xml:space="preserve">Test of Sphericity </w:t>
            </w:r>
          </w:p>
        </w:tc>
      </w:tr>
      <w:tr w:rsidR="00B07292" w14:paraId="1C0C931F" w14:textId="77777777" w:rsidTr="00B07292">
        <w:trPr>
          <w:tblHeader/>
        </w:trPr>
        <w:tc>
          <w:tcPr>
            <w:tcW w:w="0" w:type="auto"/>
            <w:gridSpan w:val="2"/>
            <w:tcBorders>
              <w:top w:val="nil"/>
              <w:left w:val="nil"/>
              <w:bottom w:val="single" w:sz="6" w:space="0" w:color="000000"/>
              <w:right w:val="nil"/>
            </w:tcBorders>
            <w:vAlign w:val="center"/>
            <w:hideMark/>
          </w:tcPr>
          <w:p w14:paraId="0818E393" w14:textId="77777777" w:rsidR="00B07292" w:rsidRDefault="00B07292">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3DDF3E9E" w14:textId="77777777" w:rsidR="00B07292" w:rsidRDefault="00B07292">
            <w:pPr>
              <w:jc w:val="center"/>
              <w:rPr>
                <w:b/>
                <w:bCs/>
              </w:rPr>
            </w:pPr>
            <w:r>
              <w:rPr>
                <w:b/>
                <w:bCs/>
              </w:rPr>
              <w:t xml:space="preserve">Mauchly's W </w:t>
            </w:r>
          </w:p>
        </w:tc>
        <w:tc>
          <w:tcPr>
            <w:tcW w:w="0" w:type="auto"/>
            <w:gridSpan w:val="2"/>
            <w:tcBorders>
              <w:top w:val="nil"/>
              <w:left w:val="nil"/>
              <w:bottom w:val="single" w:sz="6" w:space="0" w:color="000000"/>
              <w:right w:val="nil"/>
            </w:tcBorders>
            <w:vAlign w:val="center"/>
            <w:hideMark/>
          </w:tcPr>
          <w:p w14:paraId="3872006D" w14:textId="77777777" w:rsidR="00B07292" w:rsidRDefault="00B07292">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088724F3" w14:textId="77777777" w:rsidR="00B07292" w:rsidRDefault="00B07292">
            <w:pPr>
              <w:jc w:val="center"/>
              <w:rPr>
                <w:b/>
                <w:bCs/>
              </w:rPr>
            </w:pPr>
            <w:r>
              <w:rPr>
                <w:b/>
                <w:bCs/>
              </w:rPr>
              <w:t>Greenhouse-</w:t>
            </w:r>
            <w:proofErr w:type="spellStart"/>
            <w:r>
              <w:rPr>
                <w:b/>
                <w:bCs/>
              </w:rPr>
              <w:t>Geisser</w:t>
            </w:r>
            <w:proofErr w:type="spellEnd"/>
            <w:r>
              <w:rPr>
                <w:b/>
                <w:bCs/>
              </w:rPr>
              <w:t xml:space="preserve"> ε </w:t>
            </w:r>
          </w:p>
        </w:tc>
        <w:tc>
          <w:tcPr>
            <w:tcW w:w="0" w:type="auto"/>
            <w:gridSpan w:val="2"/>
            <w:tcBorders>
              <w:top w:val="nil"/>
              <w:left w:val="nil"/>
              <w:bottom w:val="single" w:sz="6" w:space="0" w:color="000000"/>
              <w:right w:val="nil"/>
            </w:tcBorders>
            <w:vAlign w:val="center"/>
            <w:hideMark/>
          </w:tcPr>
          <w:p w14:paraId="43A13F77" w14:textId="77777777" w:rsidR="00B07292" w:rsidRDefault="00B07292">
            <w:pPr>
              <w:jc w:val="center"/>
              <w:rPr>
                <w:b/>
                <w:bCs/>
              </w:rPr>
            </w:pPr>
            <w:r>
              <w:rPr>
                <w:b/>
                <w:bCs/>
              </w:rPr>
              <w:t xml:space="preserve">Huynh-Feldt ε </w:t>
            </w:r>
          </w:p>
        </w:tc>
      </w:tr>
      <w:tr w:rsidR="00B07292" w14:paraId="74C8718E" w14:textId="77777777" w:rsidTr="00B07292">
        <w:tc>
          <w:tcPr>
            <w:tcW w:w="0" w:type="auto"/>
            <w:tcBorders>
              <w:top w:val="nil"/>
              <w:left w:val="nil"/>
              <w:bottom w:val="nil"/>
              <w:right w:val="nil"/>
            </w:tcBorders>
            <w:vAlign w:val="center"/>
            <w:hideMark/>
          </w:tcPr>
          <w:p w14:paraId="2974CC67" w14:textId="77777777" w:rsidR="00B07292" w:rsidRDefault="00B07292">
            <w:r>
              <w:t xml:space="preserve">CRP Level </w:t>
            </w:r>
          </w:p>
        </w:tc>
        <w:tc>
          <w:tcPr>
            <w:tcW w:w="0" w:type="auto"/>
            <w:tcBorders>
              <w:top w:val="nil"/>
              <w:left w:val="nil"/>
              <w:bottom w:val="nil"/>
              <w:right w:val="nil"/>
            </w:tcBorders>
            <w:vAlign w:val="center"/>
            <w:hideMark/>
          </w:tcPr>
          <w:p w14:paraId="00D2517B" w14:textId="77777777" w:rsidR="00B07292" w:rsidRDefault="00B07292"/>
        </w:tc>
        <w:tc>
          <w:tcPr>
            <w:tcW w:w="0" w:type="auto"/>
            <w:tcBorders>
              <w:top w:val="nil"/>
              <w:left w:val="nil"/>
              <w:bottom w:val="nil"/>
              <w:right w:val="nil"/>
            </w:tcBorders>
            <w:vAlign w:val="center"/>
            <w:hideMark/>
          </w:tcPr>
          <w:p w14:paraId="1F8C88CB" w14:textId="77777777" w:rsidR="00B07292" w:rsidRDefault="00B07292">
            <w:pPr>
              <w:jc w:val="right"/>
            </w:pPr>
            <w:r>
              <w:t xml:space="preserve">0.457 </w:t>
            </w:r>
          </w:p>
        </w:tc>
        <w:tc>
          <w:tcPr>
            <w:tcW w:w="0" w:type="auto"/>
            <w:tcBorders>
              <w:top w:val="nil"/>
              <w:left w:val="nil"/>
              <w:bottom w:val="nil"/>
              <w:right w:val="nil"/>
            </w:tcBorders>
            <w:vAlign w:val="center"/>
            <w:hideMark/>
          </w:tcPr>
          <w:p w14:paraId="6D68948F" w14:textId="77777777" w:rsidR="00B07292" w:rsidRDefault="00B07292">
            <w:pPr>
              <w:jc w:val="right"/>
            </w:pPr>
          </w:p>
        </w:tc>
        <w:tc>
          <w:tcPr>
            <w:tcW w:w="0" w:type="auto"/>
            <w:tcBorders>
              <w:top w:val="nil"/>
              <w:left w:val="nil"/>
              <w:bottom w:val="nil"/>
              <w:right w:val="nil"/>
            </w:tcBorders>
            <w:vAlign w:val="center"/>
            <w:hideMark/>
          </w:tcPr>
          <w:p w14:paraId="60181BDC" w14:textId="77777777" w:rsidR="00B07292" w:rsidRDefault="00B07292">
            <w:pPr>
              <w:jc w:val="right"/>
            </w:pPr>
            <w:r>
              <w:t xml:space="preserve">0.043 </w:t>
            </w:r>
          </w:p>
        </w:tc>
        <w:tc>
          <w:tcPr>
            <w:tcW w:w="0" w:type="auto"/>
            <w:tcBorders>
              <w:top w:val="nil"/>
              <w:left w:val="nil"/>
              <w:bottom w:val="nil"/>
              <w:right w:val="nil"/>
            </w:tcBorders>
            <w:vAlign w:val="center"/>
            <w:hideMark/>
          </w:tcPr>
          <w:p w14:paraId="17F1AA5B" w14:textId="77777777" w:rsidR="00B07292" w:rsidRDefault="00B07292">
            <w:pPr>
              <w:jc w:val="right"/>
            </w:pPr>
          </w:p>
        </w:tc>
        <w:tc>
          <w:tcPr>
            <w:tcW w:w="0" w:type="auto"/>
            <w:tcBorders>
              <w:top w:val="nil"/>
              <w:left w:val="nil"/>
              <w:bottom w:val="nil"/>
              <w:right w:val="nil"/>
            </w:tcBorders>
            <w:vAlign w:val="center"/>
            <w:hideMark/>
          </w:tcPr>
          <w:p w14:paraId="2D2119F6" w14:textId="77777777" w:rsidR="00B07292" w:rsidRDefault="00B07292">
            <w:pPr>
              <w:jc w:val="right"/>
            </w:pPr>
            <w:r>
              <w:t xml:space="preserve">0.648 </w:t>
            </w:r>
          </w:p>
        </w:tc>
        <w:tc>
          <w:tcPr>
            <w:tcW w:w="0" w:type="auto"/>
            <w:tcBorders>
              <w:top w:val="nil"/>
              <w:left w:val="nil"/>
              <w:bottom w:val="nil"/>
              <w:right w:val="nil"/>
            </w:tcBorders>
            <w:vAlign w:val="center"/>
            <w:hideMark/>
          </w:tcPr>
          <w:p w14:paraId="69EDAEFB" w14:textId="77777777" w:rsidR="00B07292" w:rsidRDefault="00B07292">
            <w:pPr>
              <w:jc w:val="right"/>
            </w:pPr>
          </w:p>
        </w:tc>
        <w:tc>
          <w:tcPr>
            <w:tcW w:w="0" w:type="auto"/>
            <w:tcBorders>
              <w:top w:val="nil"/>
              <w:left w:val="nil"/>
              <w:bottom w:val="nil"/>
              <w:right w:val="nil"/>
            </w:tcBorders>
            <w:vAlign w:val="center"/>
            <w:hideMark/>
          </w:tcPr>
          <w:p w14:paraId="5E5ED15C" w14:textId="77777777" w:rsidR="00B07292" w:rsidRDefault="00B07292">
            <w:pPr>
              <w:jc w:val="right"/>
            </w:pPr>
            <w:r>
              <w:t xml:space="preserve">0.711 </w:t>
            </w:r>
          </w:p>
        </w:tc>
        <w:tc>
          <w:tcPr>
            <w:tcW w:w="0" w:type="auto"/>
            <w:tcBorders>
              <w:top w:val="nil"/>
              <w:left w:val="nil"/>
              <w:bottom w:val="nil"/>
              <w:right w:val="nil"/>
            </w:tcBorders>
            <w:vAlign w:val="center"/>
            <w:hideMark/>
          </w:tcPr>
          <w:p w14:paraId="7692B220" w14:textId="77777777" w:rsidR="00B07292" w:rsidRDefault="00B07292">
            <w:pPr>
              <w:jc w:val="right"/>
            </w:pPr>
          </w:p>
        </w:tc>
      </w:tr>
      <w:tr w:rsidR="00B07292" w14:paraId="05BAC061" w14:textId="77777777" w:rsidTr="00B07292">
        <w:tc>
          <w:tcPr>
            <w:tcW w:w="0" w:type="auto"/>
            <w:gridSpan w:val="10"/>
            <w:tcBorders>
              <w:top w:val="nil"/>
              <w:left w:val="nil"/>
              <w:bottom w:val="single" w:sz="12" w:space="0" w:color="000000"/>
              <w:right w:val="nil"/>
            </w:tcBorders>
            <w:vAlign w:val="center"/>
            <w:hideMark/>
          </w:tcPr>
          <w:p w14:paraId="48B93F35" w14:textId="77777777" w:rsidR="00B07292" w:rsidRDefault="00B07292">
            <w:pPr>
              <w:rPr>
                <w:sz w:val="20"/>
                <w:szCs w:val="20"/>
              </w:rPr>
            </w:pPr>
          </w:p>
        </w:tc>
      </w:tr>
    </w:tbl>
    <w:p w14:paraId="712E86FE" w14:textId="77777777" w:rsidR="00B07292" w:rsidRDefault="00B07292" w:rsidP="0081620A"/>
    <w:p w14:paraId="74F60D0F" w14:textId="5BE2CBB2" w:rsidR="003B6D35" w:rsidRDefault="003B6D35" w:rsidP="003B6D35">
      <w:pPr>
        <w:pStyle w:val="NormalWeb"/>
      </w:pPr>
      <w:r w:rsidRPr="00B717F0">
        <w:t xml:space="preserve">The assumption of sphericity is tested with Mauchly's Test for Sphericity.  Sphericity is the condition where the variances of the differences between all combinations of related </w:t>
      </w:r>
      <w:r>
        <w:t>measurements</w:t>
      </w:r>
      <w:r w:rsidRPr="00B717F0">
        <w:t xml:space="preserve"> (levels) are equal. Violation of sphericity is when the variances of the differences </w:t>
      </w:r>
      <w:r w:rsidRPr="00B717F0">
        <w:lastRenderedPageBreak/>
        <w:t>between all combinations of related groups are not equal. Sphericity can be likened to homogeneity of variances in a between-subjects ANOVA and can be tested for with Mauchly's Test of Sphericity. Thi</w:t>
      </w:r>
      <w:r>
        <w:t>s test has been heavily criticiz</w:t>
      </w:r>
      <w:r w:rsidRPr="00B717F0">
        <w:t xml:space="preserve">ed as it often fails to detect departures from sphericity in small samples and over-detects them in large samples, but it is very commonly used and very easy to interpret. </w:t>
      </w:r>
    </w:p>
    <w:p w14:paraId="33C09817" w14:textId="159A8522" w:rsidR="003B6D35" w:rsidRPr="00B717F0" w:rsidRDefault="003B6D35" w:rsidP="003B6D35">
      <w:r w:rsidRPr="00B717F0">
        <w:t>Mauchly's Test of Sphericity tests the null hypothesis that the variances of the differences are equal. Thus, if Mauchly's Test of Sphericity is statistically significant (</w:t>
      </w:r>
      <w:r w:rsidRPr="00B717F0">
        <w:rPr>
          <w:rStyle w:val="Emphasis"/>
          <w:rFonts w:eastAsiaTheme="majorEastAsia"/>
        </w:rPr>
        <w:t>p</w:t>
      </w:r>
      <w:r w:rsidRPr="00B717F0">
        <w:t xml:space="preserve"> &lt; .05), you can reject the null hypothesis and accept the alternative hypothesis that the variances of the differences are not equal (i.e., sphericity has been violated). The results of this test show that sphericity has been violated (</w:t>
      </w:r>
      <w:r w:rsidRPr="00B717F0">
        <w:rPr>
          <w:rStyle w:val="Emphasis"/>
          <w:rFonts w:eastAsiaTheme="majorEastAsia"/>
        </w:rPr>
        <w:t>p</w:t>
      </w:r>
      <w:r w:rsidRPr="00B717F0">
        <w:t xml:space="preserve"> = .043).</w:t>
      </w:r>
    </w:p>
    <w:p w14:paraId="72CCBFA5" w14:textId="76CD2F70" w:rsidR="003B6D35" w:rsidRDefault="003B6D35" w:rsidP="003B6D35">
      <w:pPr>
        <w:pStyle w:val="NormalWeb"/>
      </w:pPr>
      <w:r w:rsidRPr="003B6D35">
        <w:t xml:space="preserve">Reporting Sphericity Results: Mauchly's Test of Sphericity indicated that the assumption of sphericity had been violated, </w:t>
      </w:r>
      <w:r w:rsidRPr="003B6D35">
        <w:rPr>
          <w:i/>
        </w:rPr>
        <w:t>p</w:t>
      </w:r>
      <w:r w:rsidRPr="003B6D35">
        <w:t xml:space="preserve"> = .043.</w:t>
      </w:r>
    </w:p>
    <w:p w14:paraId="019AB286" w14:textId="242C19D3" w:rsidR="001645BA" w:rsidRDefault="001645BA" w:rsidP="003B6D35">
      <w:pPr>
        <w:pStyle w:val="NormalWeb"/>
      </w:pPr>
      <w:r w:rsidRPr="00B717F0">
        <w:t>If you have violated the assumption of sphericity, you will need to apply a correction to the repeated measures ANOVA so that the result is still valid.</w:t>
      </w:r>
      <w:r>
        <w:t xml:space="preserve"> To get those results, click on Sphericity Corrections underneath Assumption Checks. </w:t>
      </w:r>
    </w:p>
    <w:p w14:paraId="7909C3A5" w14:textId="191ED872" w:rsidR="001645BA" w:rsidRDefault="001645BA" w:rsidP="003B6D35">
      <w:pPr>
        <w:pStyle w:val="NormalWeb"/>
      </w:pPr>
      <w:r w:rsidRPr="001645BA">
        <w:drawing>
          <wp:inline distT="0" distB="0" distL="0" distR="0" wp14:anchorId="4F625831" wp14:editId="0ADE3448">
            <wp:extent cx="4622800" cy="1917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2800" cy="1917700"/>
                    </a:xfrm>
                    <a:prstGeom prst="rect">
                      <a:avLst/>
                    </a:prstGeom>
                  </pic:spPr>
                </pic:pic>
              </a:graphicData>
            </a:graphic>
          </wp:inline>
        </w:drawing>
      </w:r>
    </w:p>
    <w:p w14:paraId="162EB77C" w14:textId="762CBFFC" w:rsidR="001645BA" w:rsidRPr="00B717F0" w:rsidRDefault="001645BA" w:rsidP="001645BA">
      <w:pPr>
        <w:pStyle w:val="NormalWeb"/>
      </w:pPr>
      <w:r w:rsidRPr="00B717F0">
        <w:t xml:space="preserve">You can see that the table references the terms </w:t>
      </w:r>
      <w:r w:rsidRPr="00B717F0">
        <w:rPr>
          <w:rStyle w:val="Strong"/>
        </w:rPr>
        <w:t>Epsilon</w:t>
      </w:r>
      <w:r w:rsidRPr="00B717F0">
        <w:t xml:space="preserve">, </w:t>
      </w:r>
      <w:r w:rsidRPr="00B717F0">
        <w:rPr>
          <w:rStyle w:val="Strong"/>
        </w:rPr>
        <w:t>Greenhouse-</w:t>
      </w:r>
      <w:proofErr w:type="spellStart"/>
      <w:r w:rsidRPr="00B717F0">
        <w:rPr>
          <w:rStyle w:val="Strong"/>
        </w:rPr>
        <w:t>Geisser</w:t>
      </w:r>
      <w:proofErr w:type="spellEnd"/>
      <w:r w:rsidRPr="00B717F0">
        <w:t xml:space="preserve">, </w:t>
      </w:r>
      <w:r>
        <w:t xml:space="preserve">and </w:t>
      </w:r>
      <w:r w:rsidRPr="00B717F0">
        <w:rPr>
          <w:rStyle w:val="Strong"/>
        </w:rPr>
        <w:t>Huynh-Feldt</w:t>
      </w:r>
      <w:r w:rsidRPr="00B717F0">
        <w:t xml:space="preserve">. The degree to which sphericity is present, or not, is represented by the statistic called </w:t>
      </w:r>
      <w:r w:rsidRPr="00B717F0">
        <w:rPr>
          <w:rStyle w:val="Strong"/>
        </w:rPr>
        <w:t>epsilon (ε)</w:t>
      </w:r>
      <w:r w:rsidRPr="00B717F0">
        <w:t>. An epsilon of 1 (i.e., ε = 1) indicates that the condition of sphericity is exactly met. The further epsilon decreases below 1 (i.e., ε &lt; 1), the greater the violation of sphericity. Therefore, you can think of epsilon as a statistic that describes the degree to which sphericity has been violated. The lowest value that epsilon (ε) can take is called the lower-bound estimate, while both the Greenhouse-</w:t>
      </w:r>
      <w:proofErr w:type="spellStart"/>
      <w:r w:rsidRPr="00B717F0">
        <w:t>Geisser</w:t>
      </w:r>
      <w:proofErr w:type="spellEnd"/>
      <w:r w:rsidRPr="00B717F0">
        <w:t xml:space="preserve"> and the </w:t>
      </w:r>
      <w:proofErr w:type="spellStart"/>
      <w:r w:rsidRPr="00B717F0">
        <w:t>Huynd</w:t>
      </w:r>
      <w:proofErr w:type="spellEnd"/>
      <w:r w:rsidRPr="00B717F0">
        <w:t xml:space="preserve">-Feldt procedures attempt to estimate epsilon (ε) albeit in different ways (it is an estimate as we are dealing with samples, not populations). The estimates of sphericity (ε) tend to always be different depending on which procedure is used. After estimating epsilon (ε), all these procedures then use their sphericity estimate (ε) to correct the degrees of freedom for the </w:t>
      </w:r>
      <w:r w:rsidRPr="00B717F0">
        <w:rPr>
          <w:rStyle w:val="Emphasis"/>
          <w:rFonts w:eastAsiaTheme="majorEastAsia"/>
        </w:rPr>
        <w:t>F</w:t>
      </w:r>
      <w:r w:rsidRPr="00B717F0">
        <w:t>-distribution. In this way, these corrections attempt to overcome the fact that sphericity has been violated. Generally, the recommendation is to use the Greenhouse-</w:t>
      </w:r>
      <w:proofErr w:type="spellStart"/>
      <w:r w:rsidRPr="00B717F0">
        <w:t>Geisser</w:t>
      </w:r>
      <w:proofErr w:type="spellEnd"/>
      <w:r w:rsidRPr="00B717F0">
        <w:t xml:space="preserve"> correction, especially if estimated epsilon (ε) is less than 0.75. However, some statisticians recommend using the </w:t>
      </w:r>
      <w:proofErr w:type="spellStart"/>
      <w:r w:rsidRPr="00B717F0">
        <w:t>Huynd</w:t>
      </w:r>
      <w:proofErr w:type="spellEnd"/>
      <w:r w:rsidRPr="00B717F0">
        <w:t xml:space="preserve">-Feldt correction if estimated epsilon (ε) is greater </w:t>
      </w:r>
      <w:r w:rsidRPr="00B717F0">
        <w:lastRenderedPageBreak/>
        <w:t xml:space="preserve">than 0.75. In practice, both corrections produce very similar corrections, so if estimated epsilon (ε) is greater than 0.75, you can easily justify using either. </w:t>
      </w:r>
    </w:p>
    <w:p w14:paraId="1897A98F" w14:textId="22FCF587" w:rsidR="00EE282D" w:rsidRPr="00D06239" w:rsidRDefault="001645BA" w:rsidP="003F6DAE">
      <w:pPr>
        <w:pStyle w:val="NormalWeb"/>
      </w:pPr>
      <w:r w:rsidRPr="00B717F0">
        <w:t>In this example, epsilon (ε) = 0.648, and therefore, the Greenhouse-</w:t>
      </w:r>
      <w:proofErr w:type="spellStart"/>
      <w:r w:rsidRPr="00B717F0">
        <w:t>Geisser</w:t>
      </w:r>
      <w:proofErr w:type="spellEnd"/>
      <w:r w:rsidRPr="00B717F0">
        <w:t xml:space="preserve"> correction will be used. </w:t>
      </w:r>
    </w:p>
    <w:p w14:paraId="01A3EE79" w14:textId="7D484C0A"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sidR="001645BA">
        <w:rPr>
          <w:rFonts w:ascii="Times New Roman" w:hAnsi="Times New Roman" w:cs="Times New Roman"/>
          <w:b/>
          <w:color w:val="000000" w:themeColor="text1"/>
          <w:sz w:val="32"/>
          <w:szCs w:val="32"/>
        </w:rPr>
        <w:t>ANOVA</w:t>
      </w:r>
      <w:r w:rsidRPr="00884BA8">
        <w:rPr>
          <w:rFonts w:ascii="Times New Roman" w:hAnsi="Times New Roman" w:cs="Times New Roman"/>
          <w:b/>
          <w:color w:val="000000" w:themeColor="text1"/>
          <w:sz w:val="32"/>
          <w:szCs w:val="32"/>
        </w:rPr>
        <w:t xml:space="preserve"> and effect size:</w:t>
      </w:r>
    </w:p>
    <w:p w14:paraId="4E8B75DD" w14:textId="77777777" w:rsidR="00EE282D" w:rsidRPr="00D06239" w:rsidRDefault="00EE282D" w:rsidP="00EE282D"/>
    <w:p w14:paraId="3442E95E" w14:textId="6FA2FA8F" w:rsidR="006B7ADF" w:rsidRDefault="00EE282D" w:rsidP="00EE282D">
      <w:r w:rsidRPr="00D06239">
        <w:t xml:space="preserve">Now, we can finish out running the </w:t>
      </w:r>
      <w:r w:rsidR="0070270D">
        <w:t>ANOVA</w:t>
      </w:r>
      <w:r w:rsidRPr="00D06239">
        <w:t xml:space="preserve"> by clicking on a few more options. </w:t>
      </w:r>
    </w:p>
    <w:p w14:paraId="39511C17" w14:textId="77777777" w:rsidR="006B7ADF" w:rsidRDefault="006B7ADF" w:rsidP="00EE282D"/>
    <w:p w14:paraId="57357A9F" w14:textId="17A15E38" w:rsidR="00EE282D" w:rsidRDefault="00C37F0F" w:rsidP="00EE282D">
      <w:r>
        <w:t>Y</w:t>
      </w:r>
      <w:r w:rsidR="00EE282D" w:rsidRPr="00D06239">
        <w:t xml:space="preserve">ou will want to add effect </w:t>
      </w:r>
      <w:r w:rsidR="00994F68">
        <w:t xml:space="preserve">size </w:t>
      </w:r>
      <w:r w:rsidR="00994F68">
        <w:sym w:font="Symbol" w:char="F068"/>
      </w:r>
      <w:r w:rsidR="00994F68" w:rsidRPr="00536C0C">
        <w:rPr>
          <w:vertAlign w:val="superscript"/>
        </w:rPr>
        <w:t>2</w:t>
      </w:r>
      <w:r w:rsidR="00994F68">
        <w:rPr>
          <w:vertAlign w:val="superscript"/>
        </w:rPr>
        <w:t xml:space="preserve">  </w:t>
      </w:r>
      <w:r w:rsidR="00994F68">
        <w:t xml:space="preserve">(eta squared) or </w:t>
      </w:r>
      <w:r w:rsidR="00994F68" w:rsidRPr="00536C0C">
        <w:t>ω</w:t>
      </w:r>
      <w:r w:rsidR="00994F68" w:rsidRPr="00536C0C">
        <w:rPr>
          <w:vertAlign w:val="superscript"/>
        </w:rPr>
        <w:t>2</w:t>
      </w:r>
      <w:r w:rsidR="00994F68" w:rsidRPr="00536C0C">
        <w:t xml:space="preserve"> (omega squared)</w:t>
      </w:r>
      <w:r w:rsidR="00994F68">
        <w:t xml:space="preserve"> for the overall test. Click on Additional Options </w:t>
      </w:r>
      <w:r w:rsidR="00994F68" w:rsidRPr="00994F68">
        <w:drawing>
          <wp:inline distT="0" distB="0" distL="0" distR="0" wp14:anchorId="462EA59B" wp14:editId="3D500EBD">
            <wp:extent cx="1358537" cy="298878"/>
            <wp:effectExtent l="0" t="0" r="63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66963" cy="300732"/>
                    </a:xfrm>
                    <a:prstGeom prst="rect">
                      <a:avLst/>
                    </a:prstGeom>
                  </pic:spPr>
                </pic:pic>
              </a:graphicData>
            </a:graphic>
          </wp:inline>
        </w:drawing>
      </w:r>
      <w:r w:rsidR="00994F68">
        <w:t xml:space="preserve"> </w:t>
      </w:r>
      <w:r w:rsidR="00994F68">
        <w:sym w:font="Wingdings" w:char="F0E0"/>
      </w:r>
      <w:r w:rsidR="00994F68">
        <w:t xml:space="preserve"> click on Descriptive Statistics, and Estimates of Effect Size. </w:t>
      </w:r>
    </w:p>
    <w:p w14:paraId="07F37C92" w14:textId="77777777" w:rsidR="00994F68" w:rsidRDefault="00994F68" w:rsidP="00EE282D"/>
    <w:p w14:paraId="24A83894" w14:textId="4B87C504" w:rsidR="00994F68" w:rsidRDefault="00994F68" w:rsidP="00EE282D">
      <w:r w:rsidRPr="00994F68">
        <w:drawing>
          <wp:inline distT="0" distB="0" distL="0" distR="0" wp14:anchorId="329DFFA6" wp14:editId="2C4FC87D">
            <wp:extent cx="2522617" cy="1632857"/>
            <wp:effectExtent l="0" t="0" r="508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6287" cy="1635232"/>
                    </a:xfrm>
                    <a:prstGeom prst="rect">
                      <a:avLst/>
                    </a:prstGeom>
                  </pic:spPr>
                </pic:pic>
              </a:graphicData>
            </a:graphic>
          </wp:inline>
        </w:drawing>
      </w:r>
    </w:p>
    <w:p w14:paraId="0BCB365C" w14:textId="77777777" w:rsidR="00994F68" w:rsidRDefault="00994F68" w:rsidP="00EE282D"/>
    <w:p w14:paraId="0B3AF570" w14:textId="6CF12D4E" w:rsidR="00994F68" w:rsidRDefault="00994F68" w:rsidP="00EE282D">
      <w:r>
        <w:t xml:space="preserve">To get the post hoc tests, click on Post Hoc Tests </w:t>
      </w:r>
      <w:r w:rsidRPr="00994F68">
        <w:drawing>
          <wp:inline distT="0" distB="0" distL="0" distR="0" wp14:anchorId="7CE08378" wp14:editId="07C1ADF8">
            <wp:extent cx="1391194" cy="340292"/>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99315" cy="342278"/>
                    </a:xfrm>
                    <a:prstGeom prst="rect">
                      <a:avLst/>
                    </a:prstGeom>
                  </pic:spPr>
                </pic:pic>
              </a:graphicData>
            </a:graphic>
          </wp:inline>
        </w:drawing>
      </w:r>
      <w:r>
        <w:t xml:space="preserve"> </w:t>
      </w:r>
      <w:r>
        <w:sym w:font="Wingdings" w:char="F0E0"/>
      </w:r>
      <w:r>
        <w:t xml:space="preserve"> Move the CRP Level to the right side. Click on effect size (</w:t>
      </w:r>
      <w:r>
        <w:rPr>
          <w:i/>
        </w:rPr>
        <w:t>d</w:t>
      </w:r>
      <w:r>
        <w:t xml:space="preserve">) to get the effect size for the pairwise tests and pick the correction suggested by your instructor (Bonferroni is automatic). </w:t>
      </w:r>
    </w:p>
    <w:p w14:paraId="7B63F5AE" w14:textId="77777777" w:rsidR="00994F68" w:rsidRDefault="00994F68" w:rsidP="00EE282D"/>
    <w:p w14:paraId="44D5073A" w14:textId="7B51BB97" w:rsidR="00994F68" w:rsidRDefault="00994F68" w:rsidP="00EE282D">
      <w:r w:rsidRPr="00994F68">
        <w:lastRenderedPageBreak/>
        <w:drawing>
          <wp:inline distT="0" distB="0" distL="0" distR="0" wp14:anchorId="09968E90" wp14:editId="43ECC7EA">
            <wp:extent cx="5943600" cy="37884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88410"/>
                    </a:xfrm>
                    <a:prstGeom prst="rect">
                      <a:avLst/>
                    </a:prstGeom>
                  </pic:spPr>
                </pic:pic>
              </a:graphicData>
            </a:graphic>
          </wp:inline>
        </w:drawing>
      </w:r>
    </w:p>
    <w:p w14:paraId="6DBE2A01" w14:textId="77777777" w:rsidR="00994F68" w:rsidRDefault="00994F68" w:rsidP="00EE282D"/>
    <w:p w14:paraId="1B34F3DA" w14:textId="77777777" w:rsidR="00C32BC1" w:rsidRDefault="00C32BC1" w:rsidP="00EE282D"/>
    <w:p w14:paraId="57203E44" w14:textId="77777777" w:rsidR="00C32BC1" w:rsidRPr="00C32BC1" w:rsidRDefault="00C32BC1" w:rsidP="00C32BC1">
      <w:pPr>
        <w:spacing w:before="100" w:beforeAutospacing="1" w:after="100" w:afterAutospacing="1"/>
        <w:outlineLvl w:val="1"/>
        <w:rPr>
          <w:b/>
          <w:bCs/>
          <w:sz w:val="36"/>
          <w:szCs w:val="36"/>
        </w:rPr>
      </w:pPr>
      <w:r w:rsidRPr="00C32BC1">
        <w:rPr>
          <w:b/>
          <w:bCs/>
          <w:sz w:val="36"/>
          <w:szCs w:val="36"/>
        </w:rPr>
        <w:t>Repeated Measures ANOVA</w:t>
      </w:r>
    </w:p>
    <w:tbl>
      <w:tblPr>
        <w:tblW w:w="0" w:type="auto"/>
        <w:tblCellMar>
          <w:top w:w="15" w:type="dxa"/>
          <w:left w:w="15" w:type="dxa"/>
          <w:bottom w:w="15" w:type="dxa"/>
          <w:right w:w="15" w:type="dxa"/>
        </w:tblCellMar>
        <w:tblLook w:val="04A0" w:firstRow="1" w:lastRow="0" w:firstColumn="1" w:lastColumn="0" w:noHBand="0" w:noVBand="1"/>
      </w:tblPr>
      <w:tblGrid>
        <w:gridCol w:w="1048"/>
        <w:gridCol w:w="36"/>
        <w:gridCol w:w="2043"/>
        <w:gridCol w:w="39"/>
        <w:gridCol w:w="1281"/>
        <w:gridCol w:w="217"/>
        <w:gridCol w:w="690"/>
        <w:gridCol w:w="96"/>
        <w:gridCol w:w="1104"/>
        <w:gridCol w:w="186"/>
        <w:gridCol w:w="570"/>
        <w:gridCol w:w="96"/>
        <w:gridCol w:w="646"/>
        <w:gridCol w:w="96"/>
        <w:gridCol w:w="570"/>
        <w:gridCol w:w="36"/>
        <w:gridCol w:w="570"/>
        <w:gridCol w:w="36"/>
      </w:tblGrid>
      <w:tr w:rsidR="00663BCF" w14:paraId="6E403403" w14:textId="77777777" w:rsidTr="00663BCF">
        <w:trPr>
          <w:tblHeader/>
        </w:trPr>
        <w:tc>
          <w:tcPr>
            <w:tcW w:w="0" w:type="auto"/>
            <w:gridSpan w:val="18"/>
            <w:tcBorders>
              <w:top w:val="nil"/>
              <w:left w:val="nil"/>
              <w:bottom w:val="single" w:sz="6" w:space="0" w:color="000000"/>
              <w:right w:val="nil"/>
            </w:tcBorders>
            <w:vAlign w:val="center"/>
            <w:hideMark/>
          </w:tcPr>
          <w:p w14:paraId="1DA2165A" w14:textId="77777777" w:rsidR="00663BCF" w:rsidRDefault="00663BCF" w:rsidP="00663BCF">
            <w:pPr>
              <w:rPr>
                <w:b/>
                <w:bCs/>
              </w:rPr>
            </w:pPr>
            <w:r>
              <w:rPr>
                <w:b/>
                <w:bCs/>
              </w:rPr>
              <w:t xml:space="preserve">Within Subjects Effects </w:t>
            </w:r>
          </w:p>
        </w:tc>
      </w:tr>
      <w:tr w:rsidR="00663BCF" w14:paraId="508F1D5D" w14:textId="77777777" w:rsidTr="00663BCF">
        <w:trPr>
          <w:tblHeader/>
        </w:trPr>
        <w:tc>
          <w:tcPr>
            <w:tcW w:w="0" w:type="auto"/>
            <w:gridSpan w:val="2"/>
            <w:tcBorders>
              <w:top w:val="nil"/>
              <w:left w:val="nil"/>
              <w:bottom w:val="single" w:sz="6" w:space="0" w:color="000000"/>
              <w:right w:val="nil"/>
            </w:tcBorders>
            <w:vAlign w:val="center"/>
            <w:hideMark/>
          </w:tcPr>
          <w:p w14:paraId="30185592" w14:textId="77777777" w:rsidR="00663BCF" w:rsidRDefault="00663BC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30978CE5" w14:textId="77777777" w:rsidR="00663BCF" w:rsidRDefault="00663BCF">
            <w:pPr>
              <w:jc w:val="center"/>
              <w:rPr>
                <w:b/>
                <w:bCs/>
              </w:rPr>
            </w:pPr>
            <w:r>
              <w:rPr>
                <w:b/>
                <w:bCs/>
              </w:rPr>
              <w:t xml:space="preserve">Sphericity Correction </w:t>
            </w:r>
          </w:p>
        </w:tc>
        <w:tc>
          <w:tcPr>
            <w:tcW w:w="0" w:type="auto"/>
            <w:gridSpan w:val="2"/>
            <w:tcBorders>
              <w:top w:val="nil"/>
              <w:left w:val="nil"/>
              <w:bottom w:val="single" w:sz="6" w:space="0" w:color="000000"/>
              <w:right w:val="nil"/>
            </w:tcBorders>
            <w:vAlign w:val="center"/>
            <w:hideMark/>
          </w:tcPr>
          <w:p w14:paraId="4104F247" w14:textId="77777777" w:rsidR="00663BCF" w:rsidRDefault="00663BCF">
            <w:pPr>
              <w:jc w:val="center"/>
              <w:rPr>
                <w:b/>
                <w:bCs/>
              </w:rPr>
            </w:pPr>
            <w:r>
              <w:rPr>
                <w:b/>
                <w:bCs/>
              </w:rPr>
              <w:t xml:space="preserve">Sum of Squares </w:t>
            </w:r>
          </w:p>
        </w:tc>
        <w:tc>
          <w:tcPr>
            <w:tcW w:w="0" w:type="auto"/>
            <w:gridSpan w:val="2"/>
            <w:tcBorders>
              <w:top w:val="nil"/>
              <w:left w:val="nil"/>
              <w:bottom w:val="single" w:sz="6" w:space="0" w:color="000000"/>
              <w:right w:val="nil"/>
            </w:tcBorders>
            <w:vAlign w:val="center"/>
            <w:hideMark/>
          </w:tcPr>
          <w:p w14:paraId="75CF5366" w14:textId="77777777" w:rsidR="00663BCF" w:rsidRDefault="00663BCF">
            <w:pPr>
              <w:jc w:val="center"/>
              <w:rPr>
                <w:b/>
                <w:bCs/>
              </w:rPr>
            </w:pPr>
            <w:proofErr w:type="spellStart"/>
            <w:r>
              <w:rPr>
                <w:b/>
                <w:bCs/>
              </w:rPr>
              <w:t>df</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2DBF6671" w14:textId="77777777" w:rsidR="00663BCF" w:rsidRDefault="00663BCF">
            <w:pPr>
              <w:jc w:val="center"/>
              <w:rPr>
                <w:b/>
                <w:bCs/>
              </w:rPr>
            </w:pPr>
            <w:r>
              <w:rPr>
                <w:b/>
                <w:bCs/>
              </w:rPr>
              <w:t xml:space="preserve">Mean Square </w:t>
            </w:r>
          </w:p>
        </w:tc>
        <w:tc>
          <w:tcPr>
            <w:tcW w:w="0" w:type="auto"/>
            <w:gridSpan w:val="2"/>
            <w:tcBorders>
              <w:top w:val="nil"/>
              <w:left w:val="nil"/>
              <w:bottom w:val="single" w:sz="6" w:space="0" w:color="000000"/>
              <w:right w:val="nil"/>
            </w:tcBorders>
            <w:vAlign w:val="center"/>
            <w:hideMark/>
          </w:tcPr>
          <w:p w14:paraId="22C9D698" w14:textId="77777777" w:rsidR="00663BCF" w:rsidRDefault="00663BCF">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343A3B05" w14:textId="77777777" w:rsidR="00663BCF" w:rsidRDefault="00663BCF">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38F6F254" w14:textId="77777777" w:rsidR="00663BCF" w:rsidRDefault="00663BCF">
            <w:pPr>
              <w:jc w:val="center"/>
              <w:rPr>
                <w:b/>
                <w:bCs/>
              </w:rPr>
            </w:pPr>
            <w:r>
              <w:rPr>
                <w:b/>
                <w:bCs/>
              </w:rPr>
              <w:t xml:space="preserve">η² </w:t>
            </w:r>
          </w:p>
        </w:tc>
        <w:tc>
          <w:tcPr>
            <w:tcW w:w="0" w:type="auto"/>
            <w:gridSpan w:val="2"/>
            <w:tcBorders>
              <w:top w:val="nil"/>
              <w:left w:val="nil"/>
              <w:bottom w:val="single" w:sz="6" w:space="0" w:color="000000"/>
              <w:right w:val="nil"/>
            </w:tcBorders>
            <w:vAlign w:val="center"/>
            <w:hideMark/>
          </w:tcPr>
          <w:p w14:paraId="74BB4D3D" w14:textId="77777777" w:rsidR="00663BCF" w:rsidRDefault="00663BCF">
            <w:pPr>
              <w:jc w:val="center"/>
              <w:rPr>
                <w:b/>
                <w:bCs/>
              </w:rPr>
            </w:pPr>
            <w:r>
              <w:rPr>
                <w:b/>
                <w:bCs/>
              </w:rPr>
              <w:t xml:space="preserve">ω² </w:t>
            </w:r>
          </w:p>
        </w:tc>
      </w:tr>
      <w:tr w:rsidR="00663BCF" w14:paraId="55B96DC6" w14:textId="77777777" w:rsidTr="00663BCF">
        <w:tc>
          <w:tcPr>
            <w:tcW w:w="0" w:type="auto"/>
            <w:tcBorders>
              <w:top w:val="nil"/>
              <w:left w:val="nil"/>
              <w:bottom w:val="nil"/>
              <w:right w:val="nil"/>
            </w:tcBorders>
            <w:vAlign w:val="center"/>
            <w:hideMark/>
          </w:tcPr>
          <w:p w14:paraId="1D664A89" w14:textId="77777777" w:rsidR="00663BCF" w:rsidRDefault="00663BCF">
            <w:r>
              <w:t xml:space="preserve">CRP Level </w:t>
            </w:r>
          </w:p>
        </w:tc>
        <w:tc>
          <w:tcPr>
            <w:tcW w:w="0" w:type="auto"/>
            <w:tcBorders>
              <w:top w:val="nil"/>
              <w:left w:val="nil"/>
              <w:bottom w:val="nil"/>
              <w:right w:val="nil"/>
            </w:tcBorders>
            <w:vAlign w:val="center"/>
            <w:hideMark/>
          </w:tcPr>
          <w:p w14:paraId="784623C3" w14:textId="77777777" w:rsidR="00663BCF" w:rsidRDefault="00663BCF"/>
        </w:tc>
        <w:tc>
          <w:tcPr>
            <w:tcW w:w="0" w:type="auto"/>
            <w:tcBorders>
              <w:top w:val="nil"/>
              <w:left w:val="nil"/>
              <w:bottom w:val="nil"/>
              <w:right w:val="nil"/>
            </w:tcBorders>
            <w:vAlign w:val="center"/>
            <w:hideMark/>
          </w:tcPr>
          <w:p w14:paraId="35D6E04F" w14:textId="77777777" w:rsidR="00663BCF" w:rsidRDefault="00663BCF">
            <w:r>
              <w:t xml:space="preserve">None </w:t>
            </w:r>
          </w:p>
        </w:tc>
        <w:tc>
          <w:tcPr>
            <w:tcW w:w="0" w:type="auto"/>
            <w:tcBorders>
              <w:top w:val="nil"/>
              <w:left w:val="nil"/>
              <w:bottom w:val="nil"/>
              <w:right w:val="nil"/>
            </w:tcBorders>
            <w:vAlign w:val="center"/>
            <w:hideMark/>
          </w:tcPr>
          <w:p w14:paraId="0F6802E8" w14:textId="77777777" w:rsidR="00663BCF" w:rsidRDefault="00663BCF"/>
        </w:tc>
        <w:tc>
          <w:tcPr>
            <w:tcW w:w="0" w:type="auto"/>
            <w:tcBorders>
              <w:top w:val="nil"/>
              <w:left w:val="nil"/>
              <w:bottom w:val="nil"/>
              <w:right w:val="nil"/>
            </w:tcBorders>
            <w:vAlign w:val="center"/>
            <w:hideMark/>
          </w:tcPr>
          <w:p w14:paraId="24442758" w14:textId="77777777" w:rsidR="00663BCF" w:rsidRDefault="00663BCF">
            <w:pPr>
              <w:jc w:val="right"/>
            </w:pPr>
            <w:r>
              <w:t xml:space="preserve">2.329 </w:t>
            </w:r>
          </w:p>
        </w:tc>
        <w:tc>
          <w:tcPr>
            <w:tcW w:w="0" w:type="auto"/>
            <w:tcBorders>
              <w:top w:val="nil"/>
              <w:left w:val="nil"/>
              <w:bottom w:val="nil"/>
              <w:right w:val="nil"/>
            </w:tcBorders>
            <w:vAlign w:val="center"/>
            <w:hideMark/>
          </w:tcPr>
          <w:p w14:paraId="65A6231F" w14:textId="77777777" w:rsidR="00663BCF" w:rsidRDefault="00663BCF">
            <w:r>
              <w:t xml:space="preserve">ᵃ </w:t>
            </w:r>
          </w:p>
        </w:tc>
        <w:tc>
          <w:tcPr>
            <w:tcW w:w="0" w:type="auto"/>
            <w:tcBorders>
              <w:top w:val="nil"/>
              <w:left w:val="nil"/>
              <w:bottom w:val="nil"/>
              <w:right w:val="nil"/>
            </w:tcBorders>
            <w:vAlign w:val="center"/>
            <w:hideMark/>
          </w:tcPr>
          <w:p w14:paraId="319E5965" w14:textId="77777777" w:rsidR="00663BCF" w:rsidRDefault="00663BCF">
            <w:pPr>
              <w:jc w:val="right"/>
            </w:pPr>
            <w:r>
              <w:t xml:space="preserve">2.000 </w:t>
            </w:r>
          </w:p>
        </w:tc>
        <w:tc>
          <w:tcPr>
            <w:tcW w:w="0" w:type="auto"/>
            <w:tcBorders>
              <w:top w:val="nil"/>
              <w:left w:val="nil"/>
              <w:bottom w:val="nil"/>
              <w:right w:val="nil"/>
            </w:tcBorders>
            <w:vAlign w:val="center"/>
            <w:hideMark/>
          </w:tcPr>
          <w:p w14:paraId="22D83835" w14:textId="77777777" w:rsidR="00663BCF" w:rsidRDefault="00663BCF">
            <w:r>
              <w:t xml:space="preserve">ᵃ </w:t>
            </w:r>
          </w:p>
        </w:tc>
        <w:tc>
          <w:tcPr>
            <w:tcW w:w="0" w:type="auto"/>
            <w:tcBorders>
              <w:top w:val="nil"/>
              <w:left w:val="nil"/>
              <w:bottom w:val="nil"/>
              <w:right w:val="nil"/>
            </w:tcBorders>
            <w:vAlign w:val="center"/>
            <w:hideMark/>
          </w:tcPr>
          <w:p w14:paraId="5BF10BCA" w14:textId="77777777" w:rsidR="00663BCF" w:rsidRDefault="00663BCF">
            <w:pPr>
              <w:jc w:val="right"/>
            </w:pPr>
            <w:r>
              <w:t xml:space="preserve">1.164 </w:t>
            </w:r>
          </w:p>
        </w:tc>
        <w:tc>
          <w:tcPr>
            <w:tcW w:w="0" w:type="auto"/>
            <w:tcBorders>
              <w:top w:val="nil"/>
              <w:left w:val="nil"/>
              <w:bottom w:val="nil"/>
              <w:right w:val="nil"/>
            </w:tcBorders>
            <w:vAlign w:val="center"/>
            <w:hideMark/>
          </w:tcPr>
          <w:p w14:paraId="495E299C" w14:textId="77777777" w:rsidR="00663BCF" w:rsidRDefault="00663BCF">
            <w:r>
              <w:t xml:space="preserve">ᵃ </w:t>
            </w:r>
          </w:p>
        </w:tc>
        <w:tc>
          <w:tcPr>
            <w:tcW w:w="0" w:type="auto"/>
            <w:tcBorders>
              <w:top w:val="nil"/>
              <w:left w:val="nil"/>
              <w:bottom w:val="nil"/>
              <w:right w:val="nil"/>
            </w:tcBorders>
            <w:vAlign w:val="center"/>
            <w:hideMark/>
          </w:tcPr>
          <w:p w14:paraId="3C6F2EB9" w14:textId="77777777" w:rsidR="00663BCF" w:rsidRDefault="00663BCF">
            <w:pPr>
              <w:jc w:val="right"/>
            </w:pPr>
            <w:r>
              <w:t xml:space="preserve">26.94 </w:t>
            </w:r>
          </w:p>
        </w:tc>
        <w:tc>
          <w:tcPr>
            <w:tcW w:w="0" w:type="auto"/>
            <w:tcBorders>
              <w:top w:val="nil"/>
              <w:left w:val="nil"/>
              <w:bottom w:val="nil"/>
              <w:right w:val="nil"/>
            </w:tcBorders>
            <w:vAlign w:val="center"/>
            <w:hideMark/>
          </w:tcPr>
          <w:p w14:paraId="10603C03" w14:textId="77777777" w:rsidR="00663BCF" w:rsidRDefault="00663BCF">
            <w:r>
              <w:t xml:space="preserve">ᵃ </w:t>
            </w:r>
          </w:p>
        </w:tc>
        <w:tc>
          <w:tcPr>
            <w:tcW w:w="0" w:type="auto"/>
            <w:tcBorders>
              <w:top w:val="nil"/>
              <w:left w:val="nil"/>
              <w:bottom w:val="nil"/>
              <w:right w:val="nil"/>
            </w:tcBorders>
            <w:vAlign w:val="center"/>
            <w:hideMark/>
          </w:tcPr>
          <w:p w14:paraId="56EAF988" w14:textId="77777777" w:rsidR="00663BCF" w:rsidRDefault="00663BCF">
            <w:pPr>
              <w:jc w:val="right"/>
            </w:pPr>
            <w:r>
              <w:t xml:space="preserve">&lt; .001 </w:t>
            </w:r>
          </w:p>
        </w:tc>
        <w:tc>
          <w:tcPr>
            <w:tcW w:w="0" w:type="auto"/>
            <w:tcBorders>
              <w:top w:val="nil"/>
              <w:left w:val="nil"/>
              <w:bottom w:val="nil"/>
              <w:right w:val="nil"/>
            </w:tcBorders>
            <w:vAlign w:val="center"/>
            <w:hideMark/>
          </w:tcPr>
          <w:p w14:paraId="0F73CA53" w14:textId="77777777" w:rsidR="00663BCF" w:rsidRDefault="00663BCF">
            <w:r>
              <w:t xml:space="preserve">ᵃ </w:t>
            </w:r>
          </w:p>
        </w:tc>
        <w:tc>
          <w:tcPr>
            <w:tcW w:w="0" w:type="auto"/>
            <w:tcBorders>
              <w:top w:val="nil"/>
              <w:left w:val="nil"/>
              <w:bottom w:val="nil"/>
              <w:right w:val="nil"/>
            </w:tcBorders>
            <w:vAlign w:val="center"/>
            <w:hideMark/>
          </w:tcPr>
          <w:p w14:paraId="6825858D" w14:textId="77777777" w:rsidR="00663BCF" w:rsidRDefault="00663BCF">
            <w:pPr>
              <w:jc w:val="right"/>
            </w:pPr>
            <w:r>
              <w:t xml:space="preserve">0.750 </w:t>
            </w:r>
          </w:p>
        </w:tc>
        <w:tc>
          <w:tcPr>
            <w:tcW w:w="0" w:type="auto"/>
            <w:tcBorders>
              <w:top w:val="nil"/>
              <w:left w:val="nil"/>
              <w:bottom w:val="nil"/>
              <w:right w:val="nil"/>
            </w:tcBorders>
            <w:vAlign w:val="center"/>
            <w:hideMark/>
          </w:tcPr>
          <w:p w14:paraId="0281634B" w14:textId="77777777" w:rsidR="00663BCF" w:rsidRDefault="00663BCF">
            <w:pPr>
              <w:jc w:val="right"/>
            </w:pPr>
          </w:p>
        </w:tc>
        <w:tc>
          <w:tcPr>
            <w:tcW w:w="0" w:type="auto"/>
            <w:tcBorders>
              <w:top w:val="nil"/>
              <w:left w:val="nil"/>
              <w:bottom w:val="nil"/>
              <w:right w:val="nil"/>
            </w:tcBorders>
            <w:vAlign w:val="center"/>
            <w:hideMark/>
          </w:tcPr>
          <w:p w14:paraId="38CAEB65" w14:textId="77777777" w:rsidR="00663BCF" w:rsidRDefault="00663BCF">
            <w:pPr>
              <w:jc w:val="right"/>
            </w:pPr>
            <w:r>
              <w:t xml:space="preserve">0.195 </w:t>
            </w:r>
          </w:p>
        </w:tc>
        <w:tc>
          <w:tcPr>
            <w:tcW w:w="0" w:type="auto"/>
            <w:tcBorders>
              <w:top w:val="nil"/>
              <w:left w:val="nil"/>
              <w:bottom w:val="nil"/>
              <w:right w:val="nil"/>
            </w:tcBorders>
            <w:vAlign w:val="center"/>
            <w:hideMark/>
          </w:tcPr>
          <w:p w14:paraId="5BB54F8B" w14:textId="77777777" w:rsidR="00663BCF" w:rsidRDefault="00663BCF">
            <w:pPr>
              <w:jc w:val="right"/>
            </w:pPr>
          </w:p>
        </w:tc>
      </w:tr>
      <w:tr w:rsidR="00663BCF" w14:paraId="7E3D17FE" w14:textId="77777777" w:rsidTr="00663BCF">
        <w:tc>
          <w:tcPr>
            <w:tcW w:w="0" w:type="auto"/>
            <w:tcBorders>
              <w:top w:val="nil"/>
              <w:left w:val="nil"/>
              <w:bottom w:val="nil"/>
              <w:right w:val="nil"/>
            </w:tcBorders>
            <w:vAlign w:val="center"/>
            <w:hideMark/>
          </w:tcPr>
          <w:p w14:paraId="45B51C72" w14:textId="77777777" w:rsidR="00663BCF" w:rsidRDefault="00663BCF">
            <w:r>
              <w:t xml:space="preserve">  </w:t>
            </w:r>
          </w:p>
        </w:tc>
        <w:tc>
          <w:tcPr>
            <w:tcW w:w="0" w:type="auto"/>
            <w:tcBorders>
              <w:top w:val="nil"/>
              <w:left w:val="nil"/>
              <w:bottom w:val="nil"/>
              <w:right w:val="nil"/>
            </w:tcBorders>
            <w:vAlign w:val="center"/>
            <w:hideMark/>
          </w:tcPr>
          <w:p w14:paraId="5011213F" w14:textId="77777777" w:rsidR="00663BCF" w:rsidRDefault="00663BCF"/>
        </w:tc>
        <w:tc>
          <w:tcPr>
            <w:tcW w:w="0" w:type="auto"/>
            <w:tcBorders>
              <w:top w:val="nil"/>
              <w:left w:val="nil"/>
              <w:bottom w:val="nil"/>
              <w:right w:val="nil"/>
            </w:tcBorders>
            <w:vAlign w:val="center"/>
            <w:hideMark/>
          </w:tcPr>
          <w:p w14:paraId="3C3553F1" w14:textId="77777777" w:rsidR="00663BCF" w:rsidRPr="00663BCF" w:rsidRDefault="00663BCF">
            <w:pPr>
              <w:rPr>
                <w:highlight w:val="yellow"/>
              </w:rPr>
            </w:pPr>
            <w:r w:rsidRPr="00663BCF">
              <w:rPr>
                <w:highlight w:val="yellow"/>
              </w:rPr>
              <w:t>Greenhouse-</w:t>
            </w:r>
            <w:proofErr w:type="spellStart"/>
            <w:r w:rsidRPr="00663BCF">
              <w:rPr>
                <w:highlight w:val="yellow"/>
              </w:rPr>
              <w:t>Geisser</w:t>
            </w:r>
            <w:proofErr w:type="spellEnd"/>
            <w:r w:rsidRPr="00663BCF">
              <w:rPr>
                <w:highlight w:val="yellow"/>
              </w:rPr>
              <w:t xml:space="preserve"> </w:t>
            </w:r>
          </w:p>
        </w:tc>
        <w:tc>
          <w:tcPr>
            <w:tcW w:w="0" w:type="auto"/>
            <w:tcBorders>
              <w:top w:val="nil"/>
              <w:left w:val="nil"/>
              <w:bottom w:val="nil"/>
              <w:right w:val="nil"/>
            </w:tcBorders>
            <w:vAlign w:val="center"/>
            <w:hideMark/>
          </w:tcPr>
          <w:p w14:paraId="64E20729" w14:textId="77777777" w:rsidR="00663BCF" w:rsidRPr="00663BCF" w:rsidRDefault="00663BCF">
            <w:pPr>
              <w:rPr>
                <w:highlight w:val="yellow"/>
              </w:rPr>
            </w:pPr>
          </w:p>
        </w:tc>
        <w:tc>
          <w:tcPr>
            <w:tcW w:w="0" w:type="auto"/>
            <w:tcBorders>
              <w:top w:val="nil"/>
              <w:left w:val="nil"/>
              <w:bottom w:val="nil"/>
              <w:right w:val="nil"/>
            </w:tcBorders>
            <w:vAlign w:val="center"/>
            <w:hideMark/>
          </w:tcPr>
          <w:p w14:paraId="4E399C17" w14:textId="77777777" w:rsidR="00663BCF" w:rsidRPr="00663BCF" w:rsidRDefault="00663BCF">
            <w:pPr>
              <w:jc w:val="right"/>
              <w:rPr>
                <w:highlight w:val="yellow"/>
              </w:rPr>
            </w:pPr>
            <w:r w:rsidRPr="00663BCF">
              <w:rPr>
                <w:highlight w:val="yellow"/>
              </w:rPr>
              <w:t xml:space="preserve">2.329 </w:t>
            </w:r>
          </w:p>
        </w:tc>
        <w:tc>
          <w:tcPr>
            <w:tcW w:w="0" w:type="auto"/>
            <w:tcBorders>
              <w:top w:val="nil"/>
              <w:left w:val="nil"/>
              <w:bottom w:val="nil"/>
              <w:right w:val="nil"/>
            </w:tcBorders>
            <w:vAlign w:val="center"/>
            <w:hideMark/>
          </w:tcPr>
          <w:p w14:paraId="13260349" w14:textId="77777777" w:rsidR="00663BCF" w:rsidRPr="00663BCF" w:rsidRDefault="00663BCF">
            <w:pPr>
              <w:rPr>
                <w:highlight w:val="yellow"/>
              </w:rPr>
            </w:pPr>
            <w:r w:rsidRPr="00663BCF">
              <w:rPr>
                <w:highlight w:val="yellow"/>
              </w:rPr>
              <w:t xml:space="preserve">ᵃ </w:t>
            </w:r>
          </w:p>
        </w:tc>
        <w:tc>
          <w:tcPr>
            <w:tcW w:w="0" w:type="auto"/>
            <w:tcBorders>
              <w:top w:val="nil"/>
              <w:left w:val="nil"/>
              <w:bottom w:val="nil"/>
              <w:right w:val="nil"/>
            </w:tcBorders>
            <w:vAlign w:val="center"/>
            <w:hideMark/>
          </w:tcPr>
          <w:p w14:paraId="3458D4B2" w14:textId="77777777" w:rsidR="00663BCF" w:rsidRPr="00663BCF" w:rsidRDefault="00663BCF">
            <w:pPr>
              <w:jc w:val="right"/>
              <w:rPr>
                <w:highlight w:val="yellow"/>
              </w:rPr>
            </w:pPr>
            <w:r w:rsidRPr="00663BCF">
              <w:rPr>
                <w:highlight w:val="yellow"/>
              </w:rPr>
              <w:t xml:space="preserve">1.296 </w:t>
            </w:r>
          </w:p>
        </w:tc>
        <w:tc>
          <w:tcPr>
            <w:tcW w:w="0" w:type="auto"/>
            <w:tcBorders>
              <w:top w:val="nil"/>
              <w:left w:val="nil"/>
              <w:bottom w:val="nil"/>
              <w:right w:val="nil"/>
            </w:tcBorders>
            <w:vAlign w:val="center"/>
            <w:hideMark/>
          </w:tcPr>
          <w:p w14:paraId="4EE48DF3" w14:textId="77777777" w:rsidR="00663BCF" w:rsidRPr="00663BCF" w:rsidRDefault="00663BCF">
            <w:pPr>
              <w:rPr>
                <w:highlight w:val="yellow"/>
              </w:rPr>
            </w:pPr>
            <w:r w:rsidRPr="00663BCF">
              <w:rPr>
                <w:highlight w:val="yellow"/>
              </w:rPr>
              <w:t xml:space="preserve">ᵃ </w:t>
            </w:r>
          </w:p>
        </w:tc>
        <w:tc>
          <w:tcPr>
            <w:tcW w:w="0" w:type="auto"/>
            <w:tcBorders>
              <w:top w:val="nil"/>
              <w:left w:val="nil"/>
              <w:bottom w:val="nil"/>
              <w:right w:val="nil"/>
            </w:tcBorders>
            <w:vAlign w:val="center"/>
            <w:hideMark/>
          </w:tcPr>
          <w:p w14:paraId="31268296" w14:textId="77777777" w:rsidR="00663BCF" w:rsidRPr="00663BCF" w:rsidRDefault="00663BCF">
            <w:pPr>
              <w:jc w:val="right"/>
              <w:rPr>
                <w:highlight w:val="yellow"/>
              </w:rPr>
            </w:pPr>
            <w:r w:rsidRPr="00663BCF">
              <w:rPr>
                <w:highlight w:val="yellow"/>
              </w:rPr>
              <w:t xml:space="preserve">1.797 </w:t>
            </w:r>
          </w:p>
        </w:tc>
        <w:tc>
          <w:tcPr>
            <w:tcW w:w="0" w:type="auto"/>
            <w:tcBorders>
              <w:top w:val="nil"/>
              <w:left w:val="nil"/>
              <w:bottom w:val="nil"/>
              <w:right w:val="nil"/>
            </w:tcBorders>
            <w:vAlign w:val="center"/>
            <w:hideMark/>
          </w:tcPr>
          <w:p w14:paraId="2D6C9022" w14:textId="77777777" w:rsidR="00663BCF" w:rsidRPr="00663BCF" w:rsidRDefault="00663BCF">
            <w:pPr>
              <w:rPr>
                <w:highlight w:val="yellow"/>
              </w:rPr>
            </w:pPr>
            <w:r w:rsidRPr="00663BCF">
              <w:rPr>
                <w:highlight w:val="yellow"/>
              </w:rPr>
              <w:t xml:space="preserve">ᵃ </w:t>
            </w:r>
          </w:p>
        </w:tc>
        <w:tc>
          <w:tcPr>
            <w:tcW w:w="0" w:type="auto"/>
            <w:tcBorders>
              <w:top w:val="nil"/>
              <w:left w:val="nil"/>
              <w:bottom w:val="nil"/>
              <w:right w:val="nil"/>
            </w:tcBorders>
            <w:vAlign w:val="center"/>
            <w:hideMark/>
          </w:tcPr>
          <w:p w14:paraId="38E22173" w14:textId="77777777" w:rsidR="00663BCF" w:rsidRPr="00663BCF" w:rsidRDefault="00663BCF">
            <w:pPr>
              <w:jc w:val="right"/>
              <w:rPr>
                <w:highlight w:val="yellow"/>
              </w:rPr>
            </w:pPr>
            <w:r w:rsidRPr="00663BCF">
              <w:rPr>
                <w:highlight w:val="yellow"/>
              </w:rPr>
              <w:t xml:space="preserve">26.94 </w:t>
            </w:r>
          </w:p>
        </w:tc>
        <w:tc>
          <w:tcPr>
            <w:tcW w:w="0" w:type="auto"/>
            <w:tcBorders>
              <w:top w:val="nil"/>
              <w:left w:val="nil"/>
              <w:bottom w:val="nil"/>
              <w:right w:val="nil"/>
            </w:tcBorders>
            <w:vAlign w:val="center"/>
            <w:hideMark/>
          </w:tcPr>
          <w:p w14:paraId="5629FBFD" w14:textId="77777777" w:rsidR="00663BCF" w:rsidRPr="00663BCF" w:rsidRDefault="00663BCF">
            <w:pPr>
              <w:rPr>
                <w:highlight w:val="yellow"/>
              </w:rPr>
            </w:pPr>
            <w:r w:rsidRPr="00663BCF">
              <w:rPr>
                <w:highlight w:val="yellow"/>
              </w:rPr>
              <w:t xml:space="preserve">ᵃ </w:t>
            </w:r>
          </w:p>
        </w:tc>
        <w:tc>
          <w:tcPr>
            <w:tcW w:w="0" w:type="auto"/>
            <w:tcBorders>
              <w:top w:val="nil"/>
              <w:left w:val="nil"/>
              <w:bottom w:val="nil"/>
              <w:right w:val="nil"/>
            </w:tcBorders>
            <w:vAlign w:val="center"/>
            <w:hideMark/>
          </w:tcPr>
          <w:p w14:paraId="23B4F021" w14:textId="77777777" w:rsidR="00663BCF" w:rsidRPr="00663BCF" w:rsidRDefault="00663BCF">
            <w:pPr>
              <w:jc w:val="right"/>
              <w:rPr>
                <w:highlight w:val="yellow"/>
              </w:rPr>
            </w:pPr>
            <w:r w:rsidRPr="00663BCF">
              <w:rPr>
                <w:highlight w:val="yellow"/>
              </w:rPr>
              <w:t xml:space="preserve">&lt; .001 </w:t>
            </w:r>
          </w:p>
        </w:tc>
        <w:tc>
          <w:tcPr>
            <w:tcW w:w="0" w:type="auto"/>
            <w:tcBorders>
              <w:top w:val="nil"/>
              <w:left w:val="nil"/>
              <w:bottom w:val="nil"/>
              <w:right w:val="nil"/>
            </w:tcBorders>
            <w:vAlign w:val="center"/>
            <w:hideMark/>
          </w:tcPr>
          <w:p w14:paraId="6F6CE5F2" w14:textId="77777777" w:rsidR="00663BCF" w:rsidRPr="00663BCF" w:rsidRDefault="00663BCF">
            <w:pPr>
              <w:rPr>
                <w:highlight w:val="yellow"/>
              </w:rPr>
            </w:pPr>
            <w:r w:rsidRPr="00663BCF">
              <w:rPr>
                <w:highlight w:val="yellow"/>
              </w:rPr>
              <w:t xml:space="preserve">ᵃ </w:t>
            </w:r>
          </w:p>
        </w:tc>
        <w:tc>
          <w:tcPr>
            <w:tcW w:w="0" w:type="auto"/>
            <w:tcBorders>
              <w:top w:val="nil"/>
              <w:left w:val="nil"/>
              <w:bottom w:val="nil"/>
              <w:right w:val="nil"/>
            </w:tcBorders>
            <w:vAlign w:val="center"/>
            <w:hideMark/>
          </w:tcPr>
          <w:p w14:paraId="3FBE6B73" w14:textId="77777777" w:rsidR="00663BCF" w:rsidRPr="00663BCF" w:rsidRDefault="00663BCF">
            <w:pPr>
              <w:jc w:val="right"/>
              <w:rPr>
                <w:highlight w:val="yellow"/>
              </w:rPr>
            </w:pPr>
            <w:r w:rsidRPr="00663BCF">
              <w:rPr>
                <w:highlight w:val="yellow"/>
              </w:rPr>
              <w:t xml:space="preserve">0.750 </w:t>
            </w:r>
          </w:p>
        </w:tc>
        <w:tc>
          <w:tcPr>
            <w:tcW w:w="0" w:type="auto"/>
            <w:tcBorders>
              <w:top w:val="nil"/>
              <w:left w:val="nil"/>
              <w:bottom w:val="nil"/>
              <w:right w:val="nil"/>
            </w:tcBorders>
            <w:vAlign w:val="center"/>
            <w:hideMark/>
          </w:tcPr>
          <w:p w14:paraId="072D0268" w14:textId="77777777" w:rsidR="00663BCF" w:rsidRPr="00663BCF" w:rsidRDefault="00663BCF">
            <w:pPr>
              <w:jc w:val="right"/>
              <w:rPr>
                <w:highlight w:val="yellow"/>
              </w:rPr>
            </w:pPr>
          </w:p>
        </w:tc>
        <w:tc>
          <w:tcPr>
            <w:tcW w:w="0" w:type="auto"/>
            <w:tcBorders>
              <w:top w:val="nil"/>
              <w:left w:val="nil"/>
              <w:bottom w:val="nil"/>
              <w:right w:val="nil"/>
            </w:tcBorders>
            <w:vAlign w:val="center"/>
            <w:hideMark/>
          </w:tcPr>
          <w:p w14:paraId="64C20B46" w14:textId="77777777" w:rsidR="00663BCF" w:rsidRPr="00663BCF" w:rsidRDefault="00663BCF">
            <w:pPr>
              <w:jc w:val="right"/>
              <w:rPr>
                <w:highlight w:val="yellow"/>
              </w:rPr>
            </w:pPr>
            <w:r w:rsidRPr="00663BCF">
              <w:rPr>
                <w:highlight w:val="yellow"/>
              </w:rPr>
              <w:t xml:space="preserve">0.195 </w:t>
            </w:r>
          </w:p>
        </w:tc>
        <w:tc>
          <w:tcPr>
            <w:tcW w:w="0" w:type="auto"/>
            <w:tcBorders>
              <w:top w:val="nil"/>
              <w:left w:val="nil"/>
              <w:bottom w:val="nil"/>
              <w:right w:val="nil"/>
            </w:tcBorders>
            <w:vAlign w:val="center"/>
            <w:hideMark/>
          </w:tcPr>
          <w:p w14:paraId="03375ED1" w14:textId="77777777" w:rsidR="00663BCF" w:rsidRDefault="00663BCF">
            <w:pPr>
              <w:jc w:val="right"/>
            </w:pPr>
          </w:p>
        </w:tc>
      </w:tr>
      <w:tr w:rsidR="00663BCF" w14:paraId="7E2090BD" w14:textId="77777777" w:rsidTr="00663BCF">
        <w:tc>
          <w:tcPr>
            <w:tcW w:w="0" w:type="auto"/>
            <w:tcBorders>
              <w:top w:val="nil"/>
              <w:left w:val="nil"/>
              <w:bottom w:val="nil"/>
              <w:right w:val="nil"/>
            </w:tcBorders>
            <w:vAlign w:val="center"/>
            <w:hideMark/>
          </w:tcPr>
          <w:p w14:paraId="08CE6197" w14:textId="77777777" w:rsidR="00663BCF" w:rsidRDefault="00663BCF">
            <w:r>
              <w:t xml:space="preserve">  </w:t>
            </w:r>
          </w:p>
        </w:tc>
        <w:tc>
          <w:tcPr>
            <w:tcW w:w="0" w:type="auto"/>
            <w:tcBorders>
              <w:top w:val="nil"/>
              <w:left w:val="nil"/>
              <w:bottom w:val="nil"/>
              <w:right w:val="nil"/>
            </w:tcBorders>
            <w:vAlign w:val="center"/>
            <w:hideMark/>
          </w:tcPr>
          <w:p w14:paraId="7082A110" w14:textId="77777777" w:rsidR="00663BCF" w:rsidRDefault="00663BCF"/>
        </w:tc>
        <w:tc>
          <w:tcPr>
            <w:tcW w:w="0" w:type="auto"/>
            <w:tcBorders>
              <w:top w:val="nil"/>
              <w:left w:val="nil"/>
              <w:bottom w:val="nil"/>
              <w:right w:val="nil"/>
            </w:tcBorders>
            <w:vAlign w:val="center"/>
            <w:hideMark/>
          </w:tcPr>
          <w:p w14:paraId="5E69E064" w14:textId="77777777" w:rsidR="00663BCF" w:rsidRDefault="00663BCF">
            <w:r>
              <w:t xml:space="preserve">Huynh-Feldt </w:t>
            </w:r>
          </w:p>
        </w:tc>
        <w:tc>
          <w:tcPr>
            <w:tcW w:w="0" w:type="auto"/>
            <w:tcBorders>
              <w:top w:val="nil"/>
              <w:left w:val="nil"/>
              <w:bottom w:val="nil"/>
              <w:right w:val="nil"/>
            </w:tcBorders>
            <w:vAlign w:val="center"/>
            <w:hideMark/>
          </w:tcPr>
          <w:p w14:paraId="1ED246A7" w14:textId="77777777" w:rsidR="00663BCF" w:rsidRDefault="00663BCF"/>
        </w:tc>
        <w:tc>
          <w:tcPr>
            <w:tcW w:w="0" w:type="auto"/>
            <w:tcBorders>
              <w:top w:val="nil"/>
              <w:left w:val="nil"/>
              <w:bottom w:val="nil"/>
              <w:right w:val="nil"/>
            </w:tcBorders>
            <w:vAlign w:val="center"/>
            <w:hideMark/>
          </w:tcPr>
          <w:p w14:paraId="03ED44D8" w14:textId="77777777" w:rsidR="00663BCF" w:rsidRDefault="00663BCF">
            <w:pPr>
              <w:jc w:val="right"/>
            </w:pPr>
            <w:r>
              <w:t xml:space="preserve">2.329 </w:t>
            </w:r>
          </w:p>
        </w:tc>
        <w:tc>
          <w:tcPr>
            <w:tcW w:w="0" w:type="auto"/>
            <w:tcBorders>
              <w:top w:val="nil"/>
              <w:left w:val="nil"/>
              <w:bottom w:val="nil"/>
              <w:right w:val="nil"/>
            </w:tcBorders>
            <w:vAlign w:val="center"/>
            <w:hideMark/>
          </w:tcPr>
          <w:p w14:paraId="4076D395" w14:textId="77777777" w:rsidR="00663BCF" w:rsidRDefault="00663BCF">
            <w:r>
              <w:t xml:space="preserve">ᵃ </w:t>
            </w:r>
          </w:p>
        </w:tc>
        <w:tc>
          <w:tcPr>
            <w:tcW w:w="0" w:type="auto"/>
            <w:tcBorders>
              <w:top w:val="nil"/>
              <w:left w:val="nil"/>
              <w:bottom w:val="nil"/>
              <w:right w:val="nil"/>
            </w:tcBorders>
            <w:vAlign w:val="center"/>
            <w:hideMark/>
          </w:tcPr>
          <w:p w14:paraId="299FCF0D" w14:textId="77777777" w:rsidR="00663BCF" w:rsidRDefault="00663BCF">
            <w:pPr>
              <w:jc w:val="right"/>
            </w:pPr>
            <w:r>
              <w:t xml:space="preserve">1.423 </w:t>
            </w:r>
          </w:p>
        </w:tc>
        <w:tc>
          <w:tcPr>
            <w:tcW w:w="0" w:type="auto"/>
            <w:tcBorders>
              <w:top w:val="nil"/>
              <w:left w:val="nil"/>
              <w:bottom w:val="nil"/>
              <w:right w:val="nil"/>
            </w:tcBorders>
            <w:vAlign w:val="center"/>
            <w:hideMark/>
          </w:tcPr>
          <w:p w14:paraId="72D6E9FB" w14:textId="77777777" w:rsidR="00663BCF" w:rsidRDefault="00663BCF">
            <w:r>
              <w:t xml:space="preserve">ᵃ </w:t>
            </w:r>
          </w:p>
        </w:tc>
        <w:tc>
          <w:tcPr>
            <w:tcW w:w="0" w:type="auto"/>
            <w:tcBorders>
              <w:top w:val="nil"/>
              <w:left w:val="nil"/>
              <w:bottom w:val="nil"/>
              <w:right w:val="nil"/>
            </w:tcBorders>
            <w:vAlign w:val="center"/>
            <w:hideMark/>
          </w:tcPr>
          <w:p w14:paraId="39DB2E3B" w14:textId="77777777" w:rsidR="00663BCF" w:rsidRDefault="00663BCF">
            <w:pPr>
              <w:jc w:val="right"/>
            </w:pPr>
            <w:r>
              <w:t xml:space="preserve">1.637 </w:t>
            </w:r>
          </w:p>
        </w:tc>
        <w:tc>
          <w:tcPr>
            <w:tcW w:w="0" w:type="auto"/>
            <w:tcBorders>
              <w:top w:val="nil"/>
              <w:left w:val="nil"/>
              <w:bottom w:val="nil"/>
              <w:right w:val="nil"/>
            </w:tcBorders>
            <w:vAlign w:val="center"/>
            <w:hideMark/>
          </w:tcPr>
          <w:p w14:paraId="28896494" w14:textId="77777777" w:rsidR="00663BCF" w:rsidRDefault="00663BCF">
            <w:r>
              <w:t xml:space="preserve">ᵃ </w:t>
            </w:r>
          </w:p>
        </w:tc>
        <w:tc>
          <w:tcPr>
            <w:tcW w:w="0" w:type="auto"/>
            <w:tcBorders>
              <w:top w:val="nil"/>
              <w:left w:val="nil"/>
              <w:bottom w:val="nil"/>
              <w:right w:val="nil"/>
            </w:tcBorders>
            <w:vAlign w:val="center"/>
            <w:hideMark/>
          </w:tcPr>
          <w:p w14:paraId="39E43EC2" w14:textId="77777777" w:rsidR="00663BCF" w:rsidRDefault="00663BCF">
            <w:pPr>
              <w:jc w:val="right"/>
            </w:pPr>
            <w:r>
              <w:t xml:space="preserve">26.94 </w:t>
            </w:r>
          </w:p>
        </w:tc>
        <w:tc>
          <w:tcPr>
            <w:tcW w:w="0" w:type="auto"/>
            <w:tcBorders>
              <w:top w:val="nil"/>
              <w:left w:val="nil"/>
              <w:bottom w:val="nil"/>
              <w:right w:val="nil"/>
            </w:tcBorders>
            <w:vAlign w:val="center"/>
            <w:hideMark/>
          </w:tcPr>
          <w:p w14:paraId="04486CC6" w14:textId="77777777" w:rsidR="00663BCF" w:rsidRDefault="00663BCF">
            <w:r>
              <w:t xml:space="preserve">ᵃ </w:t>
            </w:r>
          </w:p>
        </w:tc>
        <w:tc>
          <w:tcPr>
            <w:tcW w:w="0" w:type="auto"/>
            <w:tcBorders>
              <w:top w:val="nil"/>
              <w:left w:val="nil"/>
              <w:bottom w:val="nil"/>
              <w:right w:val="nil"/>
            </w:tcBorders>
            <w:vAlign w:val="center"/>
            <w:hideMark/>
          </w:tcPr>
          <w:p w14:paraId="6981A8AA" w14:textId="77777777" w:rsidR="00663BCF" w:rsidRDefault="00663BCF">
            <w:pPr>
              <w:jc w:val="right"/>
            </w:pPr>
            <w:r>
              <w:t xml:space="preserve">&lt; .001 </w:t>
            </w:r>
          </w:p>
        </w:tc>
        <w:tc>
          <w:tcPr>
            <w:tcW w:w="0" w:type="auto"/>
            <w:tcBorders>
              <w:top w:val="nil"/>
              <w:left w:val="nil"/>
              <w:bottom w:val="nil"/>
              <w:right w:val="nil"/>
            </w:tcBorders>
            <w:vAlign w:val="center"/>
            <w:hideMark/>
          </w:tcPr>
          <w:p w14:paraId="2E307F90" w14:textId="77777777" w:rsidR="00663BCF" w:rsidRDefault="00663BCF">
            <w:r>
              <w:t xml:space="preserve">ᵃ </w:t>
            </w:r>
          </w:p>
        </w:tc>
        <w:tc>
          <w:tcPr>
            <w:tcW w:w="0" w:type="auto"/>
            <w:tcBorders>
              <w:top w:val="nil"/>
              <w:left w:val="nil"/>
              <w:bottom w:val="nil"/>
              <w:right w:val="nil"/>
            </w:tcBorders>
            <w:vAlign w:val="center"/>
            <w:hideMark/>
          </w:tcPr>
          <w:p w14:paraId="159A902E" w14:textId="77777777" w:rsidR="00663BCF" w:rsidRDefault="00663BCF">
            <w:pPr>
              <w:jc w:val="right"/>
            </w:pPr>
            <w:r>
              <w:t xml:space="preserve">0.750 </w:t>
            </w:r>
          </w:p>
        </w:tc>
        <w:tc>
          <w:tcPr>
            <w:tcW w:w="0" w:type="auto"/>
            <w:tcBorders>
              <w:top w:val="nil"/>
              <w:left w:val="nil"/>
              <w:bottom w:val="nil"/>
              <w:right w:val="nil"/>
            </w:tcBorders>
            <w:vAlign w:val="center"/>
            <w:hideMark/>
          </w:tcPr>
          <w:p w14:paraId="6599F885" w14:textId="77777777" w:rsidR="00663BCF" w:rsidRDefault="00663BCF">
            <w:pPr>
              <w:jc w:val="right"/>
            </w:pPr>
          </w:p>
        </w:tc>
        <w:tc>
          <w:tcPr>
            <w:tcW w:w="0" w:type="auto"/>
            <w:tcBorders>
              <w:top w:val="nil"/>
              <w:left w:val="nil"/>
              <w:bottom w:val="nil"/>
              <w:right w:val="nil"/>
            </w:tcBorders>
            <w:vAlign w:val="center"/>
            <w:hideMark/>
          </w:tcPr>
          <w:p w14:paraId="5EDFEEEA" w14:textId="77777777" w:rsidR="00663BCF" w:rsidRDefault="00663BCF">
            <w:pPr>
              <w:jc w:val="right"/>
            </w:pPr>
            <w:r>
              <w:t xml:space="preserve">0.195 </w:t>
            </w:r>
          </w:p>
        </w:tc>
        <w:tc>
          <w:tcPr>
            <w:tcW w:w="0" w:type="auto"/>
            <w:tcBorders>
              <w:top w:val="nil"/>
              <w:left w:val="nil"/>
              <w:bottom w:val="nil"/>
              <w:right w:val="nil"/>
            </w:tcBorders>
            <w:vAlign w:val="center"/>
            <w:hideMark/>
          </w:tcPr>
          <w:p w14:paraId="4FDD76BA" w14:textId="77777777" w:rsidR="00663BCF" w:rsidRDefault="00663BCF">
            <w:pPr>
              <w:jc w:val="right"/>
            </w:pPr>
          </w:p>
        </w:tc>
      </w:tr>
      <w:tr w:rsidR="00663BCF" w14:paraId="67F39F95" w14:textId="77777777" w:rsidTr="00663BCF">
        <w:tc>
          <w:tcPr>
            <w:tcW w:w="0" w:type="auto"/>
            <w:tcBorders>
              <w:top w:val="nil"/>
              <w:left w:val="nil"/>
              <w:bottom w:val="nil"/>
              <w:right w:val="nil"/>
            </w:tcBorders>
            <w:vAlign w:val="center"/>
            <w:hideMark/>
          </w:tcPr>
          <w:p w14:paraId="425D9454" w14:textId="77777777" w:rsidR="00663BCF" w:rsidRDefault="00663BCF">
            <w:r>
              <w:t xml:space="preserve">Residual </w:t>
            </w:r>
          </w:p>
        </w:tc>
        <w:tc>
          <w:tcPr>
            <w:tcW w:w="0" w:type="auto"/>
            <w:tcBorders>
              <w:top w:val="nil"/>
              <w:left w:val="nil"/>
              <w:bottom w:val="nil"/>
              <w:right w:val="nil"/>
            </w:tcBorders>
            <w:vAlign w:val="center"/>
            <w:hideMark/>
          </w:tcPr>
          <w:p w14:paraId="1B102320" w14:textId="77777777" w:rsidR="00663BCF" w:rsidRDefault="00663BCF"/>
        </w:tc>
        <w:tc>
          <w:tcPr>
            <w:tcW w:w="0" w:type="auto"/>
            <w:tcBorders>
              <w:top w:val="nil"/>
              <w:left w:val="nil"/>
              <w:bottom w:val="nil"/>
              <w:right w:val="nil"/>
            </w:tcBorders>
            <w:vAlign w:val="center"/>
            <w:hideMark/>
          </w:tcPr>
          <w:p w14:paraId="55203679" w14:textId="77777777" w:rsidR="00663BCF" w:rsidRDefault="00663BCF">
            <w:r>
              <w:t xml:space="preserve">None </w:t>
            </w:r>
          </w:p>
        </w:tc>
        <w:tc>
          <w:tcPr>
            <w:tcW w:w="0" w:type="auto"/>
            <w:tcBorders>
              <w:top w:val="nil"/>
              <w:left w:val="nil"/>
              <w:bottom w:val="nil"/>
              <w:right w:val="nil"/>
            </w:tcBorders>
            <w:vAlign w:val="center"/>
            <w:hideMark/>
          </w:tcPr>
          <w:p w14:paraId="4FD6B478" w14:textId="77777777" w:rsidR="00663BCF" w:rsidRDefault="00663BCF"/>
        </w:tc>
        <w:tc>
          <w:tcPr>
            <w:tcW w:w="0" w:type="auto"/>
            <w:tcBorders>
              <w:top w:val="nil"/>
              <w:left w:val="nil"/>
              <w:bottom w:val="nil"/>
              <w:right w:val="nil"/>
            </w:tcBorders>
            <w:vAlign w:val="center"/>
            <w:hideMark/>
          </w:tcPr>
          <w:p w14:paraId="7AD64ABD" w14:textId="77777777" w:rsidR="00663BCF" w:rsidRDefault="00663BCF">
            <w:pPr>
              <w:jc w:val="right"/>
            </w:pPr>
            <w:r>
              <w:t xml:space="preserve">0.778 </w:t>
            </w:r>
          </w:p>
        </w:tc>
        <w:tc>
          <w:tcPr>
            <w:tcW w:w="0" w:type="auto"/>
            <w:tcBorders>
              <w:top w:val="nil"/>
              <w:left w:val="nil"/>
              <w:bottom w:val="nil"/>
              <w:right w:val="nil"/>
            </w:tcBorders>
            <w:vAlign w:val="center"/>
            <w:hideMark/>
          </w:tcPr>
          <w:p w14:paraId="09FE2B20" w14:textId="77777777" w:rsidR="00663BCF" w:rsidRDefault="00663BCF">
            <w:pPr>
              <w:jc w:val="right"/>
            </w:pPr>
          </w:p>
        </w:tc>
        <w:tc>
          <w:tcPr>
            <w:tcW w:w="0" w:type="auto"/>
            <w:tcBorders>
              <w:top w:val="nil"/>
              <w:left w:val="nil"/>
              <w:bottom w:val="nil"/>
              <w:right w:val="nil"/>
            </w:tcBorders>
            <w:vAlign w:val="center"/>
            <w:hideMark/>
          </w:tcPr>
          <w:p w14:paraId="76C924D7" w14:textId="77777777" w:rsidR="00663BCF" w:rsidRDefault="00663BCF">
            <w:pPr>
              <w:jc w:val="right"/>
            </w:pPr>
            <w:r>
              <w:t xml:space="preserve">18.000 </w:t>
            </w:r>
          </w:p>
        </w:tc>
        <w:tc>
          <w:tcPr>
            <w:tcW w:w="0" w:type="auto"/>
            <w:tcBorders>
              <w:top w:val="nil"/>
              <w:left w:val="nil"/>
              <w:bottom w:val="nil"/>
              <w:right w:val="nil"/>
            </w:tcBorders>
            <w:vAlign w:val="center"/>
            <w:hideMark/>
          </w:tcPr>
          <w:p w14:paraId="1D97517B" w14:textId="77777777" w:rsidR="00663BCF" w:rsidRDefault="00663BCF">
            <w:pPr>
              <w:jc w:val="right"/>
            </w:pPr>
          </w:p>
        </w:tc>
        <w:tc>
          <w:tcPr>
            <w:tcW w:w="0" w:type="auto"/>
            <w:tcBorders>
              <w:top w:val="nil"/>
              <w:left w:val="nil"/>
              <w:bottom w:val="nil"/>
              <w:right w:val="nil"/>
            </w:tcBorders>
            <w:vAlign w:val="center"/>
            <w:hideMark/>
          </w:tcPr>
          <w:p w14:paraId="511D9B72" w14:textId="77777777" w:rsidR="00663BCF" w:rsidRDefault="00663BCF">
            <w:pPr>
              <w:jc w:val="right"/>
            </w:pPr>
            <w:r>
              <w:t xml:space="preserve">0.043 </w:t>
            </w:r>
          </w:p>
        </w:tc>
        <w:tc>
          <w:tcPr>
            <w:tcW w:w="0" w:type="auto"/>
            <w:tcBorders>
              <w:top w:val="nil"/>
              <w:left w:val="nil"/>
              <w:bottom w:val="nil"/>
              <w:right w:val="nil"/>
            </w:tcBorders>
            <w:vAlign w:val="center"/>
            <w:hideMark/>
          </w:tcPr>
          <w:p w14:paraId="77E1545B" w14:textId="77777777" w:rsidR="00663BCF" w:rsidRDefault="00663BCF">
            <w:pPr>
              <w:jc w:val="right"/>
            </w:pPr>
          </w:p>
        </w:tc>
        <w:tc>
          <w:tcPr>
            <w:tcW w:w="0" w:type="auto"/>
            <w:tcBorders>
              <w:top w:val="nil"/>
              <w:left w:val="nil"/>
              <w:bottom w:val="nil"/>
              <w:right w:val="nil"/>
            </w:tcBorders>
            <w:vAlign w:val="center"/>
            <w:hideMark/>
          </w:tcPr>
          <w:p w14:paraId="1A6E0F23" w14:textId="77777777" w:rsidR="00663BCF" w:rsidRDefault="00663BCF">
            <w:pPr>
              <w:rPr>
                <w:sz w:val="20"/>
                <w:szCs w:val="20"/>
              </w:rPr>
            </w:pPr>
          </w:p>
        </w:tc>
        <w:tc>
          <w:tcPr>
            <w:tcW w:w="0" w:type="auto"/>
            <w:tcBorders>
              <w:top w:val="nil"/>
              <w:left w:val="nil"/>
              <w:bottom w:val="nil"/>
              <w:right w:val="nil"/>
            </w:tcBorders>
            <w:vAlign w:val="center"/>
            <w:hideMark/>
          </w:tcPr>
          <w:p w14:paraId="0B4770BC" w14:textId="77777777" w:rsidR="00663BCF" w:rsidRDefault="00663BCF">
            <w:pPr>
              <w:jc w:val="right"/>
              <w:rPr>
                <w:sz w:val="20"/>
                <w:szCs w:val="20"/>
              </w:rPr>
            </w:pPr>
          </w:p>
        </w:tc>
        <w:tc>
          <w:tcPr>
            <w:tcW w:w="0" w:type="auto"/>
            <w:tcBorders>
              <w:top w:val="nil"/>
              <w:left w:val="nil"/>
              <w:bottom w:val="nil"/>
              <w:right w:val="nil"/>
            </w:tcBorders>
            <w:vAlign w:val="center"/>
            <w:hideMark/>
          </w:tcPr>
          <w:p w14:paraId="4EBC868E" w14:textId="77777777" w:rsidR="00663BCF" w:rsidRDefault="00663BCF">
            <w:pPr>
              <w:jc w:val="right"/>
            </w:pPr>
            <w:r>
              <w:t xml:space="preserve">  </w:t>
            </w:r>
          </w:p>
        </w:tc>
        <w:tc>
          <w:tcPr>
            <w:tcW w:w="0" w:type="auto"/>
            <w:tcBorders>
              <w:top w:val="nil"/>
              <w:left w:val="nil"/>
              <w:bottom w:val="nil"/>
              <w:right w:val="nil"/>
            </w:tcBorders>
            <w:vAlign w:val="center"/>
            <w:hideMark/>
          </w:tcPr>
          <w:p w14:paraId="3182E083" w14:textId="77777777" w:rsidR="00663BCF" w:rsidRDefault="00663BCF">
            <w:pPr>
              <w:jc w:val="right"/>
            </w:pPr>
          </w:p>
        </w:tc>
        <w:tc>
          <w:tcPr>
            <w:tcW w:w="0" w:type="auto"/>
            <w:tcBorders>
              <w:top w:val="nil"/>
              <w:left w:val="nil"/>
              <w:bottom w:val="nil"/>
              <w:right w:val="nil"/>
            </w:tcBorders>
            <w:vAlign w:val="center"/>
            <w:hideMark/>
          </w:tcPr>
          <w:p w14:paraId="04EBBCCA" w14:textId="77777777" w:rsidR="00663BCF" w:rsidRDefault="00663BCF">
            <w:pPr>
              <w:jc w:val="right"/>
            </w:pPr>
            <w:r>
              <w:t xml:space="preserve">  </w:t>
            </w:r>
          </w:p>
        </w:tc>
        <w:tc>
          <w:tcPr>
            <w:tcW w:w="0" w:type="auto"/>
            <w:tcBorders>
              <w:top w:val="nil"/>
              <w:left w:val="nil"/>
              <w:bottom w:val="nil"/>
              <w:right w:val="nil"/>
            </w:tcBorders>
            <w:vAlign w:val="center"/>
            <w:hideMark/>
          </w:tcPr>
          <w:p w14:paraId="62B63186" w14:textId="77777777" w:rsidR="00663BCF" w:rsidRDefault="00663BCF">
            <w:pPr>
              <w:jc w:val="right"/>
            </w:pPr>
          </w:p>
        </w:tc>
        <w:tc>
          <w:tcPr>
            <w:tcW w:w="0" w:type="auto"/>
            <w:tcBorders>
              <w:top w:val="nil"/>
              <w:left w:val="nil"/>
              <w:bottom w:val="nil"/>
              <w:right w:val="nil"/>
            </w:tcBorders>
            <w:vAlign w:val="center"/>
            <w:hideMark/>
          </w:tcPr>
          <w:p w14:paraId="0296DEF7" w14:textId="77777777" w:rsidR="00663BCF" w:rsidRDefault="00663BCF">
            <w:pPr>
              <w:jc w:val="right"/>
            </w:pPr>
            <w:r>
              <w:t xml:space="preserve">  </w:t>
            </w:r>
          </w:p>
        </w:tc>
        <w:tc>
          <w:tcPr>
            <w:tcW w:w="0" w:type="auto"/>
            <w:tcBorders>
              <w:top w:val="nil"/>
              <w:left w:val="nil"/>
              <w:bottom w:val="nil"/>
              <w:right w:val="nil"/>
            </w:tcBorders>
            <w:vAlign w:val="center"/>
            <w:hideMark/>
          </w:tcPr>
          <w:p w14:paraId="70F451D0" w14:textId="77777777" w:rsidR="00663BCF" w:rsidRDefault="00663BCF">
            <w:pPr>
              <w:jc w:val="right"/>
            </w:pPr>
          </w:p>
        </w:tc>
      </w:tr>
      <w:tr w:rsidR="00663BCF" w14:paraId="080E1646" w14:textId="77777777" w:rsidTr="00663BCF">
        <w:tc>
          <w:tcPr>
            <w:tcW w:w="0" w:type="auto"/>
            <w:tcBorders>
              <w:top w:val="nil"/>
              <w:left w:val="nil"/>
              <w:bottom w:val="nil"/>
              <w:right w:val="nil"/>
            </w:tcBorders>
            <w:vAlign w:val="center"/>
            <w:hideMark/>
          </w:tcPr>
          <w:p w14:paraId="083E1430" w14:textId="77777777" w:rsidR="00663BCF" w:rsidRDefault="00663BCF">
            <w:r>
              <w:t xml:space="preserve">  </w:t>
            </w:r>
          </w:p>
        </w:tc>
        <w:tc>
          <w:tcPr>
            <w:tcW w:w="0" w:type="auto"/>
            <w:tcBorders>
              <w:top w:val="nil"/>
              <w:left w:val="nil"/>
              <w:bottom w:val="nil"/>
              <w:right w:val="nil"/>
            </w:tcBorders>
            <w:vAlign w:val="center"/>
            <w:hideMark/>
          </w:tcPr>
          <w:p w14:paraId="50992EFB" w14:textId="77777777" w:rsidR="00663BCF" w:rsidRDefault="00663BCF"/>
        </w:tc>
        <w:tc>
          <w:tcPr>
            <w:tcW w:w="0" w:type="auto"/>
            <w:tcBorders>
              <w:top w:val="nil"/>
              <w:left w:val="nil"/>
              <w:bottom w:val="nil"/>
              <w:right w:val="nil"/>
            </w:tcBorders>
            <w:vAlign w:val="center"/>
            <w:hideMark/>
          </w:tcPr>
          <w:p w14:paraId="1FAC4035" w14:textId="77777777" w:rsidR="00663BCF" w:rsidRPr="00663BCF" w:rsidRDefault="00663BCF">
            <w:pPr>
              <w:rPr>
                <w:highlight w:val="yellow"/>
              </w:rPr>
            </w:pPr>
            <w:r w:rsidRPr="00663BCF">
              <w:rPr>
                <w:highlight w:val="yellow"/>
              </w:rPr>
              <w:t>Greenhouse-</w:t>
            </w:r>
            <w:proofErr w:type="spellStart"/>
            <w:r w:rsidRPr="00663BCF">
              <w:rPr>
                <w:highlight w:val="yellow"/>
              </w:rPr>
              <w:t>Geisser</w:t>
            </w:r>
            <w:proofErr w:type="spellEnd"/>
            <w:r w:rsidRPr="00663BCF">
              <w:rPr>
                <w:highlight w:val="yellow"/>
              </w:rPr>
              <w:t xml:space="preserve"> </w:t>
            </w:r>
          </w:p>
        </w:tc>
        <w:tc>
          <w:tcPr>
            <w:tcW w:w="0" w:type="auto"/>
            <w:tcBorders>
              <w:top w:val="nil"/>
              <w:left w:val="nil"/>
              <w:bottom w:val="nil"/>
              <w:right w:val="nil"/>
            </w:tcBorders>
            <w:vAlign w:val="center"/>
            <w:hideMark/>
          </w:tcPr>
          <w:p w14:paraId="2E27EFBF" w14:textId="77777777" w:rsidR="00663BCF" w:rsidRPr="00663BCF" w:rsidRDefault="00663BCF">
            <w:pPr>
              <w:rPr>
                <w:highlight w:val="yellow"/>
              </w:rPr>
            </w:pPr>
          </w:p>
        </w:tc>
        <w:tc>
          <w:tcPr>
            <w:tcW w:w="0" w:type="auto"/>
            <w:tcBorders>
              <w:top w:val="nil"/>
              <w:left w:val="nil"/>
              <w:bottom w:val="nil"/>
              <w:right w:val="nil"/>
            </w:tcBorders>
            <w:vAlign w:val="center"/>
            <w:hideMark/>
          </w:tcPr>
          <w:p w14:paraId="4D253898" w14:textId="77777777" w:rsidR="00663BCF" w:rsidRPr="00663BCF" w:rsidRDefault="00663BCF">
            <w:pPr>
              <w:jc w:val="right"/>
              <w:rPr>
                <w:highlight w:val="yellow"/>
              </w:rPr>
            </w:pPr>
            <w:r w:rsidRPr="00663BCF">
              <w:rPr>
                <w:highlight w:val="yellow"/>
              </w:rPr>
              <w:t xml:space="preserve">0.778 </w:t>
            </w:r>
          </w:p>
        </w:tc>
        <w:tc>
          <w:tcPr>
            <w:tcW w:w="0" w:type="auto"/>
            <w:tcBorders>
              <w:top w:val="nil"/>
              <w:left w:val="nil"/>
              <w:bottom w:val="nil"/>
              <w:right w:val="nil"/>
            </w:tcBorders>
            <w:vAlign w:val="center"/>
            <w:hideMark/>
          </w:tcPr>
          <w:p w14:paraId="27F900A1" w14:textId="77777777" w:rsidR="00663BCF" w:rsidRPr="00663BCF" w:rsidRDefault="00663BCF">
            <w:pPr>
              <w:jc w:val="right"/>
              <w:rPr>
                <w:highlight w:val="yellow"/>
              </w:rPr>
            </w:pPr>
          </w:p>
        </w:tc>
        <w:tc>
          <w:tcPr>
            <w:tcW w:w="0" w:type="auto"/>
            <w:tcBorders>
              <w:top w:val="nil"/>
              <w:left w:val="nil"/>
              <w:bottom w:val="nil"/>
              <w:right w:val="nil"/>
            </w:tcBorders>
            <w:vAlign w:val="center"/>
            <w:hideMark/>
          </w:tcPr>
          <w:p w14:paraId="1699D910" w14:textId="77777777" w:rsidR="00663BCF" w:rsidRPr="00663BCF" w:rsidRDefault="00663BCF">
            <w:pPr>
              <w:jc w:val="right"/>
              <w:rPr>
                <w:highlight w:val="yellow"/>
              </w:rPr>
            </w:pPr>
            <w:r w:rsidRPr="00663BCF">
              <w:rPr>
                <w:highlight w:val="yellow"/>
              </w:rPr>
              <w:t xml:space="preserve">11.663 </w:t>
            </w:r>
          </w:p>
        </w:tc>
        <w:tc>
          <w:tcPr>
            <w:tcW w:w="0" w:type="auto"/>
            <w:tcBorders>
              <w:top w:val="nil"/>
              <w:left w:val="nil"/>
              <w:bottom w:val="nil"/>
              <w:right w:val="nil"/>
            </w:tcBorders>
            <w:vAlign w:val="center"/>
            <w:hideMark/>
          </w:tcPr>
          <w:p w14:paraId="2728F39C" w14:textId="77777777" w:rsidR="00663BCF" w:rsidRPr="00663BCF" w:rsidRDefault="00663BCF">
            <w:pPr>
              <w:jc w:val="right"/>
              <w:rPr>
                <w:highlight w:val="yellow"/>
              </w:rPr>
            </w:pPr>
          </w:p>
        </w:tc>
        <w:tc>
          <w:tcPr>
            <w:tcW w:w="0" w:type="auto"/>
            <w:tcBorders>
              <w:top w:val="nil"/>
              <w:left w:val="nil"/>
              <w:bottom w:val="nil"/>
              <w:right w:val="nil"/>
            </w:tcBorders>
            <w:vAlign w:val="center"/>
            <w:hideMark/>
          </w:tcPr>
          <w:p w14:paraId="6916755F" w14:textId="77777777" w:rsidR="00663BCF" w:rsidRPr="00663BCF" w:rsidRDefault="00663BCF">
            <w:pPr>
              <w:jc w:val="right"/>
              <w:rPr>
                <w:highlight w:val="yellow"/>
              </w:rPr>
            </w:pPr>
            <w:r w:rsidRPr="00663BCF">
              <w:rPr>
                <w:highlight w:val="yellow"/>
              </w:rPr>
              <w:t xml:space="preserve">0.067 </w:t>
            </w:r>
          </w:p>
        </w:tc>
        <w:tc>
          <w:tcPr>
            <w:tcW w:w="0" w:type="auto"/>
            <w:tcBorders>
              <w:top w:val="nil"/>
              <w:left w:val="nil"/>
              <w:bottom w:val="nil"/>
              <w:right w:val="nil"/>
            </w:tcBorders>
            <w:vAlign w:val="center"/>
            <w:hideMark/>
          </w:tcPr>
          <w:p w14:paraId="1DA1A537" w14:textId="77777777" w:rsidR="00663BCF" w:rsidRPr="00663BCF" w:rsidRDefault="00663BCF">
            <w:pPr>
              <w:jc w:val="right"/>
              <w:rPr>
                <w:highlight w:val="yellow"/>
              </w:rPr>
            </w:pPr>
          </w:p>
        </w:tc>
        <w:tc>
          <w:tcPr>
            <w:tcW w:w="0" w:type="auto"/>
            <w:tcBorders>
              <w:top w:val="nil"/>
              <w:left w:val="nil"/>
              <w:bottom w:val="nil"/>
              <w:right w:val="nil"/>
            </w:tcBorders>
            <w:vAlign w:val="center"/>
            <w:hideMark/>
          </w:tcPr>
          <w:p w14:paraId="5D4BF171" w14:textId="77777777" w:rsidR="00663BCF" w:rsidRDefault="00663BCF">
            <w:pPr>
              <w:rPr>
                <w:sz w:val="20"/>
                <w:szCs w:val="20"/>
              </w:rPr>
            </w:pPr>
          </w:p>
        </w:tc>
        <w:tc>
          <w:tcPr>
            <w:tcW w:w="0" w:type="auto"/>
            <w:tcBorders>
              <w:top w:val="nil"/>
              <w:left w:val="nil"/>
              <w:bottom w:val="nil"/>
              <w:right w:val="nil"/>
            </w:tcBorders>
            <w:vAlign w:val="center"/>
            <w:hideMark/>
          </w:tcPr>
          <w:p w14:paraId="457A5A50" w14:textId="77777777" w:rsidR="00663BCF" w:rsidRDefault="00663BCF">
            <w:pPr>
              <w:jc w:val="right"/>
              <w:rPr>
                <w:sz w:val="20"/>
                <w:szCs w:val="20"/>
              </w:rPr>
            </w:pPr>
          </w:p>
        </w:tc>
        <w:tc>
          <w:tcPr>
            <w:tcW w:w="0" w:type="auto"/>
            <w:tcBorders>
              <w:top w:val="nil"/>
              <w:left w:val="nil"/>
              <w:bottom w:val="nil"/>
              <w:right w:val="nil"/>
            </w:tcBorders>
            <w:vAlign w:val="center"/>
            <w:hideMark/>
          </w:tcPr>
          <w:p w14:paraId="01E775E0" w14:textId="77777777" w:rsidR="00663BCF" w:rsidRDefault="00663BCF">
            <w:pPr>
              <w:jc w:val="right"/>
            </w:pPr>
            <w:r>
              <w:t xml:space="preserve">  </w:t>
            </w:r>
          </w:p>
        </w:tc>
        <w:tc>
          <w:tcPr>
            <w:tcW w:w="0" w:type="auto"/>
            <w:tcBorders>
              <w:top w:val="nil"/>
              <w:left w:val="nil"/>
              <w:bottom w:val="nil"/>
              <w:right w:val="nil"/>
            </w:tcBorders>
            <w:vAlign w:val="center"/>
            <w:hideMark/>
          </w:tcPr>
          <w:p w14:paraId="27A1B871" w14:textId="77777777" w:rsidR="00663BCF" w:rsidRDefault="00663BCF">
            <w:pPr>
              <w:jc w:val="right"/>
            </w:pPr>
          </w:p>
        </w:tc>
        <w:tc>
          <w:tcPr>
            <w:tcW w:w="0" w:type="auto"/>
            <w:tcBorders>
              <w:top w:val="nil"/>
              <w:left w:val="nil"/>
              <w:bottom w:val="nil"/>
              <w:right w:val="nil"/>
            </w:tcBorders>
            <w:vAlign w:val="center"/>
            <w:hideMark/>
          </w:tcPr>
          <w:p w14:paraId="022D8506" w14:textId="77777777" w:rsidR="00663BCF" w:rsidRDefault="00663BCF">
            <w:pPr>
              <w:jc w:val="right"/>
            </w:pPr>
            <w:r>
              <w:t xml:space="preserve">  </w:t>
            </w:r>
          </w:p>
        </w:tc>
        <w:tc>
          <w:tcPr>
            <w:tcW w:w="0" w:type="auto"/>
            <w:tcBorders>
              <w:top w:val="nil"/>
              <w:left w:val="nil"/>
              <w:bottom w:val="nil"/>
              <w:right w:val="nil"/>
            </w:tcBorders>
            <w:vAlign w:val="center"/>
            <w:hideMark/>
          </w:tcPr>
          <w:p w14:paraId="2754E39D" w14:textId="77777777" w:rsidR="00663BCF" w:rsidRDefault="00663BCF">
            <w:pPr>
              <w:jc w:val="right"/>
            </w:pPr>
          </w:p>
        </w:tc>
        <w:tc>
          <w:tcPr>
            <w:tcW w:w="0" w:type="auto"/>
            <w:tcBorders>
              <w:top w:val="nil"/>
              <w:left w:val="nil"/>
              <w:bottom w:val="nil"/>
              <w:right w:val="nil"/>
            </w:tcBorders>
            <w:vAlign w:val="center"/>
            <w:hideMark/>
          </w:tcPr>
          <w:p w14:paraId="7EACCCDC" w14:textId="77777777" w:rsidR="00663BCF" w:rsidRDefault="00663BCF">
            <w:pPr>
              <w:jc w:val="right"/>
            </w:pPr>
            <w:r>
              <w:t xml:space="preserve">  </w:t>
            </w:r>
          </w:p>
        </w:tc>
        <w:tc>
          <w:tcPr>
            <w:tcW w:w="0" w:type="auto"/>
            <w:tcBorders>
              <w:top w:val="nil"/>
              <w:left w:val="nil"/>
              <w:bottom w:val="nil"/>
              <w:right w:val="nil"/>
            </w:tcBorders>
            <w:vAlign w:val="center"/>
            <w:hideMark/>
          </w:tcPr>
          <w:p w14:paraId="463C0810" w14:textId="77777777" w:rsidR="00663BCF" w:rsidRDefault="00663BCF">
            <w:pPr>
              <w:jc w:val="right"/>
            </w:pPr>
          </w:p>
        </w:tc>
      </w:tr>
      <w:tr w:rsidR="00663BCF" w14:paraId="240CC168" w14:textId="77777777" w:rsidTr="00663BCF">
        <w:tc>
          <w:tcPr>
            <w:tcW w:w="0" w:type="auto"/>
            <w:tcBorders>
              <w:top w:val="nil"/>
              <w:left w:val="nil"/>
              <w:bottom w:val="nil"/>
              <w:right w:val="nil"/>
            </w:tcBorders>
            <w:vAlign w:val="center"/>
            <w:hideMark/>
          </w:tcPr>
          <w:p w14:paraId="1F792159" w14:textId="77777777" w:rsidR="00663BCF" w:rsidRDefault="00663BCF">
            <w:r>
              <w:t xml:space="preserve">  </w:t>
            </w:r>
          </w:p>
        </w:tc>
        <w:tc>
          <w:tcPr>
            <w:tcW w:w="0" w:type="auto"/>
            <w:tcBorders>
              <w:top w:val="nil"/>
              <w:left w:val="nil"/>
              <w:bottom w:val="nil"/>
              <w:right w:val="nil"/>
            </w:tcBorders>
            <w:vAlign w:val="center"/>
            <w:hideMark/>
          </w:tcPr>
          <w:p w14:paraId="0501035D" w14:textId="77777777" w:rsidR="00663BCF" w:rsidRDefault="00663BCF"/>
        </w:tc>
        <w:tc>
          <w:tcPr>
            <w:tcW w:w="0" w:type="auto"/>
            <w:tcBorders>
              <w:top w:val="nil"/>
              <w:left w:val="nil"/>
              <w:bottom w:val="nil"/>
              <w:right w:val="nil"/>
            </w:tcBorders>
            <w:vAlign w:val="center"/>
            <w:hideMark/>
          </w:tcPr>
          <w:p w14:paraId="12EACAD3" w14:textId="77777777" w:rsidR="00663BCF" w:rsidRDefault="00663BCF">
            <w:r>
              <w:t xml:space="preserve">Huynh-Feldt </w:t>
            </w:r>
          </w:p>
        </w:tc>
        <w:tc>
          <w:tcPr>
            <w:tcW w:w="0" w:type="auto"/>
            <w:tcBorders>
              <w:top w:val="nil"/>
              <w:left w:val="nil"/>
              <w:bottom w:val="nil"/>
              <w:right w:val="nil"/>
            </w:tcBorders>
            <w:vAlign w:val="center"/>
            <w:hideMark/>
          </w:tcPr>
          <w:p w14:paraId="5473B16E" w14:textId="77777777" w:rsidR="00663BCF" w:rsidRDefault="00663BCF"/>
        </w:tc>
        <w:tc>
          <w:tcPr>
            <w:tcW w:w="0" w:type="auto"/>
            <w:tcBorders>
              <w:top w:val="nil"/>
              <w:left w:val="nil"/>
              <w:bottom w:val="nil"/>
              <w:right w:val="nil"/>
            </w:tcBorders>
            <w:vAlign w:val="center"/>
            <w:hideMark/>
          </w:tcPr>
          <w:p w14:paraId="756AAC50" w14:textId="77777777" w:rsidR="00663BCF" w:rsidRDefault="00663BCF">
            <w:pPr>
              <w:jc w:val="right"/>
            </w:pPr>
            <w:r>
              <w:t xml:space="preserve">0.778 </w:t>
            </w:r>
          </w:p>
        </w:tc>
        <w:tc>
          <w:tcPr>
            <w:tcW w:w="0" w:type="auto"/>
            <w:tcBorders>
              <w:top w:val="nil"/>
              <w:left w:val="nil"/>
              <w:bottom w:val="nil"/>
              <w:right w:val="nil"/>
            </w:tcBorders>
            <w:vAlign w:val="center"/>
            <w:hideMark/>
          </w:tcPr>
          <w:p w14:paraId="186173B9" w14:textId="77777777" w:rsidR="00663BCF" w:rsidRDefault="00663BCF">
            <w:pPr>
              <w:jc w:val="right"/>
            </w:pPr>
          </w:p>
        </w:tc>
        <w:tc>
          <w:tcPr>
            <w:tcW w:w="0" w:type="auto"/>
            <w:tcBorders>
              <w:top w:val="nil"/>
              <w:left w:val="nil"/>
              <w:bottom w:val="nil"/>
              <w:right w:val="nil"/>
            </w:tcBorders>
            <w:vAlign w:val="center"/>
            <w:hideMark/>
          </w:tcPr>
          <w:p w14:paraId="6DA14104" w14:textId="77777777" w:rsidR="00663BCF" w:rsidRDefault="00663BCF">
            <w:pPr>
              <w:jc w:val="right"/>
            </w:pPr>
            <w:r>
              <w:t xml:space="preserve">12.803 </w:t>
            </w:r>
          </w:p>
        </w:tc>
        <w:tc>
          <w:tcPr>
            <w:tcW w:w="0" w:type="auto"/>
            <w:tcBorders>
              <w:top w:val="nil"/>
              <w:left w:val="nil"/>
              <w:bottom w:val="nil"/>
              <w:right w:val="nil"/>
            </w:tcBorders>
            <w:vAlign w:val="center"/>
            <w:hideMark/>
          </w:tcPr>
          <w:p w14:paraId="5E483B39" w14:textId="77777777" w:rsidR="00663BCF" w:rsidRDefault="00663BCF">
            <w:pPr>
              <w:jc w:val="right"/>
            </w:pPr>
          </w:p>
        </w:tc>
        <w:tc>
          <w:tcPr>
            <w:tcW w:w="0" w:type="auto"/>
            <w:tcBorders>
              <w:top w:val="nil"/>
              <w:left w:val="nil"/>
              <w:bottom w:val="nil"/>
              <w:right w:val="nil"/>
            </w:tcBorders>
            <w:vAlign w:val="center"/>
            <w:hideMark/>
          </w:tcPr>
          <w:p w14:paraId="1414F4D1" w14:textId="77777777" w:rsidR="00663BCF" w:rsidRDefault="00663BCF">
            <w:pPr>
              <w:jc w:val="right"/>
            </w:pPr>
            <w:r>
              <w:t xml:space="preserve">0.061 </w:t>
            </w:r>
          </w:p>
        </w:tc>
        <w:tc>
          <w:tcPr>
            <w:tcW w:w="0" w:type="auto"/>
            <w:tcBorders>
              <w:top w:val="nil"/>
              <w:left w:val="nil"/>
              <w:bottom w:val="nil"/>
              <w:right w:val="nil"/>
            </w:tcBorders>
            <w:vAlign w:val="center"/>
            <w:hideMark/>
          </w:tcPr>
          <w:p w14:paraId="0300BA1D" w14:textId="77777777" w:rsidR="00663BCF" w:rsidRDefault="00663BCF">
            <w:pPr>
              <w:jc w:val="right"/>
            </w:pPr>
          </w:p>
        </w:tc>
        <w:tc>
          <w:tcPr>
            <w:tcW w:w="0" w:type="auto"/>
            <w:tcBorders>
              <w:top w:val="nil"/>
              <w:left w:val="nil"/>
              <w:bottom w:val="nil"/>
              <w:right w:val="nil"/>
            </w:tcBorders>
            <w:vAlign w:val="center"/>
            <w:hideMark/>
          </w:tcPr>
          <w:p w14:paraId="4DF0A940" w14:textId="77777777" w:rsidR="00663BCF" w:rsidRDefault="00663BCF">
            <w:pPr>
              <w:rPr>
                <w:sz w:val="20"/>
                <w:szCs w:val="20"/>
              </w:rPr>
            </w:pPr>
          </w:p>
        </w:tc>
        <w:tc>
          <w:tcPr>
            <w:tcW w:w="0" w:type="auto"/>
            <w:tcBorders>
              <w:top w:val="nil"/>
              <w:left w:val="nil"/>
              <w:bottom w:val="nil"/>
              <w:right w:val="nil"/>
            </w:tcBorders>
            <w:vAlign w:val="center"/>
            <w:hideMark/>
          </w:tcPr>
          <w:p w14:paraId="2499D75E" w14:textId="77777777" w:rsidR="00663BCF" w:rsidRDefault="00663BCF">
            <w:pPr>
              <w:jc w:val="right"/>
              <w:rPr>
                <w:sz w:val="20"/>
                <w:szCs w:val="20"/>
              </w:rPr>
            </w:pPr>
          </w:p>
        </w:tc>
        <w:tc>
          <w:tcPr>
            <w:tcW w:w="0" w:type="auto"/>
            <w:tcBorders>
              <w:top w:val="nil"/>
              <w:left w:val="nil"/>
              <w:bottom w:val="nil"/>
              <w:right w:val="nil"/>
            </w:tcBorders>
            <w:vAlign w:val="center"/>
            <w:hideMark/>
          </w:tcPr>
          <w:p w14:paraId="3CE7F6D5" w14:textId="77777777" w:rsidR="00663BCF" w:rsidRDefault="00663BCF">
            <w:pPr>
              <w:jc w:val="right"/>
            </w:pPr>
            <w:r>
              <w:t xml:space="preserve">  </w:t>
            </w:r>
          </w:p>
        </w:tc>
        <w:tc>
          <w:tcPr>
            <w:tcW w:w="0" w:type="auto"/>
            <w:tcBorders>
              <w:top w:val="nil"/>
              <w:left w:val="nil"/>
              <w:bottom w:val="nil"/>
              <w:right w:val="nil"/>
            </w:tcBorders>
            <w:vAlign w:val="center"/>
            <w:hideMark/>
          </w:tcPr>
          <w:p w14:paraId="29F5205F" w14:textId="77777777" w:rsidR="00663BCF" w:rsidRDefault="00663BCF">
            <w:pPr>
              <w:jc w:val="right"/>
            </w:pPr>
          </w:p>
        </w:tc>
        <w:tc>
          <w:tcPr>
            <w:tcW w:w="0" w:type="auto"/>
            <w:tcBorders>
              <w:top w:val="nil"/>
              <w:left w:val="nil"/>
              <w:bottom w:val="nil"/>
              <w:right w:val="nil"/>
            </w:tcBorders>
            <w:vAlign w:val="center"/>
            <w:hideMark/>
          </w:tcPr>
          <w:p w14:paraId="3BE7B1EE" w14:textId="77777777" w:rsidR="00663BCF" w:rsidRDefault="00663BCF">
            <w:pPr>
              <w:jc w:val="right"/>
            </w:pPr>
            <w:r>
              <w:t xml:space="preserve">  </w:t>
            </w:r>
          </w:p>
        </w:tc>
        <w:tc>
          <w:tcPr>
            <w:tcW w:w="0" w:type="auto"/>
            <w:tcBorders>
              <w:top w:val="nil"/>
              <w:left w:val="nil"/>
              <w:bottom w:val="nil"/>
              <w:right w:val="nil"/>
            </w:tcBorders>
            <w:vAlign w:val="center"/>
            <w:hideMark/>
          </w:tcPr>
          <w:p w14:paraId="42A1D3FF" w14:textId="77777777" w:rsidR="00663BCF" w:rsidRDefault="00663BCF">
            <w:pPr>
              <w:jc w:val="right"/>
            </w:pPr>
          </w:p>
        </w:tc>
        <w:tc>
          <w:tcPr>
            <w:tcW w:w="0" w:type="auto"/>
            <w:tcBorders>
              <w:top w:val="nil"/>
              <w:left w:val="nil"/>
              <w:bottom w:val="nil"/>
              <w:right w:val="nil"/>
            </w:tcBorders>
            <w:vAlign w:val="center"/>
            <w:hideMark/>
          </w:tcPr>
          <w:p w14:paraId="554EC3FD" w14:textId="77777777" w:rsidR="00663BCF" w:rsidRDefault="00663BCF">
            <w:pPr>
              <w:jc w:val="right"/>
            </w:pPr>
            <w:r>
              <w:t xml:space="preserve">  </w:t>
            </w:r>
          </w:p>
        </w:tc>
        <w:tc>
          <w:tcPr>
            <w:tcW w:w="0" w:type="auto"/>
            <w:tcBorders>
              <w:top w:val="nil"/>
              <w:left w:val="nil"/>
              <w:bottom w:val="nil"/>
              <w:right w:val="nil"/>
            </w:tcBorders>
            <w:vAlign w:val="center"/>
            <w:hideMark/>
          </w:tcPr>
          <w:p w14:paraId="49C19F65" w14:textId="77777777" w:rsidR="00663BCF" w:rsidRDefault="00663BCF">
            <w:pPr>
              <w:jc w:val="right"/>
            </w:pPr>
          </w:p>
        </w:tc>
      </w:tr>
      <w:tr w:rsidR="00663BCF" w14:paraId="6096ADEC" w14:textId="77777777" w:rsidTr="00663BCF">
        <w:tc>
          <w:tcPr>
            <w:tcW w:w="0" w:type="auto"/>
            <w:gridSpan w:val="18"/>
            <w:tcBorders>
              <w:top w:val="nil"/>
              <w:left w:val="nil"/>
              <w:bottom w:val="single" w:sz="12" w:space="0" w:color="000000"/>
              <w:right w:val="nil"/>
            </w:tcBorders>
            <w:vAlign w:val="center"/>
            <w:hideMark/>
          </w:tcPr>
          <w:p w14:paraId="186472D9" w14:textId="77777777" w:rsidR="00663BCF" w:rsidRDefault="00663BCF">
            <w:pPr>
              <w:rPr>
                <w:sz w:val="20"/>
                <w:szCs w:val="20"/>
              </w:rPr>
            </w:pPr>
          </w:p>
        </w:tc>
      </w:tr>
      <w:tr w:rsidR="00663BCF" w14:paraId="4A816CF4" w14:textId="77777777" w:rsidTr="00663BCF">
        <w:tc>
          <w:tcPr>
            <w:tcW w:w="0" w:type="auto"/>
            <w:gridSpan w:val="18"/>
            <w:tcBorders>
              <w:top w:val="nil"/>
              <w:left w:val="nil"/>
              <w:bottom w:val="nil"/>
              <w:right w:val="nil"/>
            </w:tcBorders>
            <w:vAlign w:val="center"/>
            <w:hideMark/>
          </w:tcPr>
          <w:p w14:paraId="0F9B0E54" w14:textId="77777777" w:rsidR="00663BCF" w:rsidRDefault="00663BCF">
            <w:r>
              <w:rPr>
                <w:rStyle w:val="Emphasis"/>
              </w:rPr>
              <w:t xml:space="preserve">Note. </w:t>
            </w:r>
            <w:r>
              <w:t xml:space="preserve"> Type III Sum of Squares </w:t>
            </w:r>
          </w:p>
        </w:tc>
      </w:tr>
      <w:tr w:rsidR="00663BCF" w14:paraId="735F0063" w14:textId="77777777" w:rsidTr="00663BCF">
        <w:tc>
          <w:tcPr>
            <w:tcW w:w="0" w:type="auto"/>
            <w:gridSpan w:val="18"/>
            <w:tcBorders>
              <w:top w:val="nil"/>
              <w:left w:val="nil"/>
              <w:bottom w:val="nil"/>
              <w:right w:val="nil"/>
            </w:tcBorders>
            <w:vAlign w:val="center"/>
            <w:hideMark/>
          </w:tcPr>
          <w:p w14:paraId="623DAE92" w14:textId="77777777" w:rsidR="00663BCF" w:rsidRDefault="00663BCF">
            <w:r>
              <w:t xml:space="preserve">ᵃ Mauchly's test of sphericity indicates that the assumption of sphericity is violated (p &lt; .05). </w:t>
            </w:r>
          </w:p>
        </w:tc>
      </w:tr>
    </w:tbl>
    <w:p w14:paraId="5A1EFF94" w14:textId="1188A91E" w:rsidR="00663BCF" w:rsidRDefault="00663BCF" w:rsidP="00663BCF">
      <w:pPr>
        <w:pStyle w:val="NormalWeb"/>
      </w:pPr>
      <w:r w:rsidRPr="00B717F0">
        <w:t xml:space="preserve">The actual results of the repeated measures ANOVA are presented in the </w:t>
      </w:r>
      <w:r w:rsidRPr="00B717F0">
        <w:rPr>
          <w:rStyle w:val="Strong"/>
        </w:rPr>
        <w:t>Tests of Within-Subjects Effects</w:t>
      </w:r>
      <w:r w:rsidRPr="00B717F0">
        <w:t xml:space="preserve"> table</w:t>
      </w:r>
      <w:r>
        <w:t xml:space="preserve">. </w:t>
      </w:r>
      <w:r w:rsidRPr="00B717F0">
        <w:t>If your data did not violate the assumption of sphericity, you need to consult the "</w:t>
      </w:r>
      <w:r>
        <w:t>None</w:t>
      </w:r>
      <w:r w:rsidRPr="00B717F0">
        <w:t>"</w:t>
      </w:r>
      <w:r>
        <w:t xml:space="preserve"> row under correction (because no need to correct if you meet the assumption). </w:t>
      </w:r>
      <w:r w:rsidRPr="00B717F0">
        <w:t xml:space="preserve">However, if sphericity was violated, you need to consult one of the other rows. In </w:t>
      </w:r>
      <w:r w:rsidRPr="00B717F0">
        <w:lastRenderedPageBreak/>
        <w:t>this example, the assumption of sphericity was violated, and epsilon (ε) = 0.648, so you need to consult the "Greenhouse-</w:t>
      </w:r>
      <w:proofErr w:type="spellStart"/>
      <w:r w:rsidRPr="00B717F0">
        <w:t>Geisser</w:t>
      </w:r>
      <w:proofErr w:type="spellEnd"/>
      <w:r w:rsidRPr="00B717F0">
        <w:t>" rows</w:t>
      </w:r>
      <w:r>
        <w:t xml:space="preserve"> (highlighted above). </w:t>
      </w:r>
    </w:p>
    <w:p w14:paraId="3559EB9F" w14:textId="68B0767C" w:rsidR="00322AC4" w:rsidRDefault="00322AC4" w:rsidP="00322AC4">
      <w:pPr>
        <w:pStyle w:val="NormalWeb"/>
      </w:pPr>
      <w:r w:rsidRPr="00B717F0">
        <w:t xml:space="preserve">The </w:t>
      </w:r>
      <w:r>
        <w:rPr>
          <w:i/>
        </w:rPr>
        <w:t xml:space="preserve">p </w:t>
      </w:r>
      <w:r w:rsidRPr="00B717F0">
        <w:t>column (</w:t>
      </w:r>
      <w:r w:rsidRPr="00B717F0">
        <w:rPr>
          <w:rStyle w:val="Emphasis"/>
          <w:rFonts w:eastAsiaTheme="majorEastAsia"/>
        </w:rPr>
        <w:t>p</w:t>
      </w:r>
      <w:r w:rsidRPr="00B717F0">
        <w:t xml:space="preserve">-value) indicates whether or not the repeated measures ANOVA is statistically significant (i.e., whether at least one mean is statistically significantly different from another mean or not). If </w:t>
      </w:r>
      <w:r w:rsidRPr="00B717F0">
        <w:rPr>
          <w:rStyle w:val="Emphasis"/>
          <w:rFonts w:eastAsiaTheme="majorEastAsia"/>
        </w:rPr>
        <w:t>p</w:t>
      </w:r>
      <w:r w:rsidRPr="00B717F0">
        <w:t xml:space="preserve"> &lt; .05, you can reject the null hypothesis and accept the alternative hypothesis that the group means are not equal. If </w:t>
      </w:r>
      <w:r w:rsidRPr="00B717F0">
        <w:rPr>
          <w:rStyle w:val="Emphasis"/>
          <w:rFonts w:eastAsiaTheme="majorEastAsia"/>
        </w:rPr>
        <w:t>p</w:t>
      </w:r>
      <w:r w:rsidRPr="00B717F0">
        <w:t xml:space="preserve"> &gt; .05, you must fail to reject the null hypothesis and conclude that the group means are equal. That is, not all group means are equal; somewhere, at least one group mean is different from another group mean. This is as far as you can go with a repeated measures ANOVA. In order to discover where the group mean differences lie, you will need to interpret the </w:t>
      </w:r>
      <w:r w:rsidRPr="00B717F0">
        <w:rPr>
          <w:rStyle w:val="Emphasis"/>
          <w:rFonts w:eastAsiaTheme="majorEastAsia"/>
        </w:rPr>
        <w:t>post-hoc</w:t>
      </w:r>
      <w:r w:rsidRPr="00B717F0">
        <w:t xml:space="preserve"> tests that you ran as part of the repeated measures ANOVA procedure. If you found that your repeated measures ANOVA is not statistically significant, this is telling you that all group means are equal. In this case, you would not follow up the repeated measures ANOVA result with any </w:t>
      </w:r>
      <w:r w:rsidRPr="00B717F0">
        <w:rPr>
          <w:rStyle w:val="Emphasis"/>
          <w:rFonts w:eastAsiaTheme="majorEastAsia"/>
        </w:rPr>
        <w:t>post-hoc</w:t>
      </w:r>
      <w:r w:rsidRPr="00B717F0">
        <w:t xml:space="preserve"> analysis, but just report the result of the repeated measures ANOVA.</w:t>
      </w:r>
    </w:p>
    <w:p w14:paraId="7F4625D6" w14:textId="789AE4FB" w:rsidR="00322AC4" w:rsidRDefault="00322AC4" w:rsidP="00322AC4">
      <w:pPr>
        <w:pStyle w:val="NormalWeb"/>
      </w:pPr>
      <w:r w:rsidRPr="00322AC4">
        <w:t xml:space="preserve">Reporting ANOVA Results: CRP concentration was statistically significantly different at the different time points during the exercise intervention, </w:t>
      </w:r>
      <w:r w:rsidRPr="00322AC4">
        <w:rPr>
          <w:i/>
          <w:iCs/>
        </w:rPr>
        <w:t>F</w:t>
      </w:r>
      <w:r w:rsidRPr="00322AC4">
        <w:t>(1.</w:t>
      </w:r>
      <w:r>
        <w:t>30</w:t>
      </w:r>
      <w:r w:rsidRPr="00322AC4">
        <w:t>, 11.66) = 26.9</w:t>
      </w:r>
      <w:r>
        <w:t>4</w:t>
      </w:r>
      <w:r w:rsidRPr="00322AC4">
        <w:t xml:space="preserve">, </w:t>
      </w:r>
      <w:r w:rsidRPr="00322AC4">
        <w:rPr>
          <w:i/>
          <w:iCs/>
        </w:rPr>
        <w:t>p</w:t>
      </w:r>
      <w:r w:rsidRPr="00322AC4">
        <w:t xml:space="preserve"> &lt; .001, η</w:t>
      </w:r>
      <w:r w:rsidRPr="00322AC4">
        <w:rPr>
          <w:vertAlign w:val="superscript"/>
        </w:rPr>
        <w:t>2</w:t>
      </w:r>
      <w:r>
        <w:t xml:space="preserve"> = .75</w:t>
      </w:r>
      <w:r w:rsidRPr="00322AC4">
        <w:t>.</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745"/>
        <w:gridCol w:w="6615"/>
      </w:tblGrid>
      <w:tr w:rsidR="004755D1" w:rsidRPr="00B717F0" w14:paraId="1E8BA5FA" w14:textId="77777777" w:rsidTr="006E4D6A">
        <w:trPr>
          <w:tblCellSpacing w:w="15" w:type="dxa"/>
        </w:trPr>
        <w:tc>
          <w:tcPr>
            <w:tcW w:w="2700" w:type="dxa"/>
            <w:vAlign w:val="center"/>
            <w:hideMark/>
          </w:tcPr>
          <w:p w14:paraId="50F0673E" w14:textId="77777777" w:rsidR="004755D1" w:rsidRPr="00B717F0" w:rsidRDefault="004755D1" w:rsidP="006E4D6A">
            <w:r w:rsidRPr="00B717F0">
              <w:rPr>
                <w:b/>
                <w:bCs/>
              </w:rPr>
              <w:t>Part</w:t>
            </w:r>
          </w:p>
        </w:tc>
        <w:tc>
          <w:tcPr>
            <w:tcW w:w="0" w:type="auto"/>
            <w:vAlign w:val="center"/>
            <w:hideMark/>
          </w:tcPr>
          <w:p w14:paraId="31B597C1" w14:textId="77777777" w:rsidR="004755D1" w:rsidRPr="00B717F0" w:rsidRDefault="004755D1" w:rsidP="006E4D6A">
            <w:r w:rsidRPr="00B717F0">
              <w:rPr>
                <w:b/>
                <w:bCs/>
              </w:rPr>
              <w:t>Meaning</w:t>
            </w:r>
          </w:p>
        </w:tc>
      </w:tr>
      <w:tr w:rsidR="004755D1" w:rsidRPr="00B717F0" w14:paraId="7ABAFDF3" w14:textId="77777777" w:rsidTr="006E4D6A">
        <w:trPr>
          <w:tblCellSpacing w:w="15" w:type="dxa"/>
        </w:trPr>
        <w:tc>
          <w:tcPr>
            <w:tcW w:w="0" w:type="auto"/>
            <w:shd w:val="clear" w:color="auto" w:fill="ADD5EF"/>
            <w:vAlign w:val="center"/>
            <w:hideMark/>
          </w:tcPr>
          <w:p w14:paraId="6E6B19A5" w14:textId="77777777" w:rsidR="004755D1" w:rsidRPr="00B717F0" w:rsidRDefault="004755D1" w:rsidP="006E4D6A">
            <w:r w:rsidRPr="00B717F0">
              <w:rPr>
                <w:i/>
                <w:iCs/>
              </w:rPr>
              <w:t>F</w:t>
            </w:r>
          </w:p>
        </w:tc>
        <w:tc>
          <w:tcPr>
            <w:tcW w:w="0" w:type="auto"/>
            <w:shd w:val="clear" w:color="auto" w:fill="ADD5EF"/>
            <w:vAlign w:val="center"/>
            <w:hideMark/>
          </w:tcPr>
          <w:p w14:paraId="1DC3C721" w14:textId="77777777" w:rsidR="004755D1" w:rsidRPr="00B717F0" w:rsidRDefault="004755D1" w:rsidP="006E4D6A">
            <w:r w:rsidRPr="00B717F0">
              <w:t xml:space="preserve">Indicates that we are comparing to a </w:t>
            </w:r>
            <w:r w:rsidRPr="00B717F0">
              <w:rPr>
                <w:i/>
                <w:iCs/>
              </w:rPr>
              <w:t>F</w:t>
            </w:r>
            <w:r w:rsidRPr="00B717F0">
              <w:t>-distribution (</w:t>
            </w:r>
            <w:r w:rsidRPr="00B717F0">
              <w:rPr>
                <w:i/>
                <w:iCs/>
              </w:rPr>
              <w:t>F</w:t>
            </w:r>
            <w:r w:rsidRPr="00B717F0">
              <w:t>-test).</w:t>
            </w:r>
          </w:p>
        </w:tc>
      </w:tr>
      <w:tr w:rsidR="004755D1" w:rsidRPr="00B717F0" w14:paraId="5F740A3D" w14:textId="77777777" w:rsidTr="006E4D6A">
        <w:trPr>
          <w:tblCellSpacing w:w="15" w:type="dxa"/>
        </w:trPr>
        <w:tc>
          <w:tcPr>
            <w:tcW w:w="0" w:type="auto"/>
            <w:vAlign w:val="center"/>
            <w:hideMark/>
          </w:tcPr>
          <w:p w14:paraId="72AD3F9F" w14:textId="77777777" w:rsidR="004755D1" w:rsidRPr="00B717F0" w:rsidRDefault="004755D1" w:rsidP="006E4D6A">
            <w:r w:rsidRPr="00B717F0">
              <w:t>1.296 in (1.296, 11.663)</w:t>
            </w:r>
          </w:p>
        </w:tc>
        <w:tc>
          <w:tcPr>
            <w:tcW w:w="0" w:type="auto"/>
            <w:vAlign w:val="center"/>
            <w:hideMark/>
          </w:tcPr>
          <w:p w14:paraId="7B6EA9C6" w14:textId="0AE4C6CB" w:rsidR="004755D1" w:rsidRPr="00B717F0" w:rsidRDefault="004755D1" w:rsidP="006E4D6A">
            <w:r w:rsidRPr="00B717F0">
              <w:t xml:space="preserve">Indicates the degrees of freedom for </w:t>
            </w:r>
            <w:r>
              <w:t>CRP level</w:t>
            </w:r>
          </w:p>
        </w:tc>
      </w:tr>
      <w:tr w:rsidR="004755D1" w:rsidRPr="00B717F0" w14:paraId="56B3B880" w14:textId="77777777" w:rsidTr="006E4D6A">
        <w:trPr>
          <w:tblCellSpacing w:w="15" w:type="dxa"/>
        </w:trPr>
        <w:tc>
          <w:tcPr>
            <w:tcW w:w="0" w:type="auto"/>
            <w:shd w:val="clear" w:color="auto" w:fill="ADD5EF"/>
            <w:vAlign w:val="center"/>
            <w:hideMark/>
          </w:tcPr>
          <w:p w14:paraId="01B9A300" w14:textId="77777777" w:rsidR="004755D1" w:rsidRPr="00B717F0" w:rsidRDefault="004755D1" w:rsidP="006E4D6A">
            <w:r w:rsidRPr="00B717F0">
              <w:t>11.663 in (1.296, 11.663)</w:t>
            </w:r>
          </w:p>
        </w:tc>
        <w:tc>
          <w:tcPr>
            <w:tcW w:w="0" w:type="auto"/>
            <w:shd w:val="clear" w:color="auto" w:fill="ADD5EF"/>
            <w:vAlign w:val="center"/>
            <w:hideMark/>
          </w:tcPr>
          <w:p w14:paraId="49AEEC80" w14:textId="4E67C825" w:rsidR="004755D1" w:rsidRPr="00B717F0" w:rsidRDefault="004755D1" w:rsidP="006E4D6A">
            <w:r w:rsidRPr="00B717F0">
              <w:t>Indicates the degrees of freedom for Error</w:t>
            </w:r>
            <w:r>
              <w:t xml:space="preserve"> / Residual</w:t>
            </w:r>
          </w:p>
        </w:tc>
      </w:tr>
      <w:tr w:rsidR="004755D1" w:rsidRPr="00B717F0" w14:paraId="162085B3" w14:textId="77777777" w:rsidTr="006E4D6A">
        <w:trPr>
          <w:tblCellSpacing w:w="15" w:type="dxa"/>
        </w:trPr>
        <w:tc>
          <w:tcPr>
            <w:tcW w:w="0" w:type="auto"/>
            <w:vAlign w:val="center"/>
            <w:hideMark/>
          </w:tcPr>
          <w:p w14:paraId="47B9FAB7" w14:textId="43DBA4D1" w:rsidR="004755D1" w:rsidRPr="00B717F0" w:rsidRDefault="004755D1" w:rsidP="006E4D6A">
            <w:r w:rsidRPr="00B717F0">
              <w:t>26.9</w:t>
            </w:r>
            <w:r>
              <w:t>4</w:t>
            </w:r>
          </w:p>
        </w:tc>
        <w:tc>
          <w:tcPr>
            <w:tcW w:w="0" w:type="auto"/>
            <w:vAlign w:val="center"/>
            <w:hideMark/>
          </w:tcPr>
          <w:p w14:paraId="44D40DC1" w14:textId="77777777" w:rsidR="004755D1" w:rsidRPr="00B717F0" w:rsidRDefault="004755D1" w:rsidP="006E4D6A">
            <w:r w:rsidRPr="00B717F0">
              <w:t xml:space="preserve">Indicates the obtained value of the </w:t>
            </w:r>
            <w:r w:rsidRPr="00B717F0">
              <w:rPr>
                <w:i/>
                <w:iCs/>
              </w:rPr>
              <w:t>F</w:t>
            </w:r>
            <w:r w:rsidRPr="00B717F0">
              <w:t xml:space="preserve">-statistic (obtained </w:t>
            </w:r>
            <w:r w:rsidRPr="00B717F0">
              <w:rPr>
                <w:i/>
                <w:iCs/>
              </w:rPr>
              <w:t>F</w:t>
            </w:r>
            <w:r w:rsidRPr="00B717F0">
              <w:t>-value)</w:t>
            </w:r>
          </w:p>
        </w:tc>
      </w:tr>
      <w:tr w:rsidR="004755D1" w:rsidRPr="00B717F0" w14:paraId="63EE88B0" w14:textId="77777777" w:rsidTr="006E4D6A">
        <w:trPr>
          <w:tblCellSpacing w:w="15" w:type="dxa"/>
        </w:trPr>
        <w:tc>
          <w:tcPr>
            <w:tcW w:w="0" w:type="auto"/>
            <w:shd w:val="clear" w:color="auto" w:fill="ADD5EF"/>
            <w:vAlign w:val="center"/>
            <w:hideMark/>
          </w:tcPr>
          <w:p w14:paraId="78B5DCAC" w14:textId="252CBD36" w:rsidR="004755D1" w:rsidRPr="00B717F0" w:rsidRDefault="004755D1" w:rsidP="006E4D6A">
            <w:r w:rsidRPr="00B717F0">
              <w:rPr>
                <w:i/>
                <w:iCs/>
              </w:rPr>
              <w:t>p</w:t>
            </w:r>
            <w:r w:rsidRPr="00B717F0">
              <w:t xml:space="preserve"> &lt; .00</w:t>
            </w:r>
            <w:r>
              <w:t>1</w:t>
            </w:r>
          </w:p>
        </w:tc>
        <w:tc>
          <w:tcPr>
            <w:tcW w:w="0" w:type="auto"/>
            <w:shd w:val="clear" w:color="auto" w:fill="ADD5EF"/>
            <w:vAlign w:val="center"/>
            <w:hideMark/>
          </w:tcPr>
          <w:p w14:paraId="73DF989C" w14:textId="77777777" w:rsidR="004755D1" w:rsidRPr="00B717F0" w:rsidRDefault="004755D1" w:rsidP="006E4D6A">
            <w:r w:rsidRPr="00B717F0">
              <w:t xml:space="preserve">Indicates the probability of obtaining the observed </w:t>
            </w:r>
            <w:r w:rsidRPr="00B717F0">
              <w:rPr>
                <w:i/>
                <w:iCs/>
              </w:rPr>
              <w:t>F</w:t>
            </w:r>
            <w:r w:rsidRPr="00B717F0">
              <w:t>-value if the null hypothesis is correct.</w:t>
            </w:r>
          </w:p>
        </w:tc>
      </w:tr>
      <w:tr w:rsidR="004755D1" w:rsidRPr="00B717F0" w14:paraId="57C7F611" w14:textId="77777777" w:rsidTr="006E4D6A">
        <w:trPr>
          <w:tblCellSpacing w:w="15" w:type="dxa"/>
        </w:trPr>
        <w:tc>
          <w:tcPr>
            <w:tcW w:w="0" w:type="auto"/>
            <w:vAlign w:val="center"/>
            <w:hideMark/>
          </w:tcPr>
          <w:p w14:paraId="50FEB70E" w14:textId="07E49602" w:rsidR="004755D1" w:rsidRPr="00B717F0" w:rsidRDefault="004755D1" w:rsidP="006E4D6A">
            <w:r w:rsidRPr="00B717F0">
              <w:t>η</w:t>
            </w:r>
            <w:r w:rsidRPr="00B717F0">
              <w:rPr>
                <w:vertAlign w:val="superscript"/>
              </w:rPr>
              <w:t>2</w:t>
            </w:r>
            <w:r>
              <w:t xml:space="preserve"> = </w:t>
            </w:r>
            <w:r w:rsidRPr="00B717F0">
              <w:t>.75</w:t>
            </w:r>
          </w:p>
        </w:tc>
        <w:tc>
          <w:tcPr>
            <w:tcW w:w="0" w:type="auto"/>
            <w:vAlign w:val="center"/>
            <w:hideMark/>
          </w:tcPr>
          <w:p w14:paraId="56C17C3C" w14:textId="77777777" w:rsidR="004755D1" w:rsidRPr="00B717F0" w:rsidRDefault="004755D1" w:rsidP="006E4D6A">
            <w:r w:rsidRPr="00B717F0">
              <w:t>A measure of effect size.</w:t>
            </w:r>
          </w:p>
        </w:tc>
      </w:tr>
    </w:tbl>
    <w:p w14:paraId="694B04F5" w14:textId="3B1EF1F1" w:rsidR="00663BCF" w:rsidRPr="00663BCF" w:rsidRDefault="00663BCF" w:rsidP="00A71146"/>
    <w:tbl>
      <w:tblPr>
        <w:tblW w:w="0" w:type="auto"/>
        <w:tblCellMar>
          <w:top w:w="15" w:type="dxa"/>
          <w:left w:w="15" w:type="dxa"/>
          <w:bottom w:w="15" w:type="dxa"/>
          <w:right w:w="15" w:type="dxa"/>
        </w:tblCellMar>
        <w:tblLook w:val="04A0" w:firstRow="1" w:lastRow="0" w:firstColumn="1" w:lastColumn="0" w:noHBand="0" w:noVBand="1"/>
      </w:tblPr>
      <w:tblGrid>
        <w:gridCol w:w="870"/>
        <w:gridCol w:w="36"/>
        <w:gridCol w:w="1546"/>
        <w:gridCol w:w="98"/>
        <w:gridCol w:w="197"/>
        <w:gridCol w:w="47"/>
        <w:gridCol w:w="1327"/>
        <w:gridCol w:w="83"/>
        <w:gridCol w:w="89"/>
        <w:gridCol w:w="89"/>
        <w:gridCol w:w="117"/>
        <w:gridCol w:w="47"/>
        <w:gridCol w:w="171"/>
        <w:gridCol w:w="68"/>
        <w:gridCol w:w="199"/>
        <w:gridCol w:w="79"/>
      </w:tblGrid>
      <w:tr w:rsidR="00663BCF" w14:paraId="4B388DF6" w14:textId="77777777" w:rsidTr="00663BCF">
        <w:trPr>
          <w:tblHeader/>
        </w:trPr>
        <w:tc>
          <w:tcPr>
            <w:tcW w:w="0" w:type="auto"/>
            <w:gridSpan w:val="16"/>
            <w:tcBorders>
              <w:top w:val="nil"/>
              <w:left w:val="nil"/>
              <w:bottom w:val="single" w:sz="6" w:space="0" w:color="000000"/>
              <w:right w:val="nil"/>
            </w:tcBorders>
            <w:vAlign w:val="center"/>
            <w:hideMark/>
          </w:tcPr>
          <w:p w14:paraId="0BDD7E07" w14:textId="77777777" w:rsidR="00663BCF" w:rsidRDefault="00663BCF" w:rsidP="00663BCF">
            <w:pPr>
              <w:rPr>
                <w:b/>
                <w:bCs/>
              </w:rPr>
            </w:pPr>
            <w:r>
              <w:rPr>
                <w:b/>
                <w:bCs/>
              </w:rPr>
              <w:t xml:space="preserve">Between Subjects Effects </w:t>
            </w:r>
          </w:p>
        </w:tc>
      </w:tr>
      <w:tr w:rsidR="00663BCF" w14:paraId="34446783" w14:textId="77777777" w:rsidTr="00663BCF">
        <w:trPr>
          <w:tblHeader/>
        </w:trPr>
        <w:tc>
          <w:tcPr>
            <w:tcW w:w="0" w:type="auto"/>
            <w:gridSpan w:val="2"/>
            <w:tcBorders>
              <w:top w:val="nil"/>
              <w:left w:val="nil"/>
              <w:bottom w:val="single" w:sz="6" w:space="0" w:color="000000"/>
              <w:right w:val="nil"/>
            </w:tcBorders>
            <w:vAlign w:val="center"/>
            <w:hideMark/>
          </w:tcPr>
          <w:p w14:paraId="53AAF1C7" w14:textId="77777777" w:rsidR="00663BCF" w:rsidRDefault="00663BC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00A5035" w14:textId="77777777" w:rsidR="00663BCF" w:rsidRDefault="00663BCF">
            <w:pPr>
              <w:jc w:val="center"/>
              <w:rPr>
                <w:b/>
                <w:bCs/>
              </w:rPr>
            </w:pPr>
            <w:r>
              <w:rPr>
                <w:b/>
                <w:bCs/>
              </w:rPr>
              <w:t xml:space="preserve">Sum of Squares </w:t>
            </w:r>
          </w:p>
        </w:tc>
        <w:tc>
          <w:tcPr>
            <w:tcW w:w="0" w:type="auto"/>
            <w:gridSpan w:val="2"/>
            <w:tcBorders>
              <w:top w:val="nil"/>
              <w:left w:val="nil"/>
              <w:bottom w:val="single" w:sz="6" w:space="0" w:color="000000"/>
              <w:right w:val="nil"/>
            </w:tcBorders>
            <w:vAlign w:val="center"/>
            <w:hideMark/>
          </w:tcPr>
          <w:p w14:paraId="06B3F732" w14:textId="77777777" w:rsidR="00663BCF" w:rsidRDefault="00663BCF">
            <w:pPr>
              <w:jc w:val="center"/>
              <w:rPr>
                <w:b/>
                <w:bCs/>
              </w:rPr>
            </w:pPr>
            <w:proofErr w:type="spellStart"/>
            <w:r>
              <w:rPr>
                <w:b/>
                <w:bCs/>
              </w:rPr>
              <w:t>df</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411EE8E5" w14:textId="77777777" w:rsidR="00663BCF" w:rsidRDefault="00663BCF">
            <w:pPr>
              <w:jc w:val="center"/>
              <w:rPr>
                <w:b/>
                <w:bCs/>
              </w:rPr>
            </w:pPr>
            <w:r>
              <w:rPr>
                <w:b/>
                <w:bCs/>
              </w:rPr>
              <w:t xml:space="preserve">Mean Square </w:t>
            </w:r>
          </w:p>
        </w:tc>
        <w:tc>
          <w:tcPr>
            <w:tcW w:w="0" w:type="auto"/>
            <w:gridSpan w:val="2"/>
            <w:tcBorders>
              <w:top w:val="nil"/>
              <w:left w:val="nil"/>
              <w:bottom w:val="single" w:sz="6" w:space="0" w:color="000000"/>
              <w:right w:val="nil"/>
            </w:tcBorders>
            <w:vAlign w:val="center"/>
            <w:hideMark/>
          </w:tcPr>
          <w:p w14:paraId="59D967B7" w14:textId="77777777" w:rsidR="00663BCF" w:rsidRDefault="00663BCF">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046CBF1C" w14:textId="77777777" w:rsidR="00663BCF" w:rsidRDefault="00663BCF">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5AEC50AA" w14:textId="77777777" w:rsidR="00663BCF" w:rsidRDefault="00663BCF">
            <w:pPr>
              <w:jc w:val="center"/>
              <w:rPr>
                <w:b/>
                <w:bCs/>
              </w:rPr>
            </w:pPr>
            <w:r>
              <w:rPr>
                <w:b/>
                <w:bCs/>
              </w:rPr>
              <w:t xml:space="preserve">η² </w:t>
            </w:r>
          </w:p>
        </w:tc>
        <w:tc>
          <w:tcPr>
            <w:tcW w:w="0" w:type="auto"/>
            <w:gridSpan w:val="2"/>
            <w:tcBorders>
              <w:top w:val="nil"/>
              <w:left w:val="nil"/>
              <w:bottom w:val="single" w:sz="6" w:space="0" w:color="000000"/>
              <w:right w:val="nil"/>
            </w:tcBorders>
            <w:vAlign w:val="center"/>
            <w:hideMark/>
          </w:tcPr>
          <w:p w14:paraId="36DF6C24" w14:textId="77777777" w:rsidR="00663BCF" w:rsidRDefault="00663BCF">
            <w:pPr>
              <w:jc w:val="center"/>
              <w:rPr>
                <w:b/>
                <w:bCs/>
              </w:rPr>
            </w:pPr>
            <w:r>
              <w:rPr>
                <w:b/>
                <w:bCs/>
              </w:rPr>
              <w:t xml:space="preserve">ω² </w:t>
            </w:r>
          </w:p>
        </w:tc>
      </w:tr>
      <w:tr w:rsidR="00663BCF" w14:paraId="6B82F468" w14:textId="77777777" w:rsidTr="00663BCF">
        <w:tc>
          <w:tcPr>
            <w:tcW w:w="0" w:type="auto"/>
            <w:tcBorders>
              <w:top w:val="nil"/>
              <w:left w:val="nil"/>
              <w:bottom w:val="nil"/>
              <w:right w:val="nil"/>
            </w:tcBorders>
            <w:vAlign w:val="center"/>
            <w:hideMark/>
          </w:tcPr>
          <w:p w14:paraId="3F43DC8A" w14:textId="77777777" w:rsidR="00663BCF" w:rsidRDefault="00663BCF">
            <w:r>
              <w:t xml:space="preserve">Residual </w:t>
            </w:r>
          </w:p>
        </w:tc>
        <w:tc>
          <w:tcPr>
            <w:tcW w:w="0" w:type="auto"/>
            <w:tcBorders>
              <w:top w:val="nil"/>
              <w:left w:val="nil"/>
              <w:bottom w:val="nil"/>
              <w:right w:val="nil"/>
            </w:tcBorders>
            <w:vAlign w:val="center"/>
            <w:hideMark/>
          </w:tcPr>
          <w:p w14:paraId="29706CB5" w14:textId="77777777" w:rsidR="00663BCF" w:rsidRDefault="00663BCF"/>
        </w:tc>
        <w:tc>
          <w:tcPr>
            <w:tcW w:w="0" w:type="auto"/>
            <w:tcBorders>
              <w:top w:val="nil"/>
              <w:left w:val="nil"/>
              <w:bottom w:val="nil"/>
              <w:right w:val="nil"/>
            </w:tcBorders>
            <w:vAlign w:val="center"/>
            <w:hideMark/>
          </w:tcPr>
          <w:p w14:paraId="590715AC" w14:textId="77777777" w:rsidR="00663BCF" w:rsidRDefault="00663BCF">
            <w:pPr>
              <w:jc w:val="right"/>
            </w:pPr>
            <w:r>
              <w:t xml:space="preserve">7.552 </w:t>
            </w:r>
          </w:p>
        </w:tc>
        <w:tc>
          <w:tcPr>
            <w:tcW w:w="0" w:type="auto"/>
            <w:tcBorders>
              <w:top w:val="nil"/>
              <w:left w:val="nil"/>
              <w:bottom w:val="nil"/>
              <w:right w:val="nil"/>
            </w:tcBorders>
            <w:vAlign w:val="center"/>
            <w:hideMark/>
          </w:tcPr>
          <w:p w14:paraId="7FD750FB" w14:textId="77777777" w:rsidR="00663BCF" w:rsidRDefault="00663BCF">
            <w:pPr>
              <w:jc w:val="right"/>
            </w:pPr>
          </w:p>
        </w:tc>
        <w:tc>
          <w:tcPr>
            <w:tcW w:w="0" w:type="auto"/>
            <w:tcBorders>
              <w:top w:val="nil"/>
              <w:left w:val="nil"/>
              <w:bottom w:val="nil"/>
              <w:right w:val="nil"/>
            </w:tcBorders>
            <w:vAlign w:val="center"/>
            <w:hideMark/>
          </w:tcPr>
          <w:p w14:paraId="024AA3CD" w14:textId="77777777" w:rsidR="00663BCF" w:rsidRDefault="00663BCF">
            <w:pPr>
              <w:jc w:val="right"/>
            </w:pPr>
            <w:r>
              <w:t xml:space="preserve">9 </w:t>
            </w:r>
          </w:p>
        </w:tc>
        <w:tc>
          <w:tcPr>
            <w:tcW w:w="0" w:type="auto"/>
            <w:tcBorders>
              <w:top w:val="nil"/>
              <w:left w:val="nil"/>
              <w:bottom w:val="nil"/>
              <w:right w:val="nil"/>
            </w:tcBorders>
            <w:vAlign w:val="center"/>
            <w:hideMark/>
          </w:tcPr>
          <w:p w14:paraId="047A9145" w14:textId="77777777" w:rsidR="00663BCF" w:rsidRDefault="00663BCF">
            <w:pPr>
              <w:jc w:val="right"/>
            </w:pPr>
          </w:p>
        </w:tc>
        <w:tc>
          <w:tcPr>
            <w:tcW w:w="0" w:type="auto"/>
            <w:tcBorders>
              <w:top w:val="nil"/>
              <w:left w:val="nil"/>
              <w:bottom w:val="nil"/>
              <w:right w:val="nil"/>
            </w:tcBorders>
            <w:vAlign w:val="center"/>
            <w:hideMark/>
          </w:tcPr>
          <w:p w14:paraId="6D23B478" w14:textId="77777777" w:rsidR="00663BCF" w:rsidRDefault="00663BCF">
            <w:pPr>
              <w:jc w:val="right"/>
            </w:pPr>
            <w:r>
              <w:t xml:space="preserve">0.839 </w:t>
            </w:r>
          </w:p>
        </w:tc>
        <w:tc>
          <w:tcPr>
            <w:tcW w:w="0" w:type="auto"/>
            <w:tcBorders>
              <w:top w:val="nil"/>
              <w:left w:val="nil"/>
              <w:bottom w:val="nil"/>
              <w:right w:val="nil"/>
            </w:tcBorders>
            <w:vAlign w:val="center"/>
            <w:hideMark/>
          </w:tcPr>
          <w:p w14:paraId="0DCF5D78" w14:textId="77777777" w:rsidR="00663BCF" w:rsidRDefault="00663BCF">
            <w:pPr>
              <w:jc w:val="right"/>
            </w:pPr>
          </w:p>
        </w:tc>
        <w:tc>
          <w:tcPr>
            <w:tcW w:w="0" w:type="auto"/>
            <w:tcBorders>
              <w:top w:val="nil"/>
              <w:left w:val="nil"/>
              <w:bottom w:val="nil"/>
              <w:right w:val="nil"/>
            </w:tcBorders>
            <w:vAlign w:val="center"/>
            <w:hideMark/>
          </w:tcPr>
          <w:p w14:paraId="67416EED" w14:textId="77777777" w:rsidR="00663BCF" w:rsidRDefault="00663BCF">
            <w:pPr>
              <w:rPr>
                <w:sz w:val="20"/>
                <w:szCs w:val="20"/>
              </w:rPr>
            </w:pPr>
          </w:p>
        </w:tc>
        <w:tc>
          <w:tcPr>
            <w:tcW w:w="0" w:type="auto"/>
            <w:tcBorders>
              <w:top w:val="nil"/>
              <w:left w:val="nil"/>
              <w:bottom w:val="nil"/>
              <w:right w:val="nil"/>
            </w:tcBorders>
            <w:vAlign w:val="center"/>
            <w:hideMark/>
          </w:tcPr>
          <w:p w14:paraId="54496BFD" w14:textId="77777777" w:rsidR="00663BCF" w:rsidRDefault="00663BCF">
            <w:pPr>
              <w:jc w:val="right"/>
              <w:rPr>
                <w:sz w:val="20"/>
                <w:szCs w:val="20"/>
              </w:rPr>
            </w:pPr>
          </w:p>
        </w:tc>
        <w:tc>
          <w:tcPr>
            <w:tcW w:w="0" w:type="auto"/>
            <w:tcBorders>
              <w:top w:val="nil"/>
              <w:left w:val="nil"/>
              <w:bottom w:val="nil"/>
              <w:right w:val="nil"/>
            </w:tcBorders>
            <w:vAlign w:val="center"/>
            <w:hideMark/>
          </w:tcPr>
          <w:p w14:paraId="1FC0A659" w14:textId="77777777" w:rsidR="00663BCF" w:rsidRDefault="00663BCF">
            <w:pPr>
              <w:jc w:val="right"/>
            </w:pPr>
            <w:r>
              <w:t xml:space="preserve">  </w:t>
            </w:r>
          </w:p>
        </w:tc>
        <w:tc>
          <w:tcPr>
            <w:tcW w:w="0" w:type="auto"/>
            <w:tcBorders>
              <w:top w:val="nil"/>
              <w:left w:val="nil"/>
              <w:bottom w:val="nil"/>
              <w:right w:val="nil"/>
            </w:tcBorders>
            <w:vAlign w:val="center"/>
            <w:hideMark/>
          </w:tcPr>
          <w:p w14:paraId="3CBA6B37" w14:textId="77777777" w:rsidR="00663BCF" w:rsidRDefault="00663BCF">
            <w:pPr>
              <w:jc w:val="right"/>
            </w:pPr>
          </w:p>
        </w:tc>
        <w:tc>
          <w:tcPr>
            <w:tcW w:w="0" w:type="auto"/>
            <w:tcBorders>
              <w:top w:val="nil"/>
              <w:left w:val="nil"/>
              <w:bottom w:val="nil"/>
              <w:right w:val="nil"/>
            </w:tcBorders>
            <w:vAlign w:val="center"/>
            <w:hideMark/>
          </w:tcPr>
          <w:p w14:paraId="56AFF060" w14:textId="77777777" w:rsidR="00663BCF" w:rsidRDefault="00663BCF">
            <w:pPr>
              <w:jc w:val="right"/>
            </w:pPr>
            <w:r>
              <w:t xml:space="preserve">  </w:t>
            </w:r>
          </w:p>
        </w:tc>
        <w:tc>
          <w:tcPr>
            <w:tcW w:w="0" w:type="auto"/>
            <w:tcBorders>
              <w:top w:val="nil"/>
              <w:left w:val="nil"/>
              <w:bottom w:val="nil"/>
              <w:right w:val="nil"/>
            </w:tcBorders>
            <w:vAlign w:val="center"/>
            <w:hideMark/>
          </w:tcPr>
          <w:p w14:paraId="36A57315" w14:textId="77777777" w:rsidR="00663BCF" w:rsidRDefault="00663BCF">
            <w:pPr>
              <w:jc w:val="right"/>
            </w:pPr>
          </w:p>
        </w:tc>
        <w:tc>
          <w:tcPr>
            <w:tcW w:w="0" w:type="auto"/>
            <w:tcBorders>
              <w:top w:val="nil"/>
              <w:left w:val="nil"/>
              <w:bottom w:val="nil"/>
              <w:right w:val="nil"/>
            </w:tcBorders>
            <w:vAlign w:val="center"/>
            <w:hideMark/>
          </w:tcPr>
          <w:p w14:paraId="043CCF2A" w14:textId="77777777" w:rsidR="00663BCF" w:rsidRDefault="00663BCF">
            <w:pPr>
              <w:jc w:val="right"/>
            </w:pPr>
            <w:r>
              <w:t xml:space="preserve">  </w:t>
            </w:r>
          </w:p>
        </w:tc>
        <w:tc>
          <w:tcPr>
            <w:tcW w:w="0" w:type="auto"/>
            <w:tcBorders>
              <w:top w:val="nil"/>
              <w:left w:val="nil"/>
              <w:bottom w:val="nil"/>
              <w:right w:val="nil"/>
            </w:tcBorders>
            <w:vAlign w:val="center"/>
            <w:hideMark/>
          </w:tcPr>
          <w:p w14:paraId="2BE42C44" w14:textId="77777777" w:rsidR="00663BCF" w:rsidRDefault="00663BCF">
            <w:pPr>
              <w:jc w:val="right"/>
            </w:pPr>
          </w:p>
        </w:tc>
      </w:tr>
      <w:tr w:rsidR="00663BCF" w14:paraId="55AE3578" w14:textId="77777777" w:rsidTr="00663BCF">
        <w:tc>
          <w:tcPr>
            <w:tcW w:w="0" w:type="auto"/>
            <w:gridSpan w:val="16"/>
            <w:tcBorders>
              <w:top w:val="nil"/>
              <w:left w:val="nil"/>
              <w:bottom w:val="single" w:sz="12" w:space="0" w:color="000000"/>
              <w:right w:val="nil"/>
            </w:tcBorders>
            <w:vAlign w:val="center"/>
            <w:hideMark/>
          </w:tcPr>
          <w:p w14:paraId="19E73378" w14:textId="77777777" w:rsidR="00663BCF" w:rsidRDefault="00663BCF">
            <w:pPr>
              <w:rPr>
                <w:sz w:val="20"/>
                <w:szCs w:val="20"/>
              </w:rPr>
            </w:pPr>
          </w:p>
        </w:tc>
      </w:tr>
      <w:tr w:rsidR="00663BCF" w14:paraId="78C2FBE1" w14:textId="77777777" w:rsidTr="00663BCF">
        <w:tc>
          <w:tcPr>
            <w:tcW w:w="0" w:type="auto"/>
            <w:gridSpan w:val="16"/>
            <w:tcBorders>
              <w:top w:val="nil"/>
              <w:left w:val="nil"/>
              <w:bottom w:val="nil"/>
              <w:right w:val="nil"/>
            </w:tcBorders>
            <w:vAlign w:val="center"/>
            <w:hideMark/>
          </w:tcPr>
          <w:p w14:paraId="17462340" w14:textId="77777777" w:rsidR="00663BCF" w:rsidRDefault="00663BCF">
            <w:r>
              <w:rPr>
                <w:rStyle w:val="Emphasis"/>
              </w:rPr>
              <w:t xml:space="preserve">Note. </w:t>
            </w:r>
            <w:r>
              <w:t xml:space="preserve"> Type III Sum of Squares </w:t>
            </w:r>
          </w:p>
        </w:tc>
      </w:tr>
    </w:tbl>
    <w:p w14:paraId="595848BD" w14:textId="77777777" w:rsidR="00663BCF" w:rsidRDefault="00663BCF" w:rsidP="00663BCF"/>
    <w:p w14:paraId="7E0A2369" w14:textId="1A0DD141" w:rsidR="00663BCF" w:rsidRPr="00A71146" w:rsidRDefault="00663BCF" w:rsidP="00A71146">
      <w:r>
        <w:t>You will ignore this box because you do not use it for the on</w:t>
      </w:r>
      <w:r w:rsidR="00A71146">
        <w:t xml:space="preserve">e way repeated measures ANOVA. </w:t>
      </w:r>
    </w:p>
    <w:p w14:paraId="23EC8077" w14:textId="77777777" w:rsidR="00C32BC1" w:rsidRPr="00C32BC1" w:rsidRDefault="00C32BC1" w:rsidP="00C32BC1">
      <w:pPr>
        <w:spacing w:before="100" w:beforeAutospacing="1" w:after="100" w:afterAutospacing="1"/>
        <w:outlineLvl w:val="2"/>
        <w:rPr>
          <w:b/>
          <w:bCs/>
          <w:sz w:val="27"/>
          <w:szCs w:val="27"/>
        </w:rPr>
      </w:pPr>
      <w:r w:rsidRPr="00C32BC1">
        <w:rPr>
          <w:b/>
          <w:bCs/>
          <w:sz w:val="27"/>
          <w:szCs w:val="27"/>
        </w:rP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1090"/>
        <w:gridCol w:w="36"/>
        <w:gridCol w:w="1314"/>
        <w:gridCol w:w="83"/>
        <w:gridCol w:w="570"/>
        <w:gridCol w:w="36"/>
        <w:gridCol w:w="2126"/>
        <w:gridCol w:w="133"/>
        <w:gridCol w:w="1422"/>
        <w:gridCol w:w="91"/>
      </w:tblGrid>
      <w:tr w:rsidR="00C32BC1" w:rsidRPr="00C32BC1" w14:paraId="4FFE32A1" w14:textId="77777777" w:rsidTr="00C32BC1">
        <w:trPr>
          <w:tblHeader/>
        </w:trPr>
        <w:tc>
          <w:tcPr>
            <w:tcW w:w="0" w:type="auto"/>
            <w:gridSpan w:val="10"/>
            <w:tcBorders>
              <w:top w:val="nil"/>
              <w:left w:val="nil"/>
              <w:bottom w:val="single" w:sz="6" w:space="0" w:color="000000"/>
              <w:right w:val="nil"/>
            </w:tcBorders>
            <w:vAlign w:val="center"/>
            <w:hideMark/>
          </w:tcPr>
          <w:p w14:paraId="43091F2F" w14:textId="77777777" w:rsidR="00C32BC1" w:rsidRPr="00C32BC1" w:rsidRDefault="00C32BC1" w:rsidP="00C32BC1">
            <w:pPr>
              <w:divId w:val="1799714864"/>
              <w:rPr>
                <w:b/>
                <w:bCs/>
              </w:rPr>
            </w:pPr>
            <w:r w:rsidRPr="00C32BC1">
              <w:rPr>
                <w:b/>
                <w:bCs/>
              </w:rPr>
              <w:t xml:space="preserve">Test of Sphericity </w:t>
            </w:r>
          </w:p>
        </w:tc>
      </w:tr>
      <w:tr w:rsidR="00C32BC1" w:rsidRPr="00C32BC1" w14:paraId="713C642F" w14:textId="77777777" w:rsidTr="00C32BC1">
        <w:trPr>
          <w:tblHeader/>
        </w:trPr>
        <w:tc>
          <w:tcPr>
            <w:tcW w:w="0" w:type="auto"/>
            <w:gridSpan w:val="2"/>
            <w:tcBorders>
              <w:top w:val="nil"/>
              <w:left w:val="nil"/>
              <w:bottom w:val="single" w:sz="6" w:space="0" w:color="000000"/>
              <w:right w:val="nil"/>
            </w:tcBorders>
            <w:vAlign w:val="center"/>
            <w:hideMark/>
          </w:tcPr>
          <w:p w14:paraId="65E91B2F" w14:textId="77777777" w:rsidR="00C32BC1" w:rsidRPr="00C32BC1" w:rsidRDefault="00C32BC1" w:rsidP="00C32BC1">
            <w:pPr>
              <w:jc w:val="center"/>
              <w:rPr>
                <w:b/>
                <w:bCs/>
              </w:rPr>
            </w:pPr>
            <w:r w:rsidRPr="00C32BC1">
              <w:rPr>
                <w:b/>
                <w:bCs/>
              </w:rPr>
              <w:t xml:space="preserve">  </w:t>
            </w:r>
          </w:p>
        </w:tc>
        <w:tc>
          <w:tcPr>
            <w:tcW w:w="0" w:type="auto"/>
            <w:gridSpan w:val="2"/>
            <w:tcBorders>
              <w:top w:val="nil"/>
              <w:left w:val="nil"/>
              <w:bottom w:val="single" w:sz="6" w:space="0" w:color="000000"/>
              <w:right w:val="nil"/>
            </w:tcBorders>
            <w:vAlign w:val="center"/>
            <w:hideMark/>
          </w:tcPr>
          <w:p w14:paraId="3AC4CBF7" w14:textId="77777777" w:rsidR="00C32BC1" w:rsidRPr="00C32BC1" w:rsidRDefault="00C32BC1" w:rsidP="00C32BC1">
            <w:pPr>
              <w:jc w:val="center"/>
              <w:rPr>
                <w:b/>
                <w:bCs/>
              </w:rPr>
            </w:pPr>
            <w:r w:rsidRPr="00C32BC1">
              <w:rPr>
                <w:b/>
                <w:bCs/>
              </w:rPr>
              <w:t xml:space="preserve">Mauchly's W </w:t>
            </w:r>
          </w:p>
        </w:tc>
        <w:tc>
          <w:tcPr>
            <w:tcW w:w="0" w:type="auto"/>
            <w:gridSpan w:val="2"/>
            <w:tcBorders>
              <w:top w:val="nil"/>
              <w:left w:val="nil"/>
              <w:bottom w:val="single" w:sz="6" w:space="0" w:color="000000"/>
              <w:right w:val="nil"/>
            </w:tcBorders>
            <w:vAlign w:val="center"/>
            <w:hideMark/>
          </w:tcPr>
          <w:p w14:paraId="2AD1A02B" w14:textId="77777777" w:rsidR="00C32BC1" w:rsidRPr="00C32BC1" w:rsidRDefault="00C32BC1" w:rsidP="00C32BC1">
            <w:pPr>
              <w:jc w:val="center"/>
              <w:rPr>
                <w:b/>
                <w:bCs/>
              </w:rPr>
            </w:pPr>
            <w:r w:rsidRPr="00C32BC1">
              <w:rPr>
                <w:b/>
                <w:bCs/>
              </w:rPr>
              <w:t xml:space="preserve">p </w:t>
            </w:r>
          </w:p>
        </w:tc>
        <w:tc>
          <w:tcPr>
            <w:tcW w:w="0" w:type="auto"/>
            <w:gridSpan w:val="2"/>
            <w:tcBorders>
              <w:top w:val="nil"/>
              <w:left w:val="nil"/>
              <w:bottom w:val="single" w:sz="6" w:space="0" w:color="000000"/>
              <w:right w:val="nil"/>
            </w:tcBorders>
            <w:vAlign w:val="center"/>
            <w:hideMark/>
          </w:tcPr>
          <w:p w14:paraId="46FA5881" w14:textId="77777777" w:rsidR="00C32BC1" w:rsidRPr="00C32BC1" w:rsidRDefault="00C32BC1" w:rsidP="00C32BC1">
            <w:pPr>
              <w:jc w:val="center"/>
              <w:rPr>
                <w:b/>
                <w:bCs/>
              </w:rPr>
            </w:pPr>
            <w:r w:rsidRPr="00C32BC1">
              <w:rPr>
                <w:b/>
                <w:bCs/>
              </w:rPr>
              <w:t>Greenhouse-</w:t>
            </w:r>
            <w:proofErr w:type="spellStart"/>
            <w:r w:rsidRPr="00C32BC1">
              <w:rPr>
                <w:b/>
                <w:bCs/>
              </w:rPr>
              <w:t>Geisser</w:t>
            </w:r>
            <w:proofErr w:type="spellEnd"/>
            <w:r w:rsidRPr="00C32BC1">
              <w:rPr>
                <w:b/>
                <w:bCs/>
              </w:rPr>
              <w:t xml:space="preserve"> ε </w:t>
            </w:r>
          </w:p>
        </w:tc>
        <w:tc>
          <w:tcPr>
            <w:tcW w:w="0" w:type="auto"/>
            <w:gridSpan w:val="2"/>
            <w:tcBorders>
              <w:top w:val="nil"/>
              <w:left w:val="nil"/>
              <w:bottom w:val="single" w:sz="6" w:space="0" w:color="000000"/>
              <w:right w:val="nil"/>
            </w:tcBorders>
            <w:vAlign w:val="center"/>
            <w:hideMark/>
          </w:tcPr>
          <w:p w14:paraId="0D222043" w14:textId="77777777" w:rsidR="00C32BC1" w:rsidRPr="00C32BC1" w:rsidRDefault="00C32BC1" w:rsidP="00C32BC1">
            <w:pPr>
              <w:jc w:val="center"/>
              <w:rPr>
                <w:b/>
                <w:bCs/>
              </w:rPr>
            </w:pPr>
            <w:r w:rsidRPr="00C32BC1">
              <w:rPr>
                <w:b/>
                <w:bCs/>
              </w:rPr>
              <w:t xml:space="preserve">Huynh-Feldt ε </w:t>
            </w:r>
          </w:p>
        </w:tc>
      </w:tr>
      <w:tr w:rsidR="00C32BC1" w:rsidRPr="00C32BC1" w14:paraId="15E98A39" w14:textId="77777777" w:rsidTr="00C32BC1">
        <w:tc>
          <w:tcPr>
            <w:tcW w:w="0" w:type="auto"/>
            <w:tcBorders>
              <w:top w:val="nil"/>
              <w:left w:val="nil"/>
              <w:bottom w:val="nil"/>
              <w:right w:val="nil"/>
            </w:tcBorders>
            <w:vAlign w:val="center"/>
            <w:hideMark/>
          </w:tcPr>
          <w:p w14:paraId="34DC419B" w14:textId="77777777" w:rsidR="00C32BC1" w:rsidRPr="00C32BC1" w:rsidRDefault="00C32BC1" w:rsidP="00C32BC1">
            <w:r w:rsidRPr="00C32BC1">
              <w:t xml:space="preserve">CRP Level </w:t>
            </w:r>
          </w:p>
        </w:tc>
        <w:tc>
          <w:tcPr>
            <w:tcW w:w="0" w:type="auto"/>
            <w:tcBorders>
              <w:top w:val="nil"/>
              <w:left w:val="nil"/>
              <w:bottom w:val="nil"/>
              <w:right w:val="nil"/>
            </w:tcBorders>
            <w:vAlign w:val="center"/>
            <w:hideMark/>
          </w:tcPr>
          <w:p w14:paraId="00CDABC2" w14:textId="77777777" w:rsidR="00C32BC1" w:rsidRPr="00C32BC1" w:rsidRDefault="00C32BC1" w:rsidP="00C32BC1"/>
        </w:tc>
        <w:tc>
          <w:tcPr>
            <w:tcW w:w="0" w:type="auto"/>
            <w:tcBorders>
              <w:top w:val="nil"/>
              <w:left w:val="nil"/>
              <w:bottom w:val="nil"/>
              <w:right w:val="nil"/>
            </w:tcBorders>
            <w:vAlign w:val="center"/>
            <w:hideMark/>
          </w:tcPr>
          <w:p w14:paraId="6D42D9C9" w14:textId="77777777" w:rsidR="00C32BC1" w:rsidRPr="00C32BC1" w:rsidRDefault="00C32BC1" w:rsidP="00C32BC1">
            <w:pPr>
              <w:jc w:val="right"/>
            </w:pPr>
            <w:r w:rsidRPr="00C32BC1">
              <w:t xml:space="preserve">0.457 </w:t>
            </w:r>
          </w:p>
        </w:tc>
        <w:tc>
          <w:tcPr>
            <w:tcW w:w="0" w:type="auto"/>
            <w:tcBorders>
              <w:top w:val="nil"/>
              <w:left w:val="nil"/>
              <w:bottom w:val="nil"/>
              <w:right w:val="nil"/>
            </w:tcBorders>
            <w:vAlign w:val="center"/>
            <w:hideMark/>
          </w:tcPr>
          <w:p w14:paraId="38A9E995" w14:textId="77777777" w:rsidR="00C32BC1" w:rsidRPr="00C32BC1" w:rsidRDefault="00C32BC1" w:rsidP="00C32BC1">
            <w:pPr>
              <w:jc w:val="right"/>
            </w:pPr>
          </w:p>
        </w:tc>
        <w:tc>
          <w:tcPr>
            <w:tcW w:w="0" w:type="auto"/>
            <w:tcBorders>
              <w:top w:val="nil"/>
              <w:left w:val="nil"/>
              <w:bottom w:val="nil"/>
              <w:right w:val="nil"/>
            </w:tcBorders>
            <w:vAlign w:val="center"/>
            <w:hideMark/>
          </w:tcPr>
          <w:p w14:paraId="6972DE5B" w14:textId="77777777" w:rsidR="00C32BC1" w:rsidRPr="00C32BC1" w:rsidRDefault="00C32BC1" w:rsidP="00C32BC1">
            <w:pPr>
              <w:jc w:val="right"/>
            </w:pPr>
            <w:r w:rsidRPr="00C32BC1">
              <w:t xml:space="preserve">0.043 </w:t>
            </w:r>
          </w:p>
        </w:tc>
        <w:tc>
          <w:tcPr>
            <w:tcW w:w="0" w:type="auto"/>
            <w:tcBorders>
              <w:top w:val="nil"/>
              <w:left w:val="nil"/>
              <w:bottom w:val="nil"/>
              <w:right w:val="nil"/>
            </w:tcBorders>
            <w:vAlign w:val="center"/>
            <w:hideMark/>
          </w:tcPr>
          <w:p w14:paraId="76C9321B" w14:textId="77777777" w:rsidR="00C32BC1" w:rsidRPr="00C32BC1" w:rsidRDefault="00C32BC1" w:rsidP="00C32BC1">
            <w:pPr>
              <w:jc w:val="right"/>
            </w:pPr>
          </w:p>
        </w:tc>
        <w:tc>
          <w:tcPr>
            <w:tcW w:w="0" w:type="auto"/>
            <w:tcBorders>
              <w:top w:val="nil"/>
              <w:left w:val="nil"/>
              <w:bottom w:val="nil"/>
              <w:right w:val="nil"/>
            </w:tcBorders>
            <w:vAlign w:val="center"/>
            <w:hideMark/>
          </w:tcPr>
          <w:p w14:paraId="1F9428FA" w14:textId="77777777" w:rsidR="00C32BC1" w:rsidRPr="00C32BC1" w:rsidRDefault="00C32BC1" w:rsidP="00C32BC1">
            <w:pPr>
              <w:jc w:val="right"/>
            </w:pPr>
            <w:r w:rsidRPr="00C32BC1">
              <w:t xml:space="preserve">0.648 </w:t>
            </w:r>
          </w:p>
        </w:tc>
        <w:tc>
          <w:tcPr>
            <w:tcW w:w="0" w:type="auto"/>
            <w:tcBorders>
              <w:top w:val="nil"/>
              <w:left w:val="nil"/>
              <w:bottom w:val="nil"/>
              <w:right w:val="nil"/>
            </w:tcBorders>
            <w:vAlign w:val="center"/>
            <w:hideMark/>
          </w:tcPr>
          <w:p w14:paraId="11F4B958" w14:textId="77777777" w:rsidR="00C32BC1" w:rsidRPr="00C32BC1" w:rsidRDefault="00C32BC1" w:rsidP="00C32BC1">
            <w:pPr>
              <w:jc w:val="right"/>
            </w:pPr>
          </w:p>
        </w:tc>
        <w:tc>
          <w:tcPr>
            <w:tcW w:w="0" w:type="auto"/>
            <w:tcBorders>
              <w:top w:val="nil"/>
              <w:left w:val="nil"/>
              <w:bottom w:val="nil"/>
              <w:right w:val="nil"/>
            </w:tcBorders>
            <w:vAlign w:val="center"/>
            <w:hideMark/>
          </w:tcPr>
          <w:p w14:paraId="7477131F" w14:textId="77777777" w:rsidR="00C32BC1" w:rsidRPr="00C32BC1" w:rsidRDefault="00C32BC1" w:rsidP="00C32BC1">
            <w:pPr>
              <w:jc w:val="right"/>
            </w:pPr>
            <w:r w:rsidRPr="00C32BC1">
              <w:t xml:space="preserve">0.711 </w:t>
            </w:r>
          </w:p>
        </w:tc>
        <w:tc>
          <w:tcPr>
            <w:tcW w:w="0" w:type="auto"/>
            <w:tcBorders>
              <w:top w:val="nil"/>
              <w:left w:val="nil"/>
              <w:bottom w:val="nil"/>
              <w:right w:val="nil"/>
            </w:tcBorders>
            <w:vAlign w:val="center"/>
            <w:hideMark/>
          </w:tcPr>
          <w:p w14:paraId="17258845" w14:textId="77777777" w:rsidR="00C32BC1" w:rsidRPr="00C32BC1" w:rsidRDefault="00C32BC1" w:rsidP="00C32BC1">
            <w:pPr>
              <w:jc w:val="right"/>
            </w:pPr>
          </w:p>
        </w:tc>
      </w:tr>
      <w:tr w:rsidR="00C32BC1" w:rsidRPr="00C32BC1" w14:paraId="2F4FD076" w14:textId="77777777" w:rsidTr="00C32BC1">
        <w:tc>
          <w:tcPr>
            <w:tcW w:w="0" w:type="auto"/>
            <w:gridSpan w:val="10"/>
            <w:tcBorders>
              <w:top w:val="nil"/>
              <w:left w:val="nil"/>
              <w:bottom w:val="single" w:sz="12" w:space="0" w:color="000000"/>
              <w:right w:val="nil"/>
            </w:tcBorders>
            <w:vAlign w:val="center"/>
            <w:hideMark/>
          </w:tcPr>
          <w:p w14:paraId="3B68674D" w14:textId="77777777" w:rsidR="00C32BC1" w:rsidRPr="00C32BC1" w:rsidRDefault="00C32BC1" w:rsidP="00C32BC1">
            <w:pPr>
              <w:rPr>
                <w:sz w:val="20"/>
                <w:szCs w:val="20"/>
              </w:rPr>
            </w:pPr>
          </w:p>
        </w:tc>
      </w:tr>
    </w:tbl>
    <w:p w14:paraId="23FD1064" w14:textId="77777777" w:rsidR="00C32BC1" w:rsidRPr="00C32BC1" w:rsidRDefault="00C32BC1" w:rsidP="00C32BC1">
      <w:pPr>
        <w:spacing w:before="100" w:beforeAutospacing="1" w:after="100" w:afterAutospacing="1"/>
        <w:outlineLvl w:val="2"/>
        <w:rPr>
          <w:b/>
          <w:bCs/>
          <w:sz w:val="27"/>
          <w:szCs w:val="27"/>
        </w:rPr>
      </w:pPr>
      <w:r w:rsidRPr="00C32BC1">
        <w:rPr>
          <w:b/>
          <w:bCs/>
          <w:sz w:val="27"/>
          <w:szCs w:val="27"/>
        </w:rPr>
        <w:t>Post Hoc Tests</w:t>
      </w:r>
    </w:p>
    <w:tbl>
      <w:tblPr>
        <w:tblW w:w="0" w:type="auto"/>
        <w:tblCellMar>
          <w:top w:w="15" w:type="dxa"/>
          <w:left w:w="15" w:type="dxa"/>
          <w:bottom w:w="15" w:type="dxa"/>
          <w:right w:w="15" w:type="dxa"/>
        </w:tblCellMar>
        <w:tblLook w:val="04A0" w:firstRow="1" w:lastRow="0" w:firstColumn="1" w:lastColumn="0" w:noHBand="0" w:noVBand="1"/>
      </w:tblPr>
      <w:tblGrid>
        <w:gridCol w:w="904"/>
        <w:gridCol w:w="36"/>
        <w:gridCol w:w="917"/>
        <w:gridCol w:w="36"/>
        <w:gridCol w:w="1640"/>
        <w:gridCol w:w="103"/>
        <w:gridCol w:w="570"/>
        <w:gridCol w:w="36"/>
        <w:gridCol w:w="570"/>
        <w:gridCol w:w="36"/>
        <w:gridCol w:w="988"/>
        <w:gridCol w:w="63"/>
        <w:gridCol w:w="646"/>
        <w:gridCol w:w="36"/>
      </w:tblGrid>
      <w:tr w:rsidR="00C32BC1" w:rsidRPr="00C32BC1" w14:paraId="1A4DAA20" w14:textId="77777777" w:rsidTr="00C32BC1">
        <w:trPr>
          <w:tblHeader/>
        </w:trPr>
        <w:tc>
          <w:tcPr>
            <w:tcW w:w="0" w:type="auto"/>
            <w:gridSpan w:val="14"/>
            <w:tcBorders>
              <w:top w:val="nil"/>
              <w:left w:val="nil"/>
              <w:bottom w:val="single" w:sz="6" w:space="0" w:color="000000"/>
              <w:right w:val="nil"/>
            </w:tcBorders>
            <w:vAlign w:val="center"/>
            <w:hideMark/>
          </w:tcPr>
          <w:p w14:paraId="3E6A97C8" w14:textId="77777777" w:rsidR="00C32BC1" w:rsidRPr="00C32BC1" w:rsidRDefault="00C32BC1" w:rsidP="00C32BC1">
            <w:pPr>
              <w:divId w:val="2129162634"/>
              <w:rPr>
                <w:b/>
                <w:bCs/>
              </w:rPr>
            </w:pPr>
            <w:r w:rsidRPr="00C32BC1">
              <w:rPr>
                <w:b/>
                <w:bCs/>
              </w:rPr>
              <w:lastRenderedPageBreak/>
              <w:t xml:space="preserve">Post Hoc Comparisons - CRP Level </w:t>
            </w:r>
          </w:p>
        </w:tc>
      </w:tr>
      <w:tr w:rsidR="00C32BC1" w:rsidRPr="00C32BC1" w14:paraId="6D1AA464" w14:textId="77777777" w:rsidTr="00C32BC1">
        <w:trPr>
          <w:tblHeader/>
        </w:trPr>
        <w:tc>
          <w:tcPr>
            <w:tcW w:w="0" w:type="auto"/>
            <w:gridSpan w:val="2"/>
            <w:tcBorders>
              <w:top w:val="nil"/>
              <w:left w:val="nil"/>
              <w:bottom w:val="single" w:sz="6" w:space="0" w:color="000000"/>
              <w:right w:val="nil"/>
            </w:tcBorders>
            <w:vAlign w:val="center"/>
            <w:hideMark/>
          </w:tcPr>
          <w:p w14:paraId="308458A1" w14:textId="77777777" w:rsidR="00C32BC1" w:rsidRPr="00C32BC1" w:rsidRDefault="00C32BC1" w:rsidP="00C32BC1">
            <w:pPr>
              <w:jc w:val="center"/>
              <w:rPr>
                <w:b/>
                <w:bCs/>
              </w:rPr>
            </w:pPr>
            <w:r w:rsidRPr="00C32BC1">
              <w:rPr>
                <w:b/>
                <w:bCs/>
              </w:rPr>
              <w:t xml:space="preserve">  </w:t>
            </w:r>
          </w:p>
        </w:tc>
        <w:tc>
          <w:tcPr>
            <w:tcW w:w="0" w:type="auto"/>
            <w:gridSpan w:val="2"/>
            <w:tcBorders>
              <w:top w:val="nil"/>
              <w:left w:val="nil"/>
              <w:bottom w:val="single" w:sz="6" w:space="0" w:color="000000"/>
              <w:right w:val="nil"/>
            </w:tcBorders>
            <w:vAlign w:val="center"/>
            <w:hideMark/>
          </w:tcPr>
          <w:p w14:paraId="6048EB82" w14:textId="77777777" w:rsidR="00C32BC1" w:rsidRPr="00C32BC1" w:rsidRDefault="00C32BC1" w:rsidP="00C32BC1">
            <w:pPr>
              <w:jc w:val="center"/>
              <w:rPr>
                <w:b/>
                <w:bCs/>
              </w:rPr>
            </w:pPr>
            <w:r w:rsidRPr="00C32BC1">
              <w:rPr>
                <w:b/>
                <w:bCs/>
              </w:rPr>
              <w:t xml:space="preserve">  </w:t>
            </w:r>
          </w:p>
        </w:tc>
        <w:tc>
          <w:tcPr>
            <w:tcW w:w="0" w:type="auto"/>
            <w:gridSpan w:val="2"/>
            <w:tcBorders>
              <w:top w:val="nil"/>
              <w:left w:val="nil"/>
              <w:bottom w:val="single" w:sz="6" w:space="0" w:color="000000"/>
              <w:right w:val="nil"/>
            </w:tcBorders>
            <w:vAlign w:val="center"/>
            <w:hideMark/>
          </w:tcPr>
          <w:p w14:paraId="687FBDF4" w14:textId="77777777" w:rsidR="00C32BC1" w:rsidRPr="00C32BC1" w:rsidRDefault="00C32BC1" w:rsidP="00C32BC1">
            <w:pPr>
              <w:jc w:val="center"/>
              <w:rPr>
                <w:b/>
                <w:bCs/>
              </w:rPr>
            </w:pPr>
            <w:r w:rsidRPr="00C32BC1">
              <w:rPr>
                <w:b/>
                <w:bCs/>
              </w:rPr>
              <w:t xml:space="preserve">Mean Difference </w:t>
            </w:r>
          </w:p>
        </w:tc>
        <w:tc>
          <w:tcPr>
            <w:tcW w:w="0" w:type="auto"/>
            <w:gridSpan w:val="2"/>
            <w:tcBorders>
              <w:top w:val="nil"/>
              <w:left w:val="nil"/>
              <w:bottom w:val="single" w:sz="6" w:space="0" w:color="000000"/>
              <w:right w:val="nil"/>
            </w:tcBorders>
            <w:vAlign w:val="center"/>
            <w:hideMark/>
          </w:tcPr>
          <w:p w14:paraId="07A730C8" w14:textId="77777777" w:rsidR="00C32BC1" w:rsidRPr="00C32BC1" w:rsidRDefault="00C32BC1" w:rsidP="00C32BC1">
            <w:pPr>
              <w:jc w:val="center"/>
              <w:rPr>
                <w:b/>
                <w:bCs/>
              </w:rPr>
            </w:pPr>
            <w:r w:rsidRPr="00C32BC1">
              <w:rPr>
                <w:b/>
                <w:bCs/>
              </w:rPr>
              <w:t xml:space="preserve">SE </w:t>
            </w:r>
          </w:p>
        </w:tc>
        <w:tc>
          <w:tcPr>
            <w:tcW w:w="0" w:type="auto"/>
            <w:gridSpan w:val="2"/>
            <w:tcBorders>
              <w:top w:val="nil"/>
              <w:left w:val="nil"/>
              <w:bottom w:val="single" w:sz="6" w:space="0" w:color="000000"/>
              <w:right w:val="nil"/>
            </w:tcBorders>
            <w:vAlign w:val="center"/>
            <w:hideMark/>
          </w:tcPr>
          <w:p w14:paraId="340714CA" w14:textId="77777777" w:rsidR="00C32BC1" w:rsidRPr="00C32BC1" w:rsidRDefault="00C32BC1" w:rsidP="00C32BC1">
            <w:pPr>
              <w:jc w:val="center"/>
              <w:rPr>
                <w:b/>
                <w:bCs/>
              </w:rPr>
            </w:pPr>
            <w:r w:rsidRPr="00C32BC1">
              <w:rPr>
                <w:b/>
                <w:bCs/>
              </w:rPr>
              <w:t xml:space="preserve">t </w:t>
            </w:r>
          </w:p>
        </w:tc>
        <w:tc>
          <w:tcPr>
            <w:tcW w:w="0" w:type="auto"/>
            <w:gridSpan w:val="2"/>
            <w:tcBorders>
              <w:top w:val="nil"/>
              <w:left w:val="nil"/>
              <w:bottom w:val="single" w:sz="6" w:space="0" w:color="000000"/>
              <w:right w:val="nil"/>
            </w:tcBorders>
            <w:vAlign w:val="center"/>
            <w:hideMark/>
          </w:tcPr>
          <w:p w14:paraId="0EB562B3" w14:textId="77777777" w:rsidR="00C32BC1" w:rsidRPr="00C32BC1" w:rsidRDefault="00C32BC1" w:rsidP="00C32BC1">
            <w:pPr>
              <w:jc w:val="center"/>
              <w:rPr>
                <w:b/>
                <w:bCs/>
              </w:rPr>
            </w:pPr>
            <w:r w:rsidRPr="00C32BC1">
              <w:rPr>
                <w:b/>
                <w:bCs/>
              </w:rPr>
              <w:t xml:space="preserve">Cohen's d </w:t>
            </w:r>
          </w:p>
        </w:tc>
        <w:tc>
          <w:tcPr>
            <w:tcW w:w="0" w:type="auto"/>
            <w:gridSpan w:val="2"/>
            <w:tcBorders>
              <w:top w:val="nil"/>
              <w:left w:val="nil"/>
              <w:bottom w:val="single" w:sz="6" w:space="0" w:color="000000"/>
              <w:right w:val="nil"/>
            </w:tcBorders>
            <w:vAlign w:val="center"/>
            <w:hideMark/>
          </w:tcPr>
          <w:p w14:paraId="5F983448" w14:textId="77777777" w:rsidR="00C32BC1" w:rsidRPr="00C32BC1" w:rsidRDefault="00C32BC1" w:rsidP="00C32BC1">
            <w:pPr>
              <w:jc w:val="center"/>
              <w:rPr>
                <w:b/>
                <w:bCs/>
              </w:rPr>
            </w:pPr>
            <w:r w:rsidRPr="00C32BC1">
              <w:rPr>
                <w:b/>
                <w:bCs/>
              </w:rPr>
              <w:t xml:space="preserve">p </w:t>
            </w:r>
            <w:proofErr w:type="spellStart"/>
            <w:r w:rsidRPr="00C32BC1">
              <w:rPr>
                <w:b/>
                <w:bCs/>
                <w:vertAlign w:val="subscript"/>
              </w:rPr>
              <w:t>bonf</w:t>
            </w:r>
            <w:proofErr w:type="spellEnd"/>
            <w:r w:rsidRPr="00C32BC1">
              <w:rPr>
                <w:b/>
                <w:bCs/>
                <w:vertAlign w:val="subscript"/>
              </w:rPr>
              <w:t xml:space="preserve"> </w:t>
            </w:r>
          </w:p>
        </w:tc>
      </w:tr>
      <w:tr w:rsidR="00C32BC1" w:rsidRPr="00C32BC1" w14:paraId="59C3B543" w14:textId="77777777" w:rsidTr="00C32BC1">
        <w:tc>
          <w:tcPr>
            <w:tcW w:w="0" w:type="auto"/>
            <w:tcBorders>
              <w:top w:val="nil"/>
              <w:left w:val="nil"/>
              <w:bottom w:val="nil"/>
              <w:right w:val="nil"/>
            </w:tcBorders>
            <w:vAlign w:val="center"/>
            <w:hideMark/>
          </w:tcPr>
          <w:p w14:paraId="3221824C" w14:textId="77777777" w:rsidR="00C32BC1" w:rsidRPr="00C32BC1" w:rsidRDefault="00C32BC1" w:rsidP="00C32BC1">
            <w:r w:rsidRPr="00C32BC1">
              <w:t xml:space="preserve">Pre Test </w:t>
            </w:r>
          </w:p>
        </w:tc>
        <w:tc>
          <w:tcPr>
            <w:tcW w:w="0" w:type="auto"/>
            <w:tcBorders>
              <w:top w:val="nil"/>
              <w:left w:val="nil"/>
              <w:bottom w:val="nil"/>
              <w:right w:val="nil"/>
            </w:tcBorders>
            <w:vAlign w:val="center"/>
            <w:hideMark/>
          </w:tcPr>
          <w:p w14:paraId="4A905BBA" w14:textId="77777777" w:rsidR="00C32BC1" w:rsidRPr="00C32BC1" w:rsidRDefault="00C32BC1" w:rsidP="00C32BC1"/>
        </w:tc>
        <w:tc>
          <w:tcPr>
            <w:tcW w:w="0" w:type="auto"/>
            <w:tcBorders>
              <w:top w:val="nil"/>
              <w:left w:val="nil"/>
              <w:bottom w:val="nil"/>
              <w:right w:val="nil"/>
            </w:tcBorders>
            <w:vAlign w:val="center"/>
            <w:hideMark/>
          </w:tcPr>
          <w:p w14:paraId="1F1BB84D" w14:textId="77777777" w:rsidR="00C32BC1" w:rsidRPr="00C32BC1" w:rsidRDefault="00C32BC1" w:rsidP="00C32BC1">
            <w:r w:rsidRPr="00C32BC1">
              <w:t xml:space="preserve">Mid Test </w:t>
            </w:r>
          </w:p>
        </w:tc>
        <w:tc>
          <w:tcPr>
            <w:tcW w:w="0" w:type="auto"/>
            <w:tcBorders>
              <w:top w:val="nil"/>
              <w:left w:val="nil"/>
              <w:bottom w:val="nil"/>
              <w:right w:val="nil"/>
            </w:tcBorders>
            <w:vAlign w:val="center"/>
            <w:hideMark/>
          </w:tcPr>
          <w:p w14:paraId="057A31A0" w14:textId="77777777" w:rsidR="00C32BC1" w:rsidRPr="00C32BC1" w:rsidRDefault="00C32BC1" w:rsidP="00C32BC1"/>
        </w:tc>
        <w:tc>
          <w:tcPr>
            <w:tcW w:w="0" w:type="auto"/>
            <w:tcBorders>
              <w:top w:val="nil"/>
              <w:left w:val="nil"/>
              <w:bottom w:val="nil"/>
              <w:right w:val="nil"/>
            </w:tcBorders>
            <w:vAlign w:val="center"/>
            <w:hideMark/>
          </w:tcPr>
          <w:p w14:paraId="3BCE7DD3" w14:textId="77777777" w:rsidR="00C32BC1" w:rsidRPr="00C32BC1" w:rsidRDefault="00C32BC1" w:rsidP="00C32BC1">
            <w:pPr>
              <w:jc w:val="right"/>
            </w:pPr>
            <w:r w:rsidRPr="00C32BC1">
              <w:t xml:space="preserve">0.390 </w:t>
            </w:r>
          </w:p>
        </w:tc>
        <w:tc>
          <w:tcPr>
            <w:tcW w:w="0" w:type="auto"/>
            <w:tcBorders>
              <w:top w:val="nil"/>
              <w:left w:val="nil"/>
              <w:bottom w:val="nil"/>
              <w:right w:val="nil"/>
            </w:tcBorders>
            <w:vAlign w:val="center"/>
            <w:hideMark/>
          </w:tcPr>
          <w:p w14:paraId="7BBDD20E" w14:textId="77777777" w:rsidR="00C32BC1" w:rsidRPr="00C32BC1" w:rsidRDefault="00C32BC1" w:rsidP="00C32BC1">
            <w:pPr>
              <w:jc w:val="right"/>
            </w:pPr>
          </w:p>
        </w:tc>
        <w:tc>
          <w:tcPr>
            <w:tcW w:w="0" w:type="auto"/>
            <w:tcBorders>
              <w:top w:val="nil"/>
              <w:left w:val="nil"/>
              <w:bottom w:val="nil"/>
              <w:right w:val="nil"/>
            </w:tcBorders>
            <w:vAlign w:val="center"/>
            <w:hideMark/>
          </w:tcPr>
          <w:p w14:paraId="3C304B16" w14:textId="77777777" w:rsidR="00C32BC1" w:rsidRPr="00C32BC1" w:rsidRDefault="00C32BC1" w:rsidP="00C32BC1">
            <w:pPr>
              <w:jc w:val="right"/>
            </w:pPr>
            <w:r w:rsidRPr="00C32BC1">
              <w:t xml:space="preserve">0.050 </w:t>
            </w:r>
          </w:p>
        </w:tc>
        <w:tc>
          <w:tcPr>
            <w:tcW w:w="0" w:type="auto"/>
            <w:tcBorders>
              <w:top w:val="nil"/>
              <w:left w:val="nil"/>
              <w:bottom w:val="nil"/>
              <w:right w:val="nil"/>
            </w:tcBorders>
            <w:vAlign w:val="center"/>
            <w:hideMark/>
          </w:tcPr>
          <w:p w14:paraId="23BD6954" w14:textId="77777777" w:rsidR="00C32BC1" w:rsidRPr="00C32BC1" w:rsidRDefault="00C32BC1" w:rsidP="00C32BC1">
            <w:pPr>
              <w:jc w:val="right"/>
            </w:pPr>
          </w:p>
        </w:tc>
        <w:tc>
          <w:tcPr>
            <w:tcW w:w="0" w:type="auto"/>
            <w:tcBorders>
              <w:top w:val="nil"/>
              <w:left w:val="nil"/>
              <w:bottom w:val="nil"/>
              <w:right w:val="nil"/>
            </w:tcBorders>
            <w:vAlign w:val="center"/>
            <w:hideMark/>
          </w:tcPr>
          <w:p w14:paraId="347E894B" w14:textId="77777777" w:rsidR="00C32BC1" w:rsidRPr="00C32BC1" w:rsidRDefault="00C32BC1" w:rsidP="00C32BC1">
            <w:pPr>
              <w:jc w:val="right"/>
            </w:pPr>
            <w:r w:rsidRPr="00C32BC1">
              <w:t xml:space="preserve">7.732 </w:t>
            </w:r>
          </w:p>
        </w:tc>
        <w:tc>
          <w:tcPr>
            <w:tcW w:w="0" w:type="auto"/>
            <w:tcBorders>
              <w:top w:val="nil"/>
              <w:left w:val="nil"/>
              <w:bottom w:val="nil"/>
              <w:right w:val="nil"/>
            </w:tcBorders>
            <w:vAlign w:val="center"/>
            <w:hideMark/>
          </w:tcPr>
          <w:p w14:paraId="7565CA8D" w14:textId="77777777" w:rsidR="00C32BC1" w:rsidRPr="00C32BC1" w:rsidRDefault="00C32BC1" w:rsidP="00C32BC1">
            <w:pPr>
              <w:jc w:val="right"/>
            </w:pPr>
          </w:p>
        </w:tc>
        <w:tc>
          <w:tcPr>
            <w:tcW w:w="0" w:type="auto"/>
            <w:tcBorders>
              <w:top w:val="nil"/>
              <w:left w:val="nil"/>
              <w:bottom w:val="nil"/>
              <w:right w:val="nil"/>
            </w:tcBorders>
            <w:vAlign w:val="center"/>
            <w:hideMark/>
          </w:tcPr>
          <w:p w14:paraId="5D1867ED" w14:textId="77777777" w:rsidR="00C32BC1" w:rsidRPr="00C32BC1" w:rsidRDefault="00C32BC1" w:rsidP="00C32BC1">
            <w:pPr>
              <w:jc w:val="right"/>
            </w:pPr>
            <w:r w:rsidRPr="00C32BC1">
              <w:t xml:space="preserve">2.445 </w:t>
            </w:r>
          </w:p>
        </w:tc>
        <w:tc>
          <w:tcPr>
            <w:tcW w:w="0" w:type="auto"/>
            <w:tcBorders>
              <w:top w:val="nil"/>
              <w:left w:val="nil"/>
              <w:bottom w:val="nil"/>
              <w:right w:val="nil"/>
            </w:tcBorders>
            <w:vAlign w:val="center"/>
            <w:hideMark/>
          </w:tcPr>
          <w:p w14:paraId="0C57CDBC" w14:textId="77777777" w:rsidR="00C32BC1" w:rsidRPr="00C32BC1" w:rsidRDefault="00C32BC1" w:rsidP="00C32BC1">
            <w:pPr>
              <w:jc w:val="right"/>
            </w:pPr>
          </w:p>
        </w:tc>
        <w:tc>
          <w:tcPr>
            <w:tcW w:w="0" w:type="auto"/>
            <w:tcBorders>
              <w:top w:val="nil"/>
              <w:left w:val="nil"/>
              <w:bottom w:val="nil"/>
              <w:right w:val="nil"/>
            </w:tcBorders>
            <w:vAlign w:val="center"/>
            <w:hideMark/>
          </w:tcPr>
          <w:p w14:paraId="1F7C6896" w14:textId="77777777" w:rsidR="00C32BC1" w:rsidRPr="00C32BC1" w:rsidRDefault="00C32BC1" w:rsidP="00C32BC1">
            <w:pPr>
              <w:jc w:val="right"/>
            </w:pPr>
            <w:r w:rsidRPr="00C32BC1">
              <w:t xml:space="preserve">&lt; .001 </w:t>
            </w:r>
          </w:p>
        </w:tc>
        <w:tc>
          <w:tcPr>
            <w:tcW w:w="0" w:type="auto"/>
            <w:tcBorders>
              <w:top w:val="nil"/>
              <w:left w:val="nil"/>
              <w:bottom w:val="nil"/>
              <w:right w:val="nil"/>
            </w:tcBorders>
            <w:vAlign w:val="center"/>
            <w:hideMark/>
          </w:tcPr>
          <w:p w14:paraId="02C4FA51" w14:textId="77777777" w:rsidR="00C32BC1" w:rsidRPr="00C32BC1" w:rsidRDefault="00C32BC1" w:rsidP="00C32BC1">
            <w:pPr>
              <w:jc w:val="right"/>
            </w:pPr>
          </w:p>
        </w:tc>
      </w:tr>
      <w:tr w:rsidR="00C32BC1" w:rsidRPr="00C32BC1" w14:paraId="0FEB4548" w14:textId="77777777" w:rsidTr="00C32BC1">
        <w:tc>
          <w:tcPr>
            <w:tcW w:w="0" w:type="auto"/>
            <w:tcBorders>
              <w:top w:val="nil"/>
              <w:left w:val="nil"/>
              <w:bottom w:val="nil"/>
              <w:right w:val="nil"/>
            </w:tcBorders>
            <w:vAlign w:val="center"/>
            <w:hideMark/>
          </w:tcPr>
          <w:p w14:paraId="440DC241" w14:textId="77777777" w:rsidR="00C32BC1" w:rsidRPr="00C32BC1" w:rsidRDefault="00C32BC1" w:rsidP="00C32BC1">
            <w:r w:rsidRPr="00C32BC1">
              <w:t xml:space="preserve">  </w:t>
            </w:r>
          </w:p>
        </w:tc>
        <w:tc>
          <w:tcPr>
            <w:tcW w:w="0" w:type="auto"/>
            <w:tcBorders>
              <w:top w:val="nil"/>
              <w:left w:val="nil"/>
              <w:bottom w:val="nil"/>
              <w:right w:val="nil"/>
            </w:tcBorders>
            <w:vAlign w:val="center"/>
            <w:hideMark/>
          </w:tcPr>
          <w:p w14:paraId="5EE20C35" w14:textId="77777777" w:rsidR="00C32BC1" w:rsidRPr="00C32BC1" w:rsidRDefault="00C32BC1" w:rsidP="00C32BC1"/>
        </w:tc>
        <w:tc>
          <w:tcPr>
            <w:tcW w:w="0" w:type="auto"/>
            <w:tcBorders>
              <w:top w:val="nil"/>
              <w:left w:val="nil"/>
              <w:bottom w:val="nil"/>
              <w:right w:val="nil"/>
            </w:tcBorders>
            <w:vAlign w:val="center"/>
            <w:hideMark/>
          </w:tcPr>
          <w:p w14:paraId="20FB29DE" w14:textId="77777777" w:rsidR="00C32BC1" w:rsidRPr="00C32BC1" w:rsidRDefault="00C32BC1" w:rsidP="00C32BC1">
            <w:r w:rsidRPr="00C32BC1">
              <w:t xml:space="preserve">Post Test </w:t>
            </w:r>
          </w:p>
        </w:tc>
        <w:tc>
          <w:tcPr>
            <w:tcW w:w="0" w:type="auto"/>
            <w:tcBorders>
              <w:top w:val="nil"/>
              <w:left w:val="nil"/>
              <w:bottom w:val="nil"/>
              <w:right w:val="nil"/>
            </w:tcBorders>
            <w:vAlign w:val="center"/>
            <w:hideMark/>
          </w:tcPr>
          <w:p w14:paraId="5E81F09B" w14:textId="77777777" w:rsidR="00C32BC1" w:rsidRPr="00C32BC1" w:rsidRDefault="00C32BC1" w:rsidP="00C32BC1"/>
        </w:tc>
        <w:tc>
          <w:tcPr>
            <w:tcW w:w="0" w:type="auto"/>
            <w:tcBorders>
              <w:top w:val="nil"/>
              <w:left w:val="nil"/>
              <w:bottom w:val="nil"/>
              <w:right w:val="nil"/>
            </w:tcBorders>
            <w:vAlign w:val="center"/>
            <w:hideMark/>
          </w:tcPr>
          <w:p w14:paraId="39F844AC" w14:textId="77777777" w:rsidR="00C32BC1" w:rsidRPr="00C32BC1" w:rsidRDefault="00C32BC1" w:rsidP="00C32BC1">
            <w:pPr>
              <w:jc w:val="right"/>
            </w:pPr>
            <w:r w:rsidRPr="00C32BC1">
              <w:t xml:space="preserve">0.680 </w:t>
            </w:r>
          </w:p>
        </w:tc>
        <w:tc>
          <w:tcPr>
            <w:tcW w:w="0" w:type="auto"/>
            <w:tcBorders>
              <w:top w:val="nil"/>
              <w:left w:val="nil"/>
              <w:bottom w:val="nil"/>
              <w:right w:val="nil"/>
            </w:tcBorders>
            <w:vAlign w:val="center"/>
            <w:hideMark/>
          </w:tcPr>
          <w:p w14:paraId="046F5693" w14:textId="77777777" w:rsidR="00C32BC1" w:rsidRPr="00C32BC1" w:rsidRDefault="00C32BC1" w:rsidP="00C32BC1">
            <w:pPr>
              <w:jc w:val="right"/>
            </w:pPr>
          </w:p>
        </w:tc>
        <w:tc>
          <w:tcPr>
            <w:tcW w:w="0" w:type="auto"/>
            <w:tcBorders>
              <w:top w:val="nil"/>
              <w:left w:val="nil"/>
              <w:bottom w:val="nil"/>
              <w:right w:val="nil"/>
            </w:tcBorders>
            <w:vAlign w:val="center"/>
            <w:hideMark/>
          </w:tcPr>
          <w:p w14:paraId="3E5901F2" w14:textId="77777777" w:rsidR="00C32BC1" w:rsidRPr="00C32BC1" w:rsidRDefault="00C32BC1" w:rsidP="00C32BC1">
            <w:pPr>
              <w:jc w:val="right"/>
            </w:pPr>
            <w:r w:rsidRPr="00C32BC1">
              <w:t xml:space="preserve">0.115 </w:t>
            </w:r>
          </w:p>
        </w:tc>
        <w:tc>
          <w:tcPr>
            <w:tcW w:w="0" w:type="auto"/>
            <w:tcBorders>
              <w:top w:val="nil"/>
              <w:left w:val="nil"/>
              <w:bottom w:val="nil"/>
              <w:right w:val="nil"/>
            </w:tcBorders>
            <w:vAlign w:val="center"/>
            <w:hideMark/>
          </w:tcPr>
          <w:p w14:paraId="77AC71C2" w14:textId="77777777" w:rsidR="00C32BC1" w:rsidRPr="00C32BC1" w:rsidRDefault="00C32BC1" w:rsidP="00C32BC1">
            <w:pPr>
              <w:jc w:val="right"/>
            </w:pPr>
          </w:p>
        </w:tc>
        <w:tc>
          <w:tcPr>
            <w:tcW w:w="0" w:type="auto"/>
            <w:tcBorders>
              <w:top w:val="nil"/>
              <w:left w:val="nil"/>
              <w:bottom w:val="nil"/>
              <w:right w:val="nil"/>
            </w:tcBorders>
            <w:vAlign w:val="center"/>
            <w:hideMark/>
          </w:tcPr>
          <w:p w14:paraId="2D951F4E" w14:textId="77777777" w:rsidR="00C32BC1" w:rsidRPr="00C32BC1" w:rsidRDefault="00C32BC1" w:rsidP="00C32BC1">
            <w:pPr>
              <w:jc w:val="right"/>
            </w:pPr>
            <w:r w:rsidRPr="00C32BC1">
              <w:t xml:space="preserve">5.899 </w:t>
            </w:r>
          </w:p>
        </w:tc>
        <w:tc>
          <w:tcPr>
            <w:tcW w:w="0" w:type="auto"/>
            <w:tcBorders>
              <w:top w:val="nil"/>
              <w:left w:val="nil"/>
              <w:bottom w:val="nil"/>
              <w:right w:val="nil"/>
            </w:tcBorders>
            <w:vAlign w:val="center"/>
            <w:hideMark/>
          </w:tcPr>
          <w:p w14:paraId="4CDEC8AE" w14:textId="77777777" w:rsidR="00C32BC1" w:rsidRPr="00C32BC1" w:rsidRDefault="00C32BC1" w:rsidP="00C32BC1">
            <w:pPr>
              <w:jc w:val="right"/>
            </w:pPr>
          </w:p>
        </w:tc>
        <w:tc>
          <w:tcPr>
            <w:tcW w:w="0" w:type="auto"/>
            <w:tcBorders>
              <w:top w:val="nil"/>
              <w:left w:val="nil"/>
              <w:bottom w:val="nil"/>
              <w:right w:val="nil"/>
            </w:tcBorders>
            <w:vAlign w:val="center"/>
            <w:hideMark/>
          </w:tcPr>
          <w:p w14:paraId="19C590C8" w14:textId="77777777" w:rsidR="00C32BC1" w:rsidRPr="00C32BC1" w:rsidRDefault="00C32BC1" w:rsidP="00C32BC1">
            <w:pPr>
              <w:jc w:val="right"/>
            </w:pPr>
            <w:r w:rsidRPr="00C32BC1">
              <w:t xml:space="preserve">1.865 </w:t>
            </w:r>
          </w:p>
        </w:tc>
        <w:tc>
          <w:tcPr>
            <w:tcW w:w="0" w:type="auto"/>
            <w:tcBorders>
              <w:top w:val="nil"/>
              <w:left w:val="nil"/>
              <w:bottom w:val="nil"/>
              <w:right w:val="nil"/>
            </w:tcBorders>
            <w:vAlign w:val="center"/>
            <w:hideMark/>
          </w:tcPr>
          <w:p w14:paraId="4B500CC4" w14:textId="77777777" w:rsidR="00C32BC1" w:rsidRPr="00C32BC1" w:rsidRDefault="00C32BC1" w:rsidP="00C32BC1">
            <w:pPr>
              <w:jc w:val="right"/>
            </w:pPr>
          </w:p>
        </w:tc>
        <w:tc>
          <w:tcPr>
            <w:tcW w:w="0" w:type="auto"/>
            <w:tcBorders>
              <w:top w:val="nil"/>
              <w:left w:val="nil"/>
              <w:bottom w:val="nil"/>
              <w:right w:val="nil"/>
            </w:tcBorders>
            <w:vAlign w:val="center"/>
            <w:hideMark/>
          </w:tcPr>
          <w:p w14:paraId="59069950" w14:textId="77777777" w:rsidR="00C32BC1" w:rsidRPr="00C32BC1" w:rsidRDefault="00C32BC1" w:rsidP="00C32BC1">
            <w:pPr>
              <w:jc w:val="right"/>
            </w:pPr>
            <w:r w:rsidRPr="00C32BC1">
              <w:t xml:space="preserve">&lt; .001 </w:t>
            </w:r>
          </w:p>
        </w:tc>
        <w:tc>
          <w:tcPr>
            <w:tcW w:w="0" w:type="auto"/>
            <w:tcBorders>
              <w:top w:val="nil"/>
              <w:left w:val="nil"/>
              <w:bottom w:val="nil"/>
              <w:right w:val="nil"/>
            </w:tcBorders>
            <w:vAlign w:val="center"/>
            <w:hideMark/>
          </w:tcPr>
          <w:p w14:paraId="6D34714B" w14:textId="77777777" w:rsidR="00C32BC1" w:rsidRPr="00C32BC1" w:rsidRDefault="00C32BC1" w:rsidP="00C32BC1">
            <w:pPr>
              <w:jc w:val="right"/>
            </w:pPr>
          </w:p>
        </w:tc>
      </w:tr>
      <w:tr w:rsidR="00C32BC1" w:rsidRPr="00C32BC1" w14:paraId="1550B628" w14:textId="77777777" w:rsidTr="00C32BC1">
        <w:tc>
          <w:tcPr>
            <w:tcW w:w="0" w:type="auto"/>
            <w:tcBorders>
              <w:top w:val="nil"/>
              <w:left w:val="nil"/>
              <w:bottom w:val="nil"/>
              <w:right w:val="nil"/>
            </w:tcBorders>
            <w:vAlign w:val="center"/>
            <w:hideMark/>
          </w:tcPr>
          <w:p w14:paraId="4FCD9886" w14:textId="77777777" w:rsidR="00C32BC1" w:rsidRPr="00C32BC1" w:rsidRDefault="00C32BC1" w:rsidP="00C32BC1">
            <w:r w:rsidRPr="00C32BC1">
              <w:t xml:space="preserve">Mid Test </w:t>
            </w:r>
          </w:p>
        </w:tc>
        <w:tc>
          <w:tcPr>
            <w:tcW w:w="0" w:type="auto"/>
            <w:tcBorders>
              <w:top w:val="nil"/>
              <w:left w:val="nil"/>
              <w:bottom w:val="nil"/>
              <w:right w:val="nil"/>
            </w:tcBorders>
            <w:vAlign w:val="center"/>
            <w:hideMark/>
          </w:tcPr>
          <w:p w14:paraId="1D611D74" w14:textId="77777777" w:rsidR="00C32BC1" w:rsidRPr="00C32BC1" w:rsidRDefault="00C32BC1" w:rsidP="00C32BC1"/>
        </w:tc>
        <w:tc>
          <w:tcPr>
            <w:tcW w:w="0" w:type="auto"/>
            <w:tcBorders>
              <w:top w:val="nil"/>
              <w:left w:val="nil"/>
              <w:bottom w:val="nil"/>
              <w:right w:val="nil"/>
            </w:tcBorders>
            <w:vAlign w:val="center"/>
            <w:hideMark/>
          </w:tcPr>
          <w:p w14:paraId="31B3BDA3" w14:textId="77777777" w:rsidR="00C32BC1" w:rsidRPr="00C32BC1" w:rsidRDefault="00C32BC1" w:rsidP="00C32BC1">
            <w:r w:rsidRPr="00C32BC1">
              <w:t xml:space="preserve">Post Test </w:t>
            </w:r>
          </w:p>
        </w:tc>
        <w:tc>
          <w:tcPr>
            <w:tcW w:w="0" w:type="auto"/>
            <w:tcBorders>
              <w:top w:val="nil"/>
              <w:left w:val="nil"/>
              <w:bottom w:val="nil"/>
              <w:right w:val="nil"/>
            </w:tcBorders>
            <w:vAlign w:val="center"/>
            <w:hideMark/>
          </w:tcPr>
          <w:p w14:paraId="577EEF87" w14:textId="77777777" w:rsidR="00C32BC1" w:rsidRPr="00C32BC1" w:rsidRDefault="00C32BC1" w:rsidP="00C32BC1"/>
        </w:tc>
        <w:tc>
          <w:tcPr>
            <w:tcW w:w="0" w:type="auto"/>
            <w:tcBorders>
              <w:top w:val="nil"/>
              <w:left w:val="nil"/>
              <w:bottom w:val="nil"/>
              <w:right w:val="nil"/>
            </w:tcBorders>
            <w:vAlign w:val="center"/>
            <w:hideMark/>
          </w:tcPr>
          <w:p w14:paraId="3BB7FBAA" w14:textId="77777777" w:rsidR="00C32BC1" w:rsidRPr="00C32BC1" w:rsidRDefault="00C32BC1" w:rsidP="00C32BC1">
            <w:pPr>
              <w:jc w:val="right"/>
            </w:pPr>
            <w:r w:rsidRPr="00C32BC1">
              <w:t xml:space="preserve">0.290 </w:t>
            </w:r>
          </w:p>
        </w:tc>
        <w:tc>
          <w:tcPr>
            <w:tcW w:w="0" w:type="auto"/>
            <w:tcBorders>
              <w:top w:val="nil"/>
              <w:left w:val="nil"/>
              <w:bottom w:val="nil"/>
              <w:right w:val="nil"/>
            </w:tcBorders>
            <w:vAlign w:val="center"/>
            <w:hideMark/>
          </w:tcPr>
          <w:p w14:paraId="1C3E78A2" w14:textId="77777777" w:rsidR="00C32BC1" w:rsidRPr="00C32BC1" w:rsidRDefault="00C32BC1" w:rsidP="00C32BC1">
            <w:pPr>
              <w:jc w:val="right"/>
            </w:pPr>
          </w:p>
        </w:tc>
        <w:tc>
          <w:tcPr>
            <w:tcW w:w="0" w:type="auto"/>
            <w:tcBorders>
              <w:top w:val="nil"/>
              <w:left w:val="nil"/>
              <w:bottom w:val="nil"/>
              <w:right w:val="nil"/>
            </w:tcBorders>
            <w:vAlign w:val="center"/>
            <w:hideMark/>
          </w:tcPr>
          <w:p w14:paraId="23A6AA75" w14:textId="77777777" w:rsidR="00C32BC1" w:rsidRPr="00C32BC1" w:rsidRDefault="00C32BC1" w:rsidP="00C32BC1">
            <w:pPr>
              <w:jc w:val="right"/>
            </w:pPr>
            <w:r w:rsidRPr="00C32BC1">
              <w:t xml:space="preserve">0.100 </w:t>
            </w:r>
          </w:p>
        </w:tc>
        <w:tc>
          <w:tcPr>
            <w:tcW w:w="0" w:type="auto"/>
            <w:tcBorders>
              <w:top w:val="nil"/>
              <w:left w:val="nil"/>
              <w:bottom w:val="nil"/>
              <w:right w:val="nil"/>
            </w:tcBorders>
            <w:vAlign w:val="center"/>
            <w:hideMark/>
          </w:tcPr>
          <w:p w14:paraId="4BE6088B" w14:textId="77777777" w:rsidR="00C32BC1" w:rsidRPr="00C32BC1" w:rsidRDefault="00C32BC1" w:rsidP="00C32BC1">
            <w:pPr>
              <w:jc w:val="right"/>
            </w:pPr>
          </w:p>
        </w:tc>
        <w:tc>
          <w:tcPr>
            <w:tcW w:w="0" w:type="auto"/>
            <w:tcBorders>
              <w:top w:val="nil"/>
              <w:left w:val="nil"/>
              <w:bottom w:val="nil"/>
              <w:right w:val="nil"/>
            </w:tcBorders>
            <w:vAlign w:val="center"/>
            <w:hideMark/>
          </w:tcPr>
          <w:p w14:paraId="52E2A59F" w14:textId="77777777" w:rsidR="00C32BC1" w:rsidRPr="00C32BC1" w:rsidRDefault="00C32BC1" w:rsidP="00C32BC1">
            <w:pPr>
              <w:jc w:val="right"/>
            </w:pPr>
            <w:r w:rsidRPr="00C32BC1">
              <w:t xml:space="preserve">2.886 </w:t>
            </w:r>
          </w:p>
        </w:tc>
        <w:tc>
          <w:tcPr>
            <w:tcW w:w="0" w:type="auto"/>
            <w:tcBorders>
              <w:top w:val="nil"/>
              <w:left w:val="nil"/>
              <w:bottom w:val="nil"/>
              <w:right w:val="nil"/>
            </w:tcBorders>
            <w:vAlign w:val="center"/>
            <w:hideMark/>
          </w:tcPr>
          <w:p w14:paraId="5BF89888" w14:textId="77777777" w:rsidR="00C32BC1" w:rsidRPr="00C32BC1" w:rsidRDefault="00C32BC1" w:rsidP="00C32BC1">
            <w:pPr>
              <w:jc w:val="right"/>
            </w:pPr>
          </w:p>
        </w:tc>
        <w:tc>
          <w:tcPr>
            <w:tcW w:w="0" w:type="auto"/>
            <w:tcBorders>
              <w:top w:val="nil"/>
              <w:left w:val="nil"/>
              <w:bottom w:val="nil"/>
              <w:right w:val="nil"/>
            </w:tcBorders>
            <w:vAlign w:val="center"/>
            <w:hideMark/>
          </w:tcPr>
          <w:p w14:paraId="6B007617" w14:textId="77777777" w:rsidR="00C32BC1" w:rsidRPr="00C32BC1" w:rsidRDefault="00C32BC1" w:rsidP="00C32BC1">
            <w:pPr>
              <w:jc w:val="right"/>
            </w:pPr>
            <w:r w:rsidRPr="00C32BC1">
              <w:t xml:space="preserve">0.913 </w:t>
            </w:r>
          </w:p>
        </w:tc>
        <w:tc>
          <w:tcPr>
            <w:tcW w:w="0" w:type="auto"/>
            <w:tcBorders>
              <w:top w:val="nil"/>
              <w:left w:val="nil"/>
              <w:bottom w:val="nil"/>
              <w:right w:val="nil"/>
            </w:tcBorders>
            <w:vAlign w:val="center"/>
            <w:hideMark/>
          </w:tcPr>
          <w:p w14:paraId="0BBF44A6" w14:textId="77777777" w:rsidR="00C32BC1" w:rsidRPr="00C32BC1" w:rsidRDefault="00C32BC1" w:rsidP="00C32BC1">
            <w:pPr>
              <w:jc w:val="right"/>
            </w:pPr>
          </w:p>
        </w:tc>
        <w:tc>
          <w:tcPr>
            <w:tcW w:w="0" w:type="auto"/>
            <w:tcBorders>
              <w:top w:val="nil"/>
              <w:left w:val="nil"/>
              <w:bottom w:val="nil"/>
              <w:right w:val="nil"/>
            </w:tcBorders>
            <w:vAlign w:val="center"/>
            <w:hideMark/>
          </w:tcPr>
          <w:p w14:paraId="43B9442F" w14:textId="77777777" w:rsidR="00C32BC1" w:rsidRPr="00C32BC1" w:rsidRDefault="00C32BC1" w:rsidP="00C32BC1">
            <w:pPr>
              <w:jc w:val="right"/>
            </w:pPr>
            <w:r w:rsidRPr="00C32BC1">
              <w:t xml:space="preserve">0.054 </w:t>
            </w:r>
          </w:p>
        </w:tc>
        <w:tc>
          <w:tcPr>
            <w:tcW w:w="0" w:type="auto"/>
            <w:tcBorders>
              <w:top w:val="nil"/>
              <w:left w:val="nil"/>
              <w:bottom w:val="nil"/>
              <w:right w:val="nil"/>
            </w:tcBorders>
            <w:vAlign w:val="center"/>
            <w:hideMark/>
          </w:tcPr>
          <w:p w14:paraId="35799B89" w14:textId="77777777" w:rsidR="00C32BC1" w:rsidRPr="00C32BC1" w:rsidRDefault="00C32BC1" w:rsidP="00C32BC1">
            <w:pPr>
              <w:jc w:val="right"/>
            </w:pPr>
          </w:p>
        </w:tc>
      </w:tr>
      <w:tr w:rsidR="00C32BC1" w:rsidRPr="00C32BC1" w14:paraId="5550FF44" w14:textId="77777777" w:rsidTr="00C32BC1">
        <w:tc>
          <w:tcPr>
            <w:tcW w:w="0" w:type="auto"/>
            <w:gridSpan w:val="14"/>
            <w:tcBorders>
              <w:top w:val="nil"/>
              <w:left w:val="nil"/>
              <w:bottom w:val="single" w:sz="12" w:space="0" w:color="000000"/>
              <w:right w:val="nil"/>
            </w:tcBorders>
            <w:vAlign w:val="center"/>
            <w:hideMark/>
          </w:tcPr>
          <w:p w14:paraId="5468D8C6" w14:textId="77777777" w:rsidR="00C32BC1" w:rsidRPr="00C32BC1" w:rsidRDefault="00C32BC1" w:rsidP="00C32BC1">
            <w:pPr>
              <w:rPr>
                <w:sz w:val="20"/>
                <w:szCs w:val="20"/>
              </w:rPr>
            </w:pPr>
          </w:p>
        </w:tc>
      </w:tr>
      <w:tr w:rsidR="00C32BC1" w:rsidRPr="00C32BC1" w14:paraId="6A41835C" w14:textId="77777777" w:rsidTr="00C32BC1">
        <w:tc>
          <w:tcPr>
            <w:tcW w:w="0" w:type="auto"/>
            <w:gridSpan w:val="14"/>
            <w:tcBorders>
              <w:top w:val="nil"/>
              <w:left w:val="nil"/>
              <w:bottom w:val="nil"/>
              <w:right w:val="nil"/>
            </w:tcBorders>
            <w:vAlign w:val="center"/>
            <w:hideMark/>
          </w:tcPr>
          <w:p w14:paraId="1F5DBDA7" w14:textId="77777777" w:rsidR="00C32BC1" w:rsidRPr="00C32BC1" w:rsidRDefault="00C32BC1" w:rsidP="00C32BC1">
            <w:r w:rsidRPr="00C32BC1">
              <w:rPr>
                <w:i/>
                <w:iCs/>
              </w:rPr>
              <w:t xml:space="preserve">Note. </w:t>
            </w:r>
            <w:r w:rsidRPr="00C32BC1">
              <w:t xml:space="preserve"> Cohen's d does not correct for multiple comparisons. </w:t>
            </w:r>
          </w:p>
        </w:tc>
      </w:tr>
    </w:tbl>
    <w:p w14:paraId="26553EE9" w14:textId="77777777" w:rsidR="00A71146" w:rsidRDefault="00A71146" w:rsidP="00A71146"/>
    <w:p w14:paraId="3034ABB2" w14:textId="3F25590F" w:rsidR="00A71146" w:rsidRDefault="00A71146" w:rsidP="00A71146">
      <w:r>
        <w:t xml:space="preserve">Each of the pairwise combinations is shown above. Remember that pre compared to mid is the same thing as mid compared to pre, so each pairwise combination is only shown once. </w:t>
      </w:r>
      <w:r w:rsidR="00DC66C5">
        <w:t xml:space="preserve">You would want to check out the </w:t>
      </w:r>
      <w:r w:rsidR="00DC66C5">
        <w:rPr>
          <w:i/>
        </w:rPr>
        <w:t>p</w:t>
      </w:r>
      <w:r w:rsidR="00DC66C5">
        <w:t xml:space="preserve"> values to see if they are less than your alpha (i.e., </w:t>
      </w:r>
      <w:r w:rsidR="00DC66C5">
        <w:rPr>
          <w:i/>
        </w:rPr>
        <w:t>p</w:t>
      </w:r>
      <w:r w:rsidR="00DC66C5">
        <w:t xml:space="preserve"> &lt; .05). For each one, you also get the effect size for just that combination. </w:t>
      </w:r>
    </w:p>
    <w:p w14:paraId="0B9D5BBB" w14:textId="77777777" w:rsidR="00DC66C5" w:rsidRDefault="00DC66C5" w:rsidP="00A71146"/>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595"/>
        <w:gridCol w:w="6765"/>
      </w:tblGrid>
      <w:tr w:rsidR="00DC66C5" w:rsidRPr="005D28A5" w14:paraId="518F617C" w14:textId="77777777" w:rsidTr="006E4D6A">
        <w:trPr>
          <w:tblCellSpacing w:w="15" w:type="dxa"/>
        </w:trPr>
        <w:tc>
          <w:tcPr>
            <w:tcW w:w="2550" w:type="dxa"/>
            <w:vAlign w:val="center"/>
            <w:hideMark/>
          </w:tcPr>
          <w:p w14:paraId="336CBD94" w14:textId="77777777" w:rsidR="00DC66C5" w:rsidRPr="005D28A5" w:rsidRDefault="00DC66C5" w:rsidP="006E4D6A">
            <w:r w:rsidRPr="005D28A5">
              <w:rPr>
                <w:b/>
                <w:bCs/>
              </w:rPr>
              <w:t>Column Name</w:t>
            </w:r>
          </w:p>
        </w:tc>
        <w:tc>
          <w:tcPr>
            <w:tcW w:w="0" w:type="auto"/>
            <w:vAlign w:val="center"/>
            <w:hideMark/>
          </w:tcPr>
          <w:p w14:paraId="6DB19ADF" w14:textId="77777777" w:rsidR="00DC66C5" w:rsidRPr="005D28A5" w:rsidRDefault="00DC66C5" w:rsidP="006E4D6A">
            <w:r w:rsidRPr="005D28A5">
              <w:rPr>
                <w:b/>
                <w:bCs/>
              </w:rPr>
              <w:t>Column Meaning</w:t>
            </w:r>
          </w:p>
        </w:tc>
      </w:tr>
      <w:tr w:rsidR="00DC66C5" w:rsidRPr="005D28A5" w14:paraId="131FE13C" w14:textId="77777777" w:rsidTr="006E4D6A">
        <w:trPr>
          <w:tblCellSpacing w:w="15" w:type="dxa"/>
        </w:trPr>
        <w:tc>
          <w:tcPr>
            <w:tcW w:w="0" w:type="auto"/>
            <w:shd w:val="clear" w:color="auto" w:fill="ADD5EF"/>
            <w:vAlign w:val="center"/>
            <w:hideMark/>
          </w:tcPr>
          <w:p w14:paraId="049BB149" w14:textId="77777777" w:rsidR="00DC66C5" w:rsidRPr="005D28A5" w:rsidRDefault="00DC66C5" w:rsidP="006E4D6A">
            <w:r w:rsidRPr="005D28A5">
              <w:t>Mean Difference (I - J)</w:t>
            </w:r>
          </w:p>
        </w:tc>
        <w:tc>
          <w:tcPr>
            <w:tcW w:w="0" w:type="auto"/>
            <w:shd w:val="clear" w:color="auto" w:fill="ADD5EF"/>
            <w:vAlign w:val="center"/>
            <w:hideMark/>
          </w:tcPr>
          <w:p w14:paraId="63ECEBD3" w14:textId="53EF5179" w:rsidR="00DC66C5" w:rsidRPr="005D28A5" w:rsidRDefault="00DC66C5" w:rsidP="006E4D6A">
            <w:r w:rsidRPr="005D28A5">
              <w:t xml:space="preserve">Mean difference between </w:t>
            </w:r>
            <w:r>
              <w:t>measurement</w:t>
            </w:r>
            <w:r w:rsidRPr="005D28A5">
              <w:t xml:space="preserve"> I and </w:t>
            </w:r>
            <w:r>
              <w:t>measurement</w:t>
            </w:r>
            <w:r w:rsidRPr="005D28A5">
              <w:t xml:space="preserve"> J (I minus J)</w:t>
            </w:r>
          </w:p>
        </w:tc>
      </w:tr>
      <w:tr w:rsidR="00DC66C5" w:rsidRPr="005D28A5" w14:paraId="47C19B6C" w14:textId="77777777" w:rsidTr="006E4D6A">
        <w:trPr>
          <w:tblCellSpacing w:w="15" w:type="dxa"/>
        </w:trPr>
        <w:tc>
          <w:tcPr>
            <w:tcW w:w="0" w:type="auto"/>
            <w:vAlign w:val="center"/>
            <w:hideMark/>
          </w:tcPr>
          <w:p w14:paraId="49107DA2" w14:textId="77777777" w:rsidR="00DC66C5" w:rsidRPr="005D28A5" w:rsidRDefault="00DC66C5" w:rsidP="006E4D6A">
            <w:r w:rsidRPr="005D28A5">
              <w:t>Std. Error</w:t>
            </w:r>
          </w:p>
        </w:tc>
        <w:tc>
          <w:tcPr>
            <w:tcW w:w="0" w:type="auto"/>
            <w:vAlign w:val="center"/>
            <w:hideMark/>
          </w:tcPr>
          <w:p w14:paraId="18B08A98" w14:textId="64868674" w:rsidR="00DC66C5" w:rsidRPr="005D28A5" w:rsidRDefault="00DC66C5" w:rsidP="006E4D6A">
            <w:r w:rsidRPr="005D28A5">
              <w:t xml:space="preserve">Standard error of the difference between </w:t>
            </w:r>
            <w:r>
              <w:t>measurements</w:t>
            </w:r>
            <w:r w:rsidRPr="005D28A5">
              <w:t xml:space="preserve"> I and J</w:t>
            </w:r>
          </w:p>
        </w:tc>
      </w:tr>
      <w:tr w:rsidR="00DC66C5" w:rsidRPr="005D28A5" w14:paraId="460507A1" w14:textId="77777777" w:rsidTr="006E4D6A">
        <w:trPr>
          <w:tblCellSpacing w:w="15" w:type="dxa"/>
        </w:trPr>
        <w:tc>
          <w:tcPr>
            <w:tcW w:w="0" w:type="auto"/>
            <w:shd w:val="clear" w:color="auto" w:fill="ADD5EF"/>
            <w:vAlign w:val="center"/>
          </w:tcPr>
          <w:p w14:paraId="69744C88" w14:textId="77777777" w:rsidR="00DC66C5" w:rsidRPr="00182F3F" w:rsidRDefault="00DC66C5" w:rsidP="006E4D6A">
            <w:r>
              <w:t>t</w:t>
            </w:r>
          </w:p>
        </w:tc>
        <w:tc>
          <w:tcPr>
            <w:tcW w:w="0" w:type="auto"/>
            <w:shd w:val="clear" w:color="auto" w:fill="ADD5EF"/>
            <w:vAlign w:val="center"/>
          </w:tcPr>
          <w:p w14:paraId="2DA8F67E" w14:textId="10002082" w:rsidR="00DC66C5" w:rsidRPr="00182F3F" w:rsidRDefault="00DC66C5" w:rsidP="006E4D6A">
            <w:r>
              <w:t xml:space="preserve">The </w:t>
            </w:r>
            <w:r>
              <w:t>dependent</w:t>
            </w:r>
            <w:r>
              <w:t xml:space="preserve"> </w:t>
            </w:r>
            <w:r>
              <w:rPr>
                <w:i/>
              </w:rPr>
              <w:t>t</w:t>
            </w:r>
            <w:r>
              <w:t>-test value for group I compared to J</w:t>
            </w:r>
          </w:p>
        </w:tc>
      </w:tr>
      <w:tr w:rsidR="00DC66C5" w:rsidRPr="005D28A5" w14:paraId="11253301" w14:textId="77777777" w:rsidTr="006E4D6A">
        <w:trPr>
          <w:tblCellSpacing w:w="15" w:type="dxa"/>
        </w:trPr>
        <w:tc>
          <w:tcPr>
            <w:tcW w:w="0" w:type="auto"/>
            <w:vAlign w:val="center"/>
          </w:tcPr>
          <w:p w14:paraId="4A028CBF" w14:textId="77777777" w:rsidR="00DC66C5" w:rsidRPr="00182F3F" w:rsidRDefault="00DC66C5" w:rsidP="006E4D6A">
            <w:r>
              <w:t>d</w:t>
            </w:r>
          </w:p>
        </w:tc>
        <w:tc>
          <w:tcPr>
            <w:tcW w:w="0" w:type="auto"/>
            <w:vAlign w:val="center"/>
          </w:tcPr>
          <w:p w14:paraId="5EDE4C62" w14:textId="100777E9" w:rsidR="00DC66C5" w:rsidRPr="00182F3F" w:rsidRDefault="00DC66C5" w:rsidP="006E4D6A">
            <w:r>
              <w:t xml:space="preserve">Cohen’s </w:t>
            </w:r>
            <w:r>
              <w:rPr>
                <w:i/>
              </w:rPr>
              <w:t>d</w:t>
            </w:r>
            <w:r>
              <w:t xml:space="preserve"> for the comparison of group I to J, which is the same as </w:t>
            </w:r>
            <w:proofErr w:type="gramStart"/>
            <w:r>
              <w:t>an</w:t>
            </w:r>
            <w:proofErr w:type="gramEnd"/>
            <w:r>
              <w:t xml:space="preserve"> </w:t>
            </w:r>
            <w:r>
              <w:t>dependent</w:t>
            </w:r>
            <w:r>
              <w:t xml:space="preserve"> </w:t>
            </w:r>
            <w:r>
              <w:rPr>
                <w:i/>
              </w:rPr>
              <w:t>t</w:t>
            </w:r>
            <w:r>
              <w:t xml:space="preserve">-test Cohen’s </w:t>
            </w:r>
            <w:r>
              <w:rPr>
                <w:i/>
              </w:rPr>
              <w:t xml:space="preserve">d </w:t>
            </w:r>
            <w:r>
              <w:t>value.</w:t>
            </w:r>
          </w:p>
        </w:tc>
      </w:tr>
      <w:tr w:rsidR="00DC66C5" w:rsidRPr="005D28A5" w14:paraId="2E3EF382" w14:textId="77777777" w:rsidTr="006E4D6A">
        <w:trPr>
          <w:tblCellSpacing w:w="15" w:type="dxa"/>
        </w:trPr>
        <w:tc>
          <w:tcPr>
            <w:tcW w:w="0" w:type="auto"/>
            <w:shd w:val="clear" w:color="auto" w:fill="ADD5EF"/>
            <w:vAlign w:val="center"/>
          </w:tcPr>
          <w:p w14:paraId="5B227A50" w14:textId="77777777" w:rsidR="00DC66C5" w:rsidRPr="005D28A5" w:rsidRDefault="00DC66C5" w:rsidP="006E4D6A">
            <w:r>
              <w:t>p</w:t>
            </w:r>
          </w:p>
        </w:tc>
        <w:tc>
          <w:tcPr>
            <w:tcW w:w="0" w:type="auto"/>
            <w:shd w:val="clear" w:color="auto" w:fill="ADD5EF"/>
            <w:vAlign w:val="center"/>
          </w:tcPr>
          <w:p w14:paraId="54BB3DCE" w14:textId="056A1B64" w:rsidR="00DC66C5" w:rsidRPr="00182F3F" w:rsidRDefault="00DC66C5" w:rsidP="006E4D6A">
            <w:r w:rsidRPr="005D28A5">
              <w:t>Significance level (</w:t>
            </w:r>
            <w:r w:rsidRPr="005D28A5">
              <w:rPr>
                <w:i/>
                <w:iCs/>
              </w:rPr>
              <w:t>p</w:t>
            </w:r>
            <w:r w:rsidRPr="005D28A5">
              <w:t>-value) of the difference between group I and J</w:t>
            </w:r>
            <w:r>
              <w:t xml:space="preserve">. Notice that the </w:t>
            </w:r>
            <w:r w:rsidRPr="00182F3F">
              <w:rPr>
                <w:i/>
              </w:rPr>
              <w:t>p</w:t>
            </w:r>
            <w:r>
              <w:t xml:space="preserve"> value says </w:t>
            </w:r>
            <w:proofErr w:type="spellStart"/>
            <w:r>
              <w:t>bonf</w:t>
            </w:r>
            <w:proofErr w:type="spellEnd"/>
            <w:r>
              <w:t xml:space="preserve"> next to it, indicating that these </w:t>
            </w:r>
            <w:r>
              <w:rPr>
                <w:i/>
              </w:rPr>
              <w:t>p</w:t>
            </w:r>
            <w:r>
              <w:t xml:space="preserve"> values are corrected or adjusted for the number of comparisons that you could possibly run. Therefore, this </w:t>
            </w:r>
            <w:r>
              <w:rPr>
                <w:i/>
              </w:rPr>
              <w:t>p</w:t>
            </w:r>
            <w:r>
              <w:t xml:space="preserve"> value accounts for the fact that we </w:t>
            </w:r>
            <w:r>
              <w:t>ran three</w:t>
            </w:r>
            <w:r>
              <w:t xml:space="preserve"> comparisons. If you were to run </w:t>
            </w:r>
            <w:proofErr w:type="gramStart"/>
            <w:r>
              <w:t>an</w:t>
            </w:r>
            <w:proofErr w:type="gramEnd"/>
            <w:r>
              <w:t xml:space="preserve"> </w:t>
            </w:r>
            <w:r>
              <w:t>dependent</w:t>
            </w:r>
            <w:r>
              <w:t xml:space="preserve"> </w:t>
            </w:r>
            <w:r>
              <w:rPr>
                <w:i/>
              </w:rPr>
              <w:t>t</w:t>
            </w:r>
            <w:r>
              <w:t xml:space="preserve">-test for each of these comparisons, these values would be different because those would not be corrected. </w:t>
            </w:r>
          </w:p>
        </w:tc>
      </w:tr>
    </w:tbl>
    <w:p w14:paraId="2ED4C3EA" w14:textId="77777777" w:rsidR="00DC66C5" w:rsidRPr="00DC66C5" w:rsidRDefault="00DC66C5" w:rsidP="00A71146"/>
    <w:p w14:paraId="6E595C80" w14:textId="77777777" w:rsidR="00C32BC1" w:rsidRPr="00C32BC1" w:rsidRDefault="00C32BC1" w:rsidP="00C32BC1">
      <w:pPr>
        <w:spacing w:before="100" w:beforeAutospacing="1" w:after="100" w:afterAutospacing="1"/>
        <w:outlineLvl w:val="2"/>
        <w:rPr>
          <w:b/>
          <w:bCs/>
          <w:sz w:val="27"/>
          <w:szCs w:val="27"/>
        </w:rPr>
      </w:pPr>
      <w:proofErr w:type="spellStart"/>
      <w:r w:rsidRPr="00C32BC1">
        <w:rPr>
          <w:b/>
          <w:bCs/>
          <w:sz w:val="27"/>
          <w:szCs w:val="27"/>
        </w:rPr>
        <w:t>Descriptives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01"/>
        <w:gridCol w:w="43"/>
        <w:gridCol w:w="580"/>
        <w:gridCol w:w="37"/>
        <w:gridCol w:w="570"/>
        <w:gridCol w:w="36"/>
        <w:gridCol w:w="270"/>
        <w:gridCol w:w="36"/>
      </w:tblGrid>
      <w:tr w:rsidR="00C32BC1" w:rsidRPr="00C32BC1" w14:paraId="7C96CA95" w14:textId="77777777" w:rsidTr="00C32BC1">
        <w:trPr>
          <w:tblHeader/>
        </w:trPr>
        <w:tc>
          <w:tcPr>
            <w:tcW w:w="0" w:type="auto"/>
            <w:gridSpan w:val="8"/>
            <w:tcBorders>
              <w:top w:val="nil"/>
              <w:left w:val="nil"/>
              <w:bottom w:val="single" w:sz="6" w:space="0" w:color="000000"/>
              <w:right w:val="nil"/>
            </w:tcBorders>
            <w:vAlign w:val="center"/>
            <w:hideMark/>
          </w:tcPr>
          <w:p w14:paraId="753E92E8" w14:textId="77777777" w:rsidR="00C32BC1" w:rsidRPr="00C32BC1" w:rsidRDefault="00C32BC1" w:rsidP="00C32BC1">
            <w:pPr>
              <w:divId w:val="488719248"/>
              <w:rPr>
                <w:b/>
                <w:bCs/>
              </w:rPr>
            </w:pPr>
            <w:proofErr w:type="spellStart"/>
            <w:r w:rsidRPr="00C32BC1">
              <w:rPr>
                <w:b/>
                <w:bCs/>
              </w:rPr>
              <w:t>Descriptives</w:t>
            </w:r>
            <w:proofErr w:type="spellEnd"/>
            <w:r w:rsidRPr="00C32BC1">
              <w:rPr>
                <w:b/>
                <w:bCs/>
              </w:rPr>
              <w:t xml:space="preserve"> </w:t>
            </w:r>
          </w:p>
        </w:tc>
      </w:tr>
      <w:tr w:rsidR="00C32BC1" w:rsidRPr="00C32BC1" w14:paraId="1E0BBE3E" w14:textId="77777777" w:rsidTr="00C32BC1">
        <w:trPr>
          <w:tblHeader/>
        </w:trPr>
        <w:tc>
          <w:tcPr>
            <w:tcW w:w="0" w:type="auto"/>
            <w:gridSpan w:val="2"/>
            <w:tcBorders>
              <w:top w:val="nil"/>
              <w:left w:val="nil"/>
              <w:bottom w:val="single" w:sz="6" w:space="0" w:color="000000"/>
              <w:right w:val="nil"/>
            </w:tcBorders>
            <w:vAlign w:val="center"/>
            <w:hideMark/>
          </w:tcPr>
          <w:p w14:paraId="3FE6C385" w14:textId="77777777" w:rsidR="00C32BC1" w:rsidRPr="00C32BC1" w:rsidRDefault="00C32BC1" w:rsidP="00C32BC1">
            <w:pPr>
              <w:jc w:val="center"/>
              <w:rPr>
                <w:b/>
                <w:bCs/>
              </w:rPr>
            </w:pPr>
            <w:r w:rsidRPr="00C32BC1">
              <w:rPr>
                <w:b/>
                <w:bCs/>
              </w:rPr>
              <w:t xml:space="preserve">CRP Level </w:t>
            </w:r>
          </w:p>
        </w:tc>
        <w:tc>
          <w:tcPr>
            <w:tcW w:w="0" w:type="auto"/>
            <w:gridSpan w:val="2"/>
            <w:tcBorders>
              <w:top w:val="nil"/>
              <w:left w:val="nil"/>
              <w:bottom w:val="single" w:sz="6" w:space="0" w:color="000000"/>
              <w:right w:val="nil"/>
            </w:tcBorders>
            <w:vAlign w:val="center"/>
            <w:hideMark/>
          </w:tcPr>
          <w:p w14:paraId="12E795DE" w14:textId="77777777" w:rsidR="00C32BC1" w:rsidRPr="00C32BC1" w:rsidRDefault="00C32BC1" w:rsidP="00C32BC1">
            <w:pPr>
              <w:jc w:val="center"/>
              <w:rPr>
                <w:b/>
                <w:bCs/>
              </w:rPr>
            </w:pPr>
            <w:r w:rsidRPr="00C32BC1">
              <w:rPr>
                <w:b/>
                <w:bCs/>
              </w:rPr>
              <w:t xml:space="preserve">Mean </w:t>
            </w:r>
          </w:p>
        </w:tc>
        <w:tc>
          <w:tcPr>
            <w:tcW w:w="0" w:type="auto"/>
            <w:gridSpan w:val="2"/>
            <w:tcBorders>
              <w:top w:val="nil"/>
              <w:left w:val="nil"/>
              <w:bottom w:val="single" w:sz="6" w:space="0" w:color="000000"/>
              <w:right w:val="nil"/>
            </w:tcBorders>
            <w:vAlign w:val="center"/>
            <w:hideMark/>
          </w:tcPr>
          <w:p w14:paraId="596D233D" w14:textId="77777777" w:rsidR="00C32BC1" w:rsidRPr="00C32BC1" w:rsidRDefault="00C32BC1" w:rsidP="00C32BC1">
            <w:pPr>
              <w:jc w:val="center"/>
              <w:rPr>
                <w:b/>
                <w:bCs/>
              </w:rPr>
            </w:pPr>
            <w:r w:rsidRPr="00C32BC1">
              <w:rPr>
                <w:b/>
                <w:bCs/>
              </w:rPr>
              <w:t xml:space="preserve">SD </w:t>
            </w:r>
          </w:p>
        </w:tc>
        <w:tc>
          <w:tcPr>
            <w:tcW w:w="0" w:type="auto"/>
            <w:gridSpan w:val="2"/>
            <w:tcBorders>
              <w:top w:val="nil"/>
              <w:left w:val="nil"/>
              <w:bottom w:val="single" w:sz="6" w:space="0" w:color="000000"/>
              <w:right w:val="nil"/>
            </w:tcBorders>
            <w:vAlign w:val="center"/>
            <w:hideMark/>
          </w:tcPr>
          <w:p w14:paraId="4AEDC0D6" w14:textId="77777777" w:rsidR="00C32BC1" w:rsidRPr="00C32BC1" w:rsidRDefault="00C32BC1" w:rsidP="00C32BC1">
            <w:pPr>
              <w:jc w:val="center"/>
              <w:rPr>
                <w:b/>
                <w:bCs/>
              </w:rPr>
            </w:pPr>
            <w:r w:rsidRPr="00C32BC1">
              <w:rPr>
                <w:b/>
                <w:bCs/>
              </w:rPr>
              <w:t xml:space="preserve">N </w:t>
            </w:r>
          </w:p>
        </w:tc>
      </w:tr>
      <w:tr w:rsidR="00C32BC1" w:rsidRPr="00C32BC1" w14:paraId="03DAF507" w14:textId="77777777" w:rsidTr="00C32BC1">
        <w:tc>
          <w:tcPr>
            <w:tcW w:w="0" w:type="auto"/>
            <w:tcBorders>
              <w:top w:val="nil"/>
              <w:left w:val="nil"/>
              <w:bottom w:val="nil"/>
              <w:right w:val="nil"/>
            </w:tcBorders>
            <w:vAlign w:val="center"/>
            <w:hideMark/>
          </w:tcPr>
          <w:p w14:paraId="438E0499" w14:textId="77777777" w:rsidR="00C32BC1" w:rsidRPr="00C32BC1" w:rsidRDefault="00C32BC1" w:rsidP="00C32BC1">
            <w:r w:rsidRPr="00C32BC1">
              <w:t xml:space="preserve">Pre Test </w:t>
            </w:r>
          </w:p>
        </w:tc>
        <w:tc>
          <w:tcPr>
            <w:tcW w:w="0" w:type="auto"/>
            <w:tcBorders>
              <w:top w:val="nil"/>
              <w:left w:val="nil"/>
              <w:bottom w:val="nil"/>
              <w:right w:val="nil"/>
            </w:tcBorders>
            <w:vAlign w:val="center"/>
            <w:hideMark/>
          </w:tcPr>
          <w:p w14:paraId="3A5344A3" w14:textId="77777777" w:rsidR="00C32BC1" w:rsidRPr="00C32BC1" w:rsidRDefault="00C32BC1" w:rsidP="00C32BC1"/>
        </w:tc>
        <w:tc>
          <w:tcPr>
            <w:tcW w:w="0" w:type="auto"/>
            <w:tcBorders>
              <w:top w:val="nil"/>
              <w:left w:val="nil"/>
              <w:bottom w:val="nil"/>
              <w:right w:val="nil"/>
            </w:tcBorders>
            <w:vAlign w:val="center"/>
            <w:hideMark/>
          </w:tcPr>
          <w:p w14:paraId="277D0000" w14:textId="77777777" w:rsidR="00C32BC1" w:rsidRPr="00C32BC1" w:rsidRDefault="00C32BC1" w:rsidP="00C32BC1">
            <w:pPr>
              <w:jc w:val="right"/>
            </w:pPr>
            <w:r w:rsidRPr="00C32BC1">
              <w:t xml:space="preserve">4.330 </w:t>
            </w:r>
          </w:p>
        </w:tc>
        <w:tc>
          <w:tcPr>
            <w:tcW w:w="0" w:type="auto"/>
            <w:tcBorders>
              <w:top w:val="nil"/>
              <w:left w:val="nil"/>
              <w:bottom w:val="nil"/>
              <w:right w:val="nil"/>
            </w:tcBorders>
            <w:vAlign w:val="center"/>
            <w:hideMark/>
          </w:tcPr>
          <w:p w14:paraId="0175D13A" w14:textId="77777777" w:rsidR="00C32BC1" w:rsidRPr="00C32BC1" w:rsidRDefault="00C32BC1" w:rsidP="00C32BC1">
            <w:pPr>
              <w:jc w:val="right"/>
            </w:pPr>
          </w:p>
        </w:tc>
        <w:tc>
          <w:tcPr>
            <w:tcW w:w="0" w:type="auto"/>
            <w:tcBorders>
              <w:top w:val="nil"/>
              <w:left w:val="nil"/>
              <w:bottom w:val="nil"/>
              <w:right w:val="nil"/>
            </w:tcBorders>
            <w:vAlign w:val="center"/>
            <w:hideMark/>
          </w:tcPr>
          <w:p w14:paraId="1FE84DA7" w14:textId="77777777" w:rsidR="00C32BC1" w:rsidRPr="00C32BC1" w:rsidRDefault="00C32BC1" w:rsidP="00C32BC1">
            <w:pPr>
              <w:jc w:val="right"/>
            </w:pPr>
            <w:r w:rsidRPr="00C32BC1">
              <w:t xml:space="preserve">0.641 </w:t>
            </w:r>
          </w:p>
        </w:tc>
        <w:tc>
          <w:tcPr>
            <w:tcW w:w="0" w:type="auto"/>
            <w:tcBorders>
              <w:top w:val="nil"/>
              <w:left w:val="nil"/>
              <w:bottom w:val="nil"/>
              <w:right w:val="nil"/>
            </w:tcBorders>
            <w:vAlign w:val="center"/>
            <w:hideMark/>
          </w:tcPr>
          <w:p w14:paraId="2DF7C042" w14:textId="77777777" w:rsidR="00C32BC1" w:rsidRPr="00C32BC1" w:rsidRDefault="00C32BC1" w:rsidP="00C32BC1">
            <w:pPr>
              <w:jc w:val="right"/>
            </w:pPr>
          </w:p>
        </w:tc>
        <w:tc>
          <w:tcPr>
            <w:tcW w:w="0" w:type="auto"/>
            <w:tcBorders>
              <w:top w:val="nil"/>
              <w:left w:val="nil"/>
              <w:bottom w:val="nil"/>
              <w:right w:val="nil"/>
            </w:tcBorders>
            <w:vAlign w:val="center"/>
            <w:hideMark/>
          </w:tcPr>
          <w:p w14:paraId="149778FC" w14:textId="77777777" w:rsidR="00C32BC1" w:rsidRPr="00C32BC1" w:rsidRDefault="00C32BC1" w:rsidP="00C32BC1">
            <w:pPr>
              <w:jc w:val="right"/>
            </w:pPr>
            <w:r w:rsidRPr="00C32BC1">
              <w:t xml:space="preserve">10 </w:t>
            </w:r>
          </w:p>
        </w:tc>
        <w:tc>
          <w:tcPr>
            <w:tcW w:w="0" w:type="auto"/>
            <w:tcBorders>
              <w:top w:val="nil"/>
              <w:left w:val="nil"/>
              <w:bottom w:val="nil"/>
              <w:right w:val="nil"/>
            </w:tcBorders>
            <w:vAlign w:val="center"/>
            <w:hideMark/>
          </w:tcPr>
          <w:p w14:paraId="120924F1" w14:textId="77777777" w:rsidR="00C32BC1" w:rsidRPr="00C32BC1" w:rsidRDefault="00C32BC1" w:rsidP="00C32BC1">
            <w:pPr>
              <w:jc w:val="right"/>
            </w:pPr>
          </w:p>
        </w:tc>
      </w:tr>
      <w:tr w:rsidR="00C32BC1" w:rsidRPr="00C32BC1" w14:paraId="1A9404D9" w14:textId="77777777" w:rsidTr="00C32BC1">
        <w:tc>
          <w:tcPr>
            <w:tcW w:w="0" w:type="auto"/>
            <w:tcBorders>
              <w:top w:val="nil"/>
              <w:left w:val="nil"/>
              <w:bottom w:val="nil"/>
              <w:right w:val="nil"/>
            </w:tcBorders>
            <w:vAlign w:val="center"/>
            <w:hideMark/>
          </w:tcPr>
          <w:p w14:paraId="01F6C39C" w14:textId="77777777" w:rsidR="00C32BC1" w:rsidRPr="00C32BC1" w:rsidRDefault="00C32BC1" w:rsidP="00C32BC1">
            <w:r w:rsidRPr="00C32BC1">
              <w:t xml:space="preserve">Mid Test </w:t>
            </w:r>
          </w:p>
        </w:tc>
        <w:tc>
          <w:tcPr>
            <w:tcW w:w="0" w:type="auto"/>
            <w:tcBorders>
              <w:top w:val="nil"/>
              <w:left w:val="nil"/>
              <w:bottom w:val="nil"/>
              <w:right w:val="nil"/>
            </w:tcBorders>
            <w:vAlign w:val="center"/>
            <w:hideMark/>
          </w:tcPr>
          <w:p w14:paraId="72BADA06" w14:textId="77777777" w:rsidR="00C32BC1" w:rsidRPr="00C32BC1" w:rsidRDefault="00C32BC1" w:rsidP="00C32BC1"/>
        </w:tc>
        <w:tc>
          <w:tcPr>
            <w:tcW w:w="0" w:type="auto"/>
            <w:tcBorders>
              <w:top w:val="nil"/>
              <w:left w:val="nil"/>
              <w:bottom w:val="nil"/>
              <w:right w:val="nil"/>
            </w:tcBorders>
            <w:vAlign w:val="center"/>
            <w:hideMark/>
          </w:tcPr>
          <w:p w14:paraId="054B1009" w14:textId="77777777" w:rsidR="00C32BC1" w:rsidRPr="00C32BC1" w:rsidRDefault="00C32BC1" w:rsidP="00C32BC1">
            <w:pPr>
              <w:jc w:val="right"/>
            </w:pPr>
            <w:r w:rsidRPr="00C32BC1">
              <w:t xml:space="preserve">3.940 </w:t>
            </w:r>
          </w:p>
        </w:tc>
        <w:tc>
          <w:tcPr>
            <w:tcW w:w="0" w:type="auto"/>
            <w:tcBorders>
              <w:top w:val="nil"/>
              <w:left w:val="nil"/>
              <w:bottom w:val="nil"/>
              <w:right w:val="nil"/>
            </w:tcBorders>
            <w:vAlign w:val="center"/>
            <w:hideMark/>
          </w:tcPr>
          <w:p w14:paraId="2BB2CECF" w14:textId="77777777" w:rsidR="00C32BC1" w:rsidRPr="00C32BC1" w:rsidRDefault="00C32BC1" w:rsidP="00C32BC1">
            <w:pPr>
              <w:jc w:val="right"/>
            </w:pPr>
          </w:p>
        </w:tc>
        <w:tc>
          <w:tcPr>
            <w:tcW w:w="0" w:type="auto"/>
            <w:tcBorders>
              <w:top w:val="nil"/>
              <w:left w:val="nil"/>
              <w:bottom w:val="nil"/>
              <w:right w:val="nil"/>
            </w:tcBorders>
            <w:vAlign w:val="center"/>
            <w:hideMark/>
          </w:tcPr>
          <w:p w14:paraId="05B4B51E" w14:textId="77777777" w:rsidR="00C32BC1" w:rsidRPr="00C32BC1" w:rsidRDefault="00C32BC1" w:rsidP="00C32BC1">
            <w:pPr>
              <w:jc w:val="right"/>
            </w:pPr>
            <w:r w:rsidRPr="00C32BC1">
              <w:t xml:space="preserve">0.574 </w:t>
            </w:r>
          </w:p>
        </w:tc>
        <w:tc>
          <w:tcPr>
            <w:tcW w:w="0" w:type="auto"/>
            <w:tcBorders>
              <w:top w:val="nil"/>
              <w:left w:val="nil"/>
              <w:bottom w:val="nil"/>
              <w:right w:val="nil"/>
            </w:tcBorders>
            <w:vAlign w:val="center"/>
            <w:hideMark/>
          </w:tcPr>
          <w:p w14:paraId="0094F22E" w14:textId="77777777" w:rsidR="00C32BC1" w:rsidRPr="00C32BC1" w:rsidRDefault="00C32BC1" w:rsidP="00C32BC1">
            <w:pPr>
              <w:jc w:val="right"/>
            </w:pPr>
          </w:p>
        </w:tc>
        <w:tc>
          <w:tcPr>
            <w:tcW w:w="0" w:type="auto"/>
            <w:tcBorders>
              <w:top w:val="nil"/>
              <w:left w:val="nil"/>
              <w:bottom w:val="nil"/>
              <w:right w:val="nil"/>
            </w:tcBorders>
            <w:vAlign w:val="center"/>
            <w:hideMark/>
          </w:tcPr>
          <w:p w14:paraId="6D1B7D9D" w14:textId="77777777" w:rsidR="00C32BC1" w:rsidRPr="00C32BC1" w:rsidRDefault="00C32BC1" w:rsidP="00C32BC1">
            <w:pPr>
              <w:jc w:val="right"/>
            </w:pPr>
            <w:r w:rsidRPr="00C32BC1">
              <w:t xml:space="preserve">10 </w:t>
            </w:r>
          </w:p>
        </w:tc>
        <w:tc>
          <w:tcPr>
            <w:tcW w:w="0" w:type="auto"/>
            <w:tcBorders>
              <w:top w:val="nil"/>
              <w:left w:val="nil"/>
              <w:bottom w:val="nil"/>
              <w:right w:val="nil"/>
            </w:tcBorders>
            <w:vAlign w:val="center"/>
            <w:hideMark/>
          </w:tcPr>
          <w:p w14:paraId="52AEE500" w14:textId="77777777" w:rsidR="00C32BC1" w:rsidRPr="00C32BC1" w:rsidRDefault="00C32BC1" w:rsidP="00C32BC1">
            <w:pPr>
              <w:jc w:val="right"/>
            </w:pPr>
          </w:p>
        </w:tc>
      </w:tr>
      <w:tr w:rsidR="00C32BC1" w:rsidRPr="00C32BC1" w14:paraId="584538FE" w14:textId="77777777" w:rsidTr="00C32BC1">
        <w:tc>
          <w:tcPr>
            <w:tcW w:w="0" w:type="auto"/>
            <w:tcBorders>
              <w:top w:val="nil"/>
              <w:left w:val="nil"/>
              <w:bottom w:val="nil"/>
              <w:right w:val="nil"/>
            </w:tcBorders>
            <w:vAlign w:val="center"/>
            <w:hideMark/>
          </w:tcPr>
          <w:p w14:paraId="3B8AB620" w14:textId="77777777" w:rsidR="00C32BC1" w:rsidRPr="00C32BC1" w:rsidRDefault="00C32BC1" w:rsidP="00C32BC1">
            <w:r w:rsidRPr="00C32BC1">
              <w:t xml:space="preserve">Post Test </w:t>
            </w:r>
          </w:p>
        </w:tc>
        <w:tc>
          <w:tcPr>
            <w:tcW w:w="0" w:type="auto"/>
            <w:tcBorders>
              <w:top w:val="nil"/>
              <w:left w:val="nil"/>
              <w:bottom w:val="nil"/>
              <w:right w:val="nil"/>
            </w:tcBorders>
            <w:vAlign w:val="center"/>
            <w:hideMark/>
          </w:tcPr>
          <w:p w14:paraId="5379B36E" w14:textId="77777777" w:rsidR="00C32BC1" w:rsidRPr="00C32BC1" w:rsidRDefault="00C32BC1" w:rsidP="00C32BC1"/>
        </w:tc>
        <w:tc>
          <w:tcPr>
            <w:tcW w:w="0" w:type="auto"/>
            <w:tcBorders>
              <w:top w:val="nil"/>
              <w:left w:val="nil"/>
              <w:bottom w:val="nil"/>
              <w:right w:val="nil"/>
            </w:tcBorders>
            <w:vAlign w:val="center"/>
            <w:hideMark/>
          </w:tcPr>
          <w:p w14:paraId="7EE55993" w14:textId="77777777" w:rsidR="00C32BC1" w:rsidRPr="00C32BC1" w:rsidRDefault="00C32BC1" w:rsidP="00C32BC1">
            <w:pPr>
              <w:jc w:val="right"/>
            </w:pPr>
            <w:r w:rsidRPr="00C32BC1">
              <w:t xml:space="preserve">3.650 </w:t>
            </w:r>
          </w:p>
        </w:tc>
        <w:tc>
          <w:tcPr>
            <w:tcW w:w="0" w:type="auto"/>
            <w:tcBorders>
              <w:top w:val="nil"/>
              <w:left w:val="nil"/>
              <w:bottom w:val="nil"/>
              <w:right w:val="nil"/>
            </w:tcBorders>
            <w:vAlign w:val="center"/>
            <w:hideMark/>
          </w:tcPr>
          <w:p w14:paraId="3FAA5BB5" w14:textId="77777777" w:rsidR="00C32BC1" w:rsidRPr="00C32BC1" w:rsidRDefault="00C32BC1" w:rsidP="00C32BC1">
            <w:pPr>
              <w:jc w:val="right"/>
            </w:pPr>
          </w:p>
        </w:tc>
        <w:tc>
          <w:tcPr>
            <w:tcW w:w="0" w:type="auto"/>
            <w:tcBorders>
              <w:top w:val="nil"/>
              <w:left w:val="nil"/>
              <w:bottom w:val="nil"/>
              <w:right w:val="nil"/>
            </w:tcBorders>
            <w:vAlign w:val="center"/>
            <w:hideMark/>
          </w:tcPr>
          <w:p w14:paraId="058CF99C" w14:textId="77777777" w:rsidR="00C32BC1" w:rsidRPr="00C32BC1" w:rsidRDefault="00C32BC1" w:rsidP="00C32BC1">
            <w:pPr>
              <w:jc w:val="right"/>
            </w:pPr>
            <w:r w:rsidRPr="00C32BC1">
              <w:t xml:space="preserve">0.430 </w:t>
            </w:r>
          </w:p>
        </w:tc>
        <w:tc>
          <w:tcPr>
            <w:tcW w:w="0" w:type="auto"/>
            <w:tcBorders>
              <w:top w:val="nil"/>
              <w:left w:val="nil"/>
              <w:bottom w:val="nil"/>
              <w:right w:val="nil"/>
            </w:tcBorders>
            <w:vAlign w:val="center"/>
            <w:hideMark/>
          </w:tcPr>
          <w:p w14:paraId="0C509AC2" w14:textId="77777777" w:rsidR="00C32BC1" w:rsidRPr="00C32BC1" w:rsidRDefault="00C32BC1" w:rsidP="00C32BC1">
            <w:pPr>
              <w:jc w:val="right"/>
            </w:pPr>
          </w:p>
        </w:tc>
        <w:tc>
          <w:tcPr>
            <w:tcW w:w="0" w:type="auto"/>
            <w:tcBorders>
              <w:top w:val="nil"/>
              <w:left w:val="nil"/>
              <w:bottom w:val="nil"/>
              <w:right w:val="nil"/>
            </w:tcBorders>
            <w:vAlign w:val="center"/>
            <w:hideMark/>
          </w:tcPr>
          <w:p w14:paraId="0B4DCA17" w14:textId="77777777" w:rsidR="00C32BC1" w:rsidRPr="00C32BC1" w:rsidRDefault="00C32BC1" w:rsidP="00C32BC1">
            <w:pPr>
              <w:jc w:val="right"/>
            </w:pPr>
            <w:r w:rsidRPr="00C32BC1">
              <w:t xml:space="preserve">10 </w:t>
            </w:r>
          </w:p>
        </w:tc>
        <w:tc>
          <w:tcPr>
            <w:tcW w:w="0" w:type="auto"/>
            <w:tcBorders>
              <w:top w:val="nil"/>
              <w:left w:val="nil"/>
              <w:bottom w:val="nil"/>
              <w:right w:val="nil"/>
            </w:tcBorders>
            <w:vAlign w:val="center"/>
            <w:hideMark/>
          </w:tcPr>
          <w:p w14:paraId="424E7E04" w14:textId="77777777" w:rsidR="00C32BC1" w:rsidRPr="00C32BC1" w:rsidRDefault="00C32BC1" w:rsidP="00C32BC1">
            <w:pPr>
              <w:jc w:val="right"/>
            </w:pPr>
          </w:p>
        </w:tc>
      </w:tr>
      <w:tr w:rsidR="00C32BC1" w:rsidRPr="00C32BC1" w14:paraId="3C564033" w14:textId="77777777" w:rsidTr="00C32BC1">
        <w:tc>
          <w:tcPr>
            <w:tcW w:w="0" w:type="auto"/>
            <w:gridSpan w:val="8"/>
            <w:tcBorders>
              <w:top w:val="nil"/>
              <w:left w:val="nil"/>
              <w:bottom w:val="single" w:sz="12" w:space="0" w:color="000000"/>
              <w:right w:val="nil"/>
            </w:tcBorders>
            <w:vAlign w:val="center"/>
            <w:hideMark/>
          </w:tcPr>
          <w:p w14:paraId="72A8446F" w14:textId="77777777" w:rsidR="00C32BC1" w:rsidRPr="00C32BC1" w:rsidRDefault="00C32BC1" w:rsidP="00C32BC1">
            <w:pPr>
              <w:rPr>
                <w:sz w:val="20"/>
                <w:szCs w:val="20"/>
              </w:rPr>
            </w:pPr>
          </w:p>
        </w:tc>
      </w:tr>
    </w:tbl>
    <w:p w14:paraId="3E633061" w14:textId="77777777" w:rsidR="00C32BC1" w:rsidRDefault="00C32BC1" w:rsidP="00EE282D"/>
    <w:p w14:paraId="46B613E6" w14:textId="72451499" w:rsidR="00884BA8" w:rsidRPr="00DC66C5" w:rsidRDefault="00DC66C5" w:rsidP="00DC66C5">
      <w:pPr>
        <w:spacing w:before="100" w:beforeAutospacing="1" w:after="100" w:afterAutospacing="1"/>
        <w:outlineLvl w:val="2"/>
        <w:rPr>
          <w:b/>
          <w:bCs/>
          <w:sz w:val="27"/>
          <w:szCs w:val="27"/>
        </w:rPr>
      </w:pPr>
      <w:r w:rsidRPr="00DC66C5">
        <w:rPr>
          <w:b/>
          <w:bCs/>
          <w:sz w:val="27"/>
          <w:szCs w:val="27"/>
        </w:rPr>
        <w:t xml:space="preserve">Reporting Results: </w:t>
      </w:r>
      <w:r w:rsidRPr="00DC66C5">
        <w:rPr>
          <w:bCs/>
          <w:sz w:val="27"/>
          <w:szCs w:val="27"/>
        </w:rPr>
        <w:t>There was a decrease in CRP concentration pre-intervention (</w:t>
      </w:r>
      <w:r w:rsidRPr="00DC66C5">
        <w:rPr>
          <w:bCs/>
          <w:i/>
          <w:iCs/>
          <w:sz w:val="27"/>
          <w:szCs w:val="27"/>
        </w:rPr>
        <w:t>M</w:t>
      </w:r>
      <w:r w:rsidRPr="00DC66C5">
        <w:rPr>
          <w:bCs/>
          <w:sz w:val="27"/>
          <w:szCs w:val="27"/>
        </w:rPr>
        <w:t xml:space="preserve"> = 4.33, </w:t>
      </w:r>
      <w:r w:rsidRPr="00DC66C5">
        <w:rPr>
          <w:bCs/>
          <w:i/>
          <w:iCs/>
          <w:sz w:val="27"/>
          <w:szCs w:val="27"/>
        </w:rPr>
        <w:t>SD</w:t>
      </w:r>
      <w:r w:rsidRPr="00DC66C5">
        <w:rPr>
          <w:bCs/>
          <w:sz w:val="27"/>
          <w:szCs w:val="27"/>
        </w:rPr>
        <w:t xml:space="preserve"> = 0.64 mg/mL) to 3 months into the exercise intervention (</w:t>
      </w:r>
      <w:r w:rsidRPr="00DC66C5">
        <w:rPr>
          <w:bCs/>
          <w:i/>
          <w:iCs/>
          <w:sz w:val="27"/>
          <w:szCs w:val="27"/>
        </w:rPr>
        <w:t>M</w:t>
      </w:r>
      <w:r w:rsidRPr="00DC66C5">
        <w:rPr>
          <w:bCs/>
          <w:sz w:val="27"/>
          <w:szCs w:val="27"/>
        </w:rPr>
        <w:t xml:space="preserve"> = 3.94, </w:t>
      </w:r>
      <w:r w:rsidRPr="00DC66C5">
        <w:rPr>
          <w:bCs/>
          <w:i/>
          <w:iCs/>
          <w:sz w:val="27"/>
          <w:szCs w:val="27"/>
        </w:rPr>
        <w:t>SD</w:t>
      </w:r>
      <w:r w:rsidRPr="00DC66C5">
        <w:rPr>
          <w:bCs/>
          <w:sz w:val="27"/>
          <w:szCs w:val="27"/>
        </w:rPr>
        <w:t xml:space="preserve"> = 0.57 mg/mL), a statistically significant mean decrease of 0.39 mg/mL, </w:t>
      </w:r>
      <w:r w:rsidRPr="00DC66C5">
        <w:rPr>
          <w:bCs/>
          <w:i/>
          <w:iCs/>
          <w:sz w:val="27"/>
          <w:szCs w:val="27"/>
        </w:rPr>
        <w:t>p</w:t>
      </w:r>
      <w:r w:rsidRPr="00DC66C5">
        <w:rPr>
          <w:bCs/>
          <w:sz w:val="27"/>
          <w:szCs w:val="27"/>
        </w:rPr>
        <w:t xml:space="preserve"> &lt; .001</w:t>
      </w:r>
      <w:r>
        <w:rPr>
          <w:bCs/>
          <w:sz w:val="27"/>
          <w:szCs w:val="27"/>
        </w:rPr>
        <w:t xml:space="preserve">, </w:t>
      </w:r>
      <w:r>
        <w:rPr>
          <w:bCs/>
          <w:i/>
          <w:sz w:val="27"/>
          <w:szCs w:val="27"/>
        </w:rPr>
        <w:t>d</w:t>
      </w:r>
      <w:r>
        <w:rPr>
          <w:bCs/>
          <w:sz w:val="27"/>
          <w:szCs w:val="27"/>
        </w:rPr>
        <w:t xml:space="preserve"> = 2.45</w:t>
      </w:r>
      <w:r w:rsidRPr="00DC66C5">
        <w:rPr>
          <w:bCs/>
          <w:sz w:val="27"/>
          <w:szCs w:val="27"/>
        </w:rPr>
        <w:t>.</w:t>
      </w:r>
    </w:p>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lastRenderedPageBreak/>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519D442D" w14:textId="77777777" w:rsidR="006A5B60" w:rsidRPr="00D06239" w:rsidRDefault="006A5B60" w:rsidP="006A5B60"/>
    <w:p w14:paraId="2E1B7210" w14:textId="1FBB3C93" w:rsidR="00DC66C5" w:rsidRPr="00B717F0" w:rsidRDefault="00DC66C5" w:rsidP="00DC66C5">
      <w:r w:rsidRPr="00B717F0">
        <w:t xml:space="preserve">A repeated measures ANOVA was conducted to determine whether there were statistically significant differences in CRP concentration over the course of a 6-month exercise intervention. There </w:t>
      </w:r>
      <w:r>
        <w:t>was one</w:t>
      </w:r>
      <w:r w:rsidRPr="00B717F0">
        <w:t xml:space="preserve"> outlier and the data was normally distributed for each group, as assessed by boxplot and Shapiro-Wilk test (</w:t>
      </w:r>
      <w:proofErr w:type="spellStart"/>
      <w:r w:rsidRPr="00B717F0">
        <w:rPr>
          <w:rStyle w:val="Emphasis"/>
          <w:rFonts w:eastAsiaTheme="majorEastAsia"/>
        </w:rPr>
        <w:t>p</w:t>
      </w:r>
      <w:r>
        <w:t>s</w:t>
      </w:r>
      <w:proofErr w:type="spellEnd"/>
      <w:r>
        <w:t xml:space="preserve"> = .350, .903, .372</w:t>
      </w:r>
      <w:r w:rsidRPr="00B717F0">
        <w:t xml:space="preserve">), respectively. The assumption of sphericity was violated, as assessed by Mauchly's Test of Sphericity, </w:t>
      </w:r>
      <w:r w:rsidRPr="00B717F0">
        <w:rPr>
          <w:rStyle w:val="Emphasis"/>
          <w:rFonts w:eastAsiaTheme="majorEastAsia"/>
        </w:rPr>
        <w:t>p</w:t>
      </w:r>
      <w:r w:rsidRPr="00B717F0">
        <w:t xml:space="preserve"> = .043. Therefore, a Greenhouse-</w:t>
      </w:r>
      <w:proofErr w:type="spellStart"/>
      <w:r w:rsidRPr="00B717F0">
        <w:t>Geisser</w:t>
      </w:r>
      <w:proofErr w:type="spellEnd"/>
      <w:r w:rsidRPr="00B717F0">
        <w:t xml:space="preserve"> correction was applied (ε = 0.648). The exercise intervention elicited statistically significant changes in CRP concentration over time, </w:t>
      </w:r>
      <w:r w:rsidRPr="00B717F0">
        <w:rPr>
          <w:rStyle w:val="Emphasis"/>
          <w:rFonts w:eastAsiaTheme="majorEastAsia"/>
        </w:rPr>
        <w:t>F</w:t>
      </w:r>
      <w:r w:rsidR="00136A6B">
        <w:t>(1.30, 11.66) = 26.94</w:t>
      </w:r>
      <w:r w:rsidRPr="00B717F0">
        <w:t xml:space="preserve">, </w:t>
      </w:r>
      <w:r w:rsidRPr="00B717F0">
        <w:rPr>
          <w:rStyle w:val="Emphasis"/>
          <w:rFonts w:eastAsiaTheme="majorEastAsia"/>
        </w:rPr>
        <w:t>p</w:t>
      </w:r>
      <w:r w:rsidRPr="00B717F0">
        <w:t xml:space="preserve"> &lt; .001, η</w:t>
      </w:r>
      <w:r w:rsidRPr="00B717F0">
        <w:rPr>
          <w:vertAlign w:val="superscript"/>
        </w:rPr>
        <w:t>2</w:t>
      </w:r>
      <w:r w:rsidR="00136A6B">
        <w:t xml:space="preserve"> = .75</w:t>
      </w:r>
      <w:r w:rsidRPr="00B717F0">
        <w:t>, with CRP concentration decreasing from pre-intervention (</w:t>
      </w:r>
      <w:r w:rsidRPr="00B717F0">
        <w:rPr>
          <w:rStyle w:val="Emphasis"/>
          <w:rFonts w:eastAsiaTheme="majorEastAsia"/>
        </w:rPr>
        <w:t>M</w:t>
      </w:r>
      <w:r w:rsidRPr="00B717F0">
        <w:t xml:space="preserve"> = 4.33, </w:t>
      </w:r>
      <w:r w:rsidRPr="00B717F0">
        <w:rPr>
          <w:rStyle w:val="Emphasis"/>
          <w:rFonts w:eastAsiaTheme="majorEastAsia"/>
        </w:rPr>
        <w:t>SD</w:t>
      </w:r>
      <w:r w:rsidRPr="00B717F0">
        <w:t xml:space="preserve"> = 0.64 mg/mL) to 3 months (</w:t>
      </w:r>
      <w:r w:rsidRPr="00B717F0">
        <w:rPr>
          <w:rStyle w:val="Emphasis"/>
          <w:rFonts w:eastAsiaTheme="majorEastAsia"/>
        </w:rPr>
        <w:t>M</w:t>
      </w:r>
      <w:r w:rsidRPr="00B717F0">
        <w:t xml:space="preserve"> = 3.94, </w:t>
      </w:r>
      <w:r w:rsidRPr="00B717F0">
        <w:rPr>
          <w:rStyle w:val="Emphasis"/>
          <w:rFonts w:eastAsiaTheme="majorEastAsia"/>
        </w:rPr>
        <w:t>SD</w:t>
      </w:r>
      <w:r w:rsidRPr="00B717F0">
        <w:t xml:space="preserve"> = 0.57 mg/mL) to 6 months (post-intervention) (</w:t>
      </w:r>
      <w:r w:rsidRPr="00B717F0">
        <w:rPr>
          <w:rStyle w:val="Emphasis"/>
          <w:rFonts w:eastAsiaTheme="majorEastAsia"/>
        </w:rPr>
        <w:t>M</w:t>
      </w:r>
      <w:r w:rsidRPr="00B717F0">
        <w:t xml:space="preserve"> = 3.65, </w:t>
      </w:r>
      <w:r w:rsidRPr="00B717F0">
        <w:rPr>
          <w:rStyle w:val="Emphasis"/>
          <w:rFonts w:eastAsiaTheme="majorEastAsia"/>
        </w:rPr>
        <w:t>SD</w:t>
      </w:r>
      <w:r w:rsidRPr="00B717F0">
        <w:t xml:space="preserve"> = 0.43 mg/mL). </w:t>
      </w:r>
      <w:r w:rsidRPr="00B717F0">
        <w:rPr>
          <w:rStyle w:val="Emphasis"/>
          <w:rFonts w:eastAsiaTheme="majorEastAsia"/>
        </w:rPr>
        <w:t>Post-hoc</w:t>
      </w:r>
      <w:r w:rsidRPr="00B717F0">
        <w:t xml:space="preserve"> analysis with a Bonferroni adjustment revealed that CRP concentration was statistically significantly decreased from pre-intervention to 3-months (</w:t>
      </w:r>
      <w:r w:rsidRPr="00B717F0">
        <w:rPr>
          <w:rStyle w:val="Emphasis"/>
          <w:rFonts w:eastAsiaTheme="majorEastAsia"/>
        </w:rPr>
        <w:t>M</w:t>
      </w:r>
      <w:r w:rsidRPr="00B717F0">
        <w:t xml:space="preserve"> = 0.39 mg/mL</w:t>
      </w:r>
      <w:r w:rsidR="00696AB4">
        <w:t xml:space="preserve">, </w:t>
      </w:r>
      <w:r w:rsidRPr="00B717F0">
        <w:rPr>
          <w:rStyle w:val="Emphasis"/>
          <w:rFonts w:eastAsiaTheme="majorEastAsia"/>
        </w:rPr>
        <w:t>p</w:t>
      </w:r>
      <w:r w:rsidRPr="00B717F0">
        <w:t xml:space="preserve"> &lt; .001</w:t>
      </w:r>
      <w:r w:rsidR="00696AB4">
        <w:t xml:space="preserve">, </w:t>
      </w:r>
      <w:r w:rsidR="00696AB4">
        <w:rPr>
          <w:i/>
        </w:rPr>
        <w:t>d</w:t>
      </w:r>
      <w:r w:rsidR="00696AB4">
        <w:t xml:space="preserve"> = 2.45</w:t>
      </w:r>
      <w:r w:rsidRPr="00B717F0">
        <w:t>), and from pre-intervention to post-intervention (</w:t>
      </w:r>
      <w:r w:rsidRPr="00B717F0">
        <w:rPr>
          <w:rStyle w:val="Emphasis"/>
          <w:rFonts w:eastAsiaTheme="majorEastAsia"/>
        </w:rPr>
        <w:t>M</w:t>
      </w:r>
      <w:r w:rsidRPr="00B717F0">
        <w:t xml:space="preserve"> = 0.68 mg/mL</w:t>
      </w:r>
      <w:r w:rsidR="00696AB4">
        <w:t xml:space="preserve">, </w:t>
      </w:r>
      <w:r w:rsidRPr="00B717F0">
        <w:rPr>
          <w:rStyle w:val="Emphasis"/>
          <w:rFonts w:eastAsiaTheme="majorEastAsia"/>
        </w:rPr>
        <w:t>p</w:t>
      </w:r>
      <w:r w:rsidRPr="00B717F0">
        <w:t xml:space="preserve"> = .001</w:t>
      </w:r>
      <w:r w:rsidR="00696AB4">
        <w:t xml:space="preserve">, </w:t>
      </w:r>
      <w:r w:rsidR="00696AB4">
        <w:rPr>
          <w:i/>
        </w:rPr>
        <w:t xml:space="preserve">d </w:t>
      </w:r>
      <w:r w:rsidR="00696AB4">
        <w:t>= 1.87</w:t>
      </w:r>
      <w:r w:rsidRPr="00B717F0">
        <w:t>) but not from 3 months to post-intervention (</w:t>
      </w:r>
      <w:r w:rsidRPr="00B717F0">
        <w:rPr>
          <w:rStyle w:val="Emphasis"/>
          <w:rFonts w:eastAsiaTheme="majorEastAsia"/>
        </w:rPr>
        <w:t>M</w:t>
      </w:r>
      <w:r w:rsidRPr="00B717F0">
        <w:t xml:space="preserve"> = 0.29 mg/mL,</w:t>
      </w:r>
      <w:r w:rsidR="005E2E66">
        <w:t xml:space="preserve"> </w:t>
      </w:r>
      <w:r w:rsidR="005E2E66">
        <w:rPr>
          <w:i/>
        </w:rPr>
        <w:t>p</w:t>
      </w:r>
      <w:r w:rsidR="005E2E66">
        <w:t xml:space="preserve"> = .054, </w:t>
      </w:r>
      <w:r w:rsidR="005E2E66">
        <w:rPr>
          <w:i/>
        </w:rPr>
        <w:t>d</w:t>
      </w:r>
      <w:r w:rsidR="005E2E66">
        <w:t xml:space="preserve"> = 0.91</w:t>
      </w:r>
      <w:bookmarkStart w:id="4" w:name="_GoBack"/>
      <w:bookmarkEnd w:id="4"/>
      <w:r w:rsidRPr="00B717F0">
        <w:t>).</w:t>
      </w:r>
    </w:p>
    <w:p w14:paraId="194D5076" w14:textId="4DBDC2B4" w:rsidR="006A5B60" w:rsidRPr="00D06239" w:rsidRDefault="006A5B60" w:rsidP="006A5B60"/>
    <w:p w14:paraId="0D509E68" w14:textId="77777777" w:rsidR="00EE282D" w:rsidRPr="00D06239" w:rsidRDefault="00EE282D" w:rsidP="00F715ED"/>
    <w:sectPr w:rsidR="00EE282D" w:rsidRPr="00D06239" w:rsidSect="003E44BC">
      <w:headerReference w:type="default" r:id="rId41"/>
      <w:footerReference w:type="even"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663BCF" w:rsidRDefault="00663BCF" w:rsidP="00353D5F">
      <w:r>
        <w:separator/>
      </w:r>
    </w:p>
  </w:endnote>
  <w:endnote w:type="continuationSeparator" w:id="0">
    <w:p w14:paraId="70A7A889" w14:textId="77777777" w:rsidR="00663BCF" w:rsidRDefault="00663BCF"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Content>
      <w:p w14:paraId="5CA04D84" w14:textId="5755C4BD" w:rsidR="00663BCF" w:rsidRDefault="00663BCF"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663BCF" w:rsidRDefault="00663BCF"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Content>
      <w:p w14:paraId="6197C90A" w14:textId="18207B74" w:rsidR="00663BCF" w:rsidRDefault="00663BCF"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669611" w14:textId="77777777" w:rsidR="00663BCF" w:rsidRDefault="00663BCF"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663BCF" w:rsidRDefault="00663BCF" w:rsidP="00353D5F">
      <w:r>
        <w:separator/>
      </w:r>
    </w:p>
  </w:footnote>
  <w:footnote w:type="continuationSeparator" w:id="0">
    <w:p w14:paraId="72AF0284" w14:textId="77777777" w:rsidR="00663BCF" w:rsidRDefault="00663BCF"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38EA1074" w:rsidR="00663BCF" w:rsidRDefault="00663BCF">
    <w:pPr>
      <w:pStyle w:val="Header"/>
    </w:pPr>
    <w:r>
      <w:t>Part 8</w:t>
    </w:r>
    <w:r>
      <w:tab/>
    </w:r>
    <w:r>
      <w:tab/>
      <w:t>One Way Repeated Measures ANOVA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9A06DB"/>
    <w:multiLevelType w:val="hybridMultilevel"/>
    <w:tmpl w:val="52E823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3116F"/>
    <w:rsid w:val="0008698A"/>
    <w:rsid w:val="00086BE4"/>
    <w:rsid w:val="00094CFC"/>
    <w:rsid w:val="000B37F7"/>
    <w:rsid w:val="00103BC7"/>
    <w:rsid w:val="001242E4"/>
    <w:rsid w:val="00136A6B"/>
    <w:rsid w:val="00144E37"/>
    <w:rsid w:val="00161806"/>
    <w:rsid w:val="001645BA"/>
    <w:rsid w:val="001A6093"/>
    <w:rsid w:val="001B6CD7"/>
    <w:rsid w:val="001C0396"/>
    <w:rsid w:val="001C35C9"/>
    <w:rsid w:val="00216875"/>
    <w:rsid w:val="00283544"/>
    <w:rsid w:val="002D301C"/>
    <w:rsid w:val="00307E2C"/>
    <w:rsid w:val="00322AC4"/>
    <w:rsid w:val="0034058A"/>
    <w:rsid w:val="00342AEA"/>
    <w:rsid w:val="003435AB"/>
    <w:rsid w:val="003475CC"/>
    <w:rsid w:val="00353D5F"/>
    <w:rsid w:val="0039169A"/>
    <w:rsid w:val="003B6D35"/>
    <w:rsid w:val="003E44BC"/>
    <w:rsid w:val="003F6DAE"/>
    <w:rsid w:val="004003FE"/>
    <w:rsid w:val="00401588"/>
    <w:rsid w:val="0042713B"/>
    <w:rsid w:val="0046675C"/>
    <w:rsid w:val="004755D1"/>
    <w:rsid w:val="004A7B1F"/>
    <w:rsid w:val="004E0938"/>
    <w:rsid w:val="004E3395"/>
    <w:rsid w:val="004F4D10"/>
    <w:rsid w:val="00522F69"/>
    <w:rsid w:val="00523348"/>
    <w:rsid w:val="00526561"/>
    <w:rsid w:val="005428EE"/>
    <w:rsid w:val="005533FD"/>
    <w:rsid w:val="00582B96"/>
    <w:rsid w:val="005D277A"/>
    <w:rsid w:val="005D3965"/>
    <w:rsid w:val="005E2E66"/>
    <w:rsid w:val="00614024"/>
    <w:rsid w:val="00663BCF"/>
    <w:rsid w:val="006703FF"/>
    <w:rsid w:val="00672A08"/>
    <w:rsid w:val="00696AB4"/>
    <w:rsid w:val="006A5B60"/>
    <w:rsid w:val="006B7ADF"/>
    <w:rsid w:val="0070270D"/>
    <w:rsid w:val="007715FC"/>
    <w:rsid w:val="00795750"/>
    <w:rsid w:val="007A2537"/>
    <w:rsid w:val="007A73D1"/>
    <w:rsid w:val="007C2D7A"/>
    <w:rsid w:val="007D4251"/>
    <w:rsid w:val="007F36C3"/>
    <w:rsid w:val="007F7C15"/>
    <w:rsid w:val="0081620A"/>
    <w:rsid w:val="008208D7"/>
    <w:rsid w:val="008324A9"/>
    <w:rsid w:val="00836DCC"/>
    <w:rsid w:val="00852570"/>
    <w:rsid w:val="00870633"/>
    <w:rsid w:val="00884BA8"/>
    <w:rsid w:val="008851DF"/>
    <w:rsid w:val="008A2B88"/>
    <w:rsid w:val="008D3E19"/>
    <w:rsid w:val="008D6001"/>
    <w:rsid w:val="008D6D5C"/>
    <w:rsid w:val="008E0224"/>
    <w:rsid w:val="008E15C5"/>
    <w:rsid w:val="00994F68"/>
    <w:rsid w:val="009F1D5A"/>
    <w:rsid w:val="00A2019F"/>
    <w:rsid w:val="00A32B72"/>
    <w:rsid w:val="00A660BB"/>
    <w:rsid w:val="00A71146"/>
    <w:rsid w:val="00AE26B8"/>
    <w:rsid w:val="00AE2998"/>
    <w:rsid w:val="00AE4A2A"/>
    <w:rsid w:val="00AF1EF3"/>
    <w:rsid w:val="00B07292"/>
    <w:rsid w:val="00B12FBD"/>
    <w:rsid w:val="00B21A4D"/>
    <w:rsid w:val="00B47E84"/>
    <w:rsid w:val="00B579FC"/>
    <w:rsid w:val="00BC67FD"/>
    <w:rsid w:val="00BF2D13"/>
    <w:rsid w:val="00C32BC1"/>
    <w:rsid w:val="00C3625E"/>
    <w:rsid w:val="00C37F0F"/>
    <w:rsid w:val="00CD4F13"/>
    <w:rsid w:val="00CE2143"/>
    <w:rsid w:val="00CF4301"/>
    <w:rsid w:val="00D06239"/>
    <w:rsid w:val="00D24B05"/>
    <w:rsid w:val="00D637D4"/>
    <w:rsid w:val="00D65E20"/>
    <w:rsid w:val="00DA2AA8"/>
    <w:rsid w:val="00DA5512"/>
    <w:rsid w:val="00DC1D1C"/>
    <w:rsid w:val="00DC6284"/>
    <w:rsid w:val="00DC66C5"/>
    <w:rsid w:val="00DD4053"/>
    <w:rsid w:val="00E2311C"/>
    <w:rsid w:val="00E3369C"/>
    <w:rsid w:val="00EA724E"/>
    <w:rsid w:val="00EE282D"/>
    <w:rsid w:val="00F1208C"/>
    <w:rsid w:val="00F63D99"/>
    <w:rsid w:val="00F715ED"/>
    <w:rsid w:val="00F754ED"/>
    <w:rsid w:val="00F93601"/>
    <w:rsid w:val="00FB0C6B"/>
    <w:rsid w:val="00FB0D5D"/>
    <w:rsid w:val="00FB414E"/>
    <w:rsid w:val="00FF1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4BA8"/>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784918">
      <w:bodyDiv w:val="1"/>
      <w:marLeft w:val="0"/>
      <w:marRight w:val="0"/>
      <w:marTop w:val="0"/>
      <w:marBottom w:val="0"/>
      <w:divBdr>
        <w:top w:val="none" w:sz="0" w:space="0" w:color="auto"/>
        <w:left w:val="none" w:sz="0" w:space="0" w:color="auto"/>
        <w:bottom w:val="none" w:sz="0" w:space="0" w:color="auto"/>
        <w:right w:val="none" w:sz="0" w:space="0" w:color="auto"/>
      </w:divBdr>
      <w:divsChild>
        <w:div w:id="2082169196">
          <w:marLeft w:val="126"/>
          <w:marRight w:val="126"/>
          <w:marTop w:val="0"/>
          <w:marBottom w:val="126"/>
          <w:divBdr>
            <w:top w:val="none" w:sz="0" w:space="0" w:color="auto"/>
            <w:left w:val="none" w:sz="0" w:space="0" w:color="auto"/>
            <w:bottom w:val="none" w:sz="0" w:space="0" w:color="auto"/>
            <w:right w:val="none" w:sz="0" w:space="0" w:color="auto"/>
          </w:divBdr>
          <w:divsChild>
            <w:div w:id="572156001">
              <w:marLeft w:val="0"/>
              <w:marRight w:val="0"/>
              <w:marTop w:val="0"/>
              <w:marBottom w:val="0"/>
              <w:divBdr>
                <w:top w:val="none" w:sz="0" w:space="0" w:color="auto"/>
                <w:left w:val="none" w:sz="0" w:space="0" w:color="auto"/>
                <w:bottom w:val="none" w:sz="0" w:space="0" w:color="auto"/>
                <w:right w:val="none" w:sz="0" w:space="0" w:color="auto"/>
              </w:divBdr>
              <w:divsChild>
                <w:div w:id="440800759">
                  <w:marLeft w:val="0"/>
                  <w:marRight w:val="0"/>
                  <w:marTop w:val="0"/>
                  <w:marBottom w:val="0"/>
                  <w:divBdr>
                    <w:top w:val="none" w:sz="0" w:space="0" w:color="auto"/>
                    <w:left w:val="none" w:sz="0" w:space="0" w:color="auto"/>
                    <w:bottom w:val="none" w:sz="0" w:space="0" w:color="auto"/>
                    <w:right w:val="none" w:sz="0" w:space="0" w:color="auto"/>
                  </w:divBdr>
                </w:div>
                <w:div w:id="593125167">
                  <w:marLeft w:val="0"/>
                  <w:marRight w:val="108"/>
                  <w:marTop w:val="18"/>
                  <w:marBottom w:val="108"/>
                  <w:divBdr>
                    <w:top w:val="none" w:sz="0" w:space="0" w:color="auto"/>
                    <w:left w:val="none" w:sz="0" w:space="0" w:color="auto"/>
                    <w:bottom w:val="none" w:sz="0" w:space="0" w:color="auto"/>
                    <w:right w:val="none" w:sz="0" w:space="0" w:color="auto"/>
                  </w:divBdr>
                  <w:divsChild>
                    <w:div w:id="543636228">
                      <w:marLeft w:val="0"/>
                      <w:marRight w:val="0"/>
                      <w:marTop w:val="0"/>
                      <w:marBottom w:val="0"/>
                      <w:divBdr>
                        <w:top w:val="none" w:sz="0" w:space="0" w:color="auto"/>
                        <w:left w:val="none" w:sz="0" w:space="0" w:color="auto"/>
                        <w:bottom w:val="none" w:sz="0" w:space="0" w:color="auto"/>
                        <w:right w:val="none" w:sz="0" w:space="0" w:color="auto"/>
                      </w:divBdr>
                      <w:divsChild>
                        <w:div w:id="1816726940">
                          <w:marLeft w:val="0"/>
                          <w:marRight w:val="0"/>
                          <w:marTop w:val="0"/>
                          <w:marBottom w:val="0"/>
                          <w:divBdr>
                            <w:top w:val="none" w:sz="0" w:space="0" w:color="auto"/>
                            <w:left w:val="none" w:sz="0" w:space="0" w:color="auto"/>
                            <w:bottom w:val="none" w:sz="0" w:space="0" w:color="auto"/>
                            <w:right w:val="none" w:sz="0" w:space="0" w:color="auto"/>
                          </w:divBdr>
                          <w:divsChild>
                            <w:div w:id="1633752552">
                              <w:marLeft w:val="0"/>
                              <w:marRight w:val="0"/>
                              <w:marTop w:val="0"/>
                              <w:marBottom w:val="0"/>
                              <w:divBdr>
                                <w:top w:val="none" w:sz="0" w:space="0" w:color="auto"/>
                                <w:left w:val="none" w:sz="0" w:space="0" w:color="auto"/>
                                <w:bottom w:val="none" w:sz="0" w:space="0" w:color="auto"/>
                                <w:right w:val="none" w:sz="0" w:space="0" w:color="auto"/>
                              </w:divBdr>
                              <w:divsChild>
                                <w:div w:id="11498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360832">
                  <w:marLeft w:val="0"/>
                  <w:marRight w:val="0"/>
                  <w:marTop w:val="0"/>
                  <w:marBottom w:val="0"/>
                  <w:divBdr>
                    <w:top w:val="none" w:sz="0" w:space="0" w:color="auto"/>
                    <w:left w:val="none" w:sz="0" w:space="0" w:color="auto"/>
                    <w:bottom w:val="none" w:sz="0" w:space="0" w:color="auto"/>
                    <w:right w:val="none" w:sz="0" w:space="0" w:color="auto"/>
                  </w:divBdr>
                  <w:divsChild>
                    <w:div w:id="971249528">
                      <w:marLeft w:val="0"/>
                      <w:marRight w:val="0"/>
                      <w:marTop w:val="0"/>
                      <w:marBottom w:val="0"/>
                      <w:divBdr>
                        <w:top w:val="none" w:sz="0" w:space="0" w:color="auto"/>
                        <w:left w:val="none" w:sz="0" w:space="0" w:color="auto"/>
                        <w:bottom w:val="none" w:sz="0" w:space="0" w:color="auto"/>
                        <w:right w:val="none" w:sz="0" w:space="0" w:color="auto"/>
                      </w:divBdr>
                    </w:div>
                  </w:divsChild>
                </w:div>
                <w:div w:id="213279606">
                  <w:marLeft w:val="0"/>
                  <w:marRight w:val="108"/>
                  <w:marTop w:val="108"/>
                  <w:marBottom w:val="108"/>
                  <w:divBdr>
                    <w:top w:val="none" w:sz="0" w:space="0" w:color="auto"/>
                    <w:left w:val="none" w:sz="0" w:space="0" w:color="auto"/>
                    <w:bottom w:val="none" w:sz="0" w:space="0" w:color="auto"/>
                    <w:right w:val="none" w:sz="0" w:space="0" w:color="auto"/>
                  </w:divBdr>
                  <w:divsChild>
                    <w:div w:id="353961371">
                      <w:marLeft w:val="0"/>
                      <w:marRight w:val="0"/>
                      <w:marTop w:val="0"/>
                      <w:marBottom w:val="0"/>
                      <w:divBdr>
                        <w:top w:val="none" w:sz="0" w:space="0" w:color="auto"/>
                        <w:left w:val="none" w:sz="0" w:space="0" w:color="auto"/>
                        <w:bottom w:val="none" w:sz="0" w:space="0" w:color="auto"/>
                        <w:right w:val="none" w:sz="0" w:space="0" w:color="auto"/>
                      </w:divBdr>
                      <w:divsChild>
                        <w:div w:id="1128932229">
                          <w:marLeft w:val="0"/>
                          <w:marRight w:val="0"/>
                          <w:marTop w:val="0"/>
                          <w:marBottom w:val="0"/>
                          <w:divBdr>
                            <w:top w:val="none" w:sz="0" w:space="0" w:color="auto"/>
                            <w:left w:val="none" w:sz="0" w:space="0" w:color="auto"/>
                            <w:bottom w:val="none" w:sz="0" w:space="0" w:color="auto"/>
                            <w:right w:val="none" w:sz="0" w:space="0" w:color="auto"/>
                          </w:divBdr>
                        </w:div>
                        <w:div w:id="1277444585">
                          <w:marLeft w:val="0"/>
                          <w:marRight w:val="108"/>
                          <w:marTop w:val="18"/>
                          <w:marBottom w:val="108"/>
                          <w:divBdr>
                            <w:top w:val="none" w:sz="0" w:space="0" w:color="auto"/>
                            <w:left w:val="none" w:sz="0" w:space="0" w:color="auto"/>
                            <w:bottom w:val="none" w:sz="0" w:space="0" w:color="auto"/>
                            <w:right w:val="none" w:sz="0" w:space="0" w:color="auto"/>
                          </w:divBdr>
                          <w:divsChild>
                            <w:div w:id="599988271">
                              <w:marLeft w:val="0"/>
                              <w:marRight w:val="0"/>
                              <w:marTop w:val="0"/>
                              <w:marBottom w:val="0"/>
                              <w:divBdr>
                                <w:top w:val="none" w:sz="0" w:space="0" w:color="auto"/>
                                <w:left w:val="none" w:sz="0" w:space="0" w:color="auto"/>
                                <w:bottom w:val="none" w:sz="0" w:space="0" w:color="auto"/>
                                <w:right w:val="none" w:sz="0" w:space="0" w:color="auto"/>
                              </w:divBdr>
                              <w:divsChild>
                                <w:div w:id="1220627535">
                                  <w:marLeft w:val="0"/>
                                  <w:marRight w:val="0"/>
                                  <w:marTop w:val="0"/>
                                  <w:marBottom w:val="0"/>
                                  <w:divBdr>
                                    <w:top w:val="none" w:sz="0" w:space="0" w:color="auto"/>
                                    <w:left w:val="none" w:sz="0" w:space="0" w:color="auto"/>
                                    <w:bottom w:val="none" w:sz="0" w:space="0" w:color="auto"/>
                                    <w:right w:val="none" w:sz="0" w:space="0" w:color="auto"/>
                                  </w:divBdr>
                                  <w:divsChild>
                                    <w:div w:id="10176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112373">
                  <w:marLeft w:val="0"/>
                  <w:marRight w:val="108"/>
                  <w:marTop w:val="108"/>
                  <w:marBottom w:val="108"/>
                  <w:divBdr>
                    <w:top w:val="none" w:sz="0" w:space="0" w:color="auto"/>
                    <w:left w:val="none" w:sz="0" w:space="0" w:color="auto"/>
                    <w:bottom w:val="none" w:sz="0" w:space="0" w:color="auto"/>
                    <w:right w:val="none" w:sz="0" w:space="0" w:color="auto"/>
                  </w:divBdr>
                  <w:divsChild>
                    <w:div w:id="1229539929">
                      <w:marLeft w:val="0"/>
                      <w:marRight w:val="0"/>
                      <w:marTop w:val="0"/>
                      <w:marBottom w:val="0"/>
                      <w:divBdr>
                        <w:top w:val="none" w:sz="0" w:space="0" w:color="auto"/>
                        <w:left w:val="none" w:sz="0" w:space="0" w:color="auto"/>
                        <w:bottom w:val="none" w:sz="0" w:space="0" w:color="auto"/>
                        <w:right w:val="none" w:sz="0" w:space="0" w:color="auto"/>
                      </w:divBdr>
                      <w:divsChild>
                        <w:div w:id="1427115509">
                          <w:marLeft w:val="0"/>
                          <w:marRight w:val="0"/>
                          <w:marTop w:val="0"/>
                          <w:marBottom w:val="0"/>
                          <w:divBdr>
                            <w:top w:val="none" w:sz="0" w:space="0" w:color="auto"/>
                            <w:left w:val="none" w:sz="0" w:space="0" w:color="auto"/>
                            <w:bottom w:val="none" w:sz="0" w:space="0" w:color="auto"/>
                            <w:right w:val="none" w:sz="0" w:space="0" w:color="auto"/>
                          </w:divBdr>
                        </w:div>
                        <w:div w:id="458106945">
                          <w:marLeft w:val="0"/>
                          <w:marRight w:val="108"/>
                          <w:marTop w:val="18"/>
                          <w:marBottom w:val="108"/>
                          <w:divBdr>
                            <w:top w:val="none" w:sz="0" w:space="0" w:color="auto"/>
                            <w:left w:val="none" w:sz="0" w:space="0" w:color="auto"/>
                            <w:bottom w:val="none" w:sz="0" w:space="0" w:color="auto"/>
                            <w:right w:val="none" w:sz="0" w:space="0" w:color="auto"/>
                          </w:divBdr>
                          <w:divsChild>
                            <w:div w:id="2103136252">
                              <w:marLeft w:val="0"/>
                              <w:marRight w:val="0"/>
                              <w:marTop w:val="0"/>
                              <w:marBottom w:val="0"/>
                              <w:divBdr>
                                <w:top w:val="none" w:sz="0" w:space="0" w:color="auto"/>
                                <w:left w:val="none" w:sz="0" w:space="0" w:color="auto"/>
                                <w:bottom w:val="none" w:sz="0" w:space="0" w:color="auto"/>
                                <w:right w:val="none" w:sz="0" w:space="0" w:color="auto"/>
                              </w:divBdr>
                              <w:divsChild>
                                <w:div w:id="1667514439">
                                  <w:marLeft w:val="0"/>
                                  <w:marRight w:val="0"/>
                                  <w:marTop w:val="0"/>
                                  <w:marBottom w:val="0"/>
                                  <w:divBdr>
                                    <w:top w:val="none" w:sz="0" w:space="0" w:color="auto"/>
                                    <w:left w:val="none" w:sz="0" w:space="0" w:color="auto"/>
                                    <w:bottom w:val="none" w:sz="0" w:space="0" w:color="auto"/>
                                    <w:right w:val="none" w:sz="0" w:space="0" w:color="auto"/>
                                  </w:divBdr>
                                  <w:divsChild>
                                    <w:div w:id="17995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86542">
                  <w:marLeft w:val="0"/>
                  <w:marRight w:val="108"/>
                  <w:marTop w:val="108"/>
                  <w:marBottom w:val="108"/>
                  <w:divBdr>
                    <w:top w:val="none" w:sz="0" w:space="0" w:color="auto"/>
                    <w:left w:val="none" w:sz="0" w:space="0" w:color="auto"/>
                    <w:bottom w:val="none" w:sz="0" w:space="0" w:color="auto"/>
                    <w:right w:val="none" w:sz="0" w:space="0" w:color="auto"/>
                  </w:divBdr>
                  <w:divsChild>
                    <w:div w:id="1797604442">
                      <w:marLeft w:val="0"/>
                      <w:marRight w:val="0"/>
                      <w:marTop w:val="0"/>
                      <w:marBottom w:val="0"/>
                      <w:divBdr>
                        <w:top w:val="none" w:sz="0" w:space="0" w:color="auto"/>
                        <w:left w:val="none" w:sz="0" w:space="0" w:color="auto"/>
                        <w:bottom w:val="none" w:sz="0" w:space="0" w:color="auto"/>
                        <w:right w:val="none" w:sz="0" w:space="0" w:color="auto"/>
                      </w:divBdr>
                      <w:divsChild>
                        <w:div w:id="428504588">
                          <w:marLeft w:val="0"/>
                          <w:marRight w:val="0"/>
                          <w:marTop w:val="0"/>
                          <w:marBottom w:val="0"/>
                          <w:divBdr>
                            <w:top w:val="none" w:sz="0" w:space="0" w:color="auto"/>
                            <w:left w:val="none" w:sz="0" w:space="0" w:color="auto"/>
                            <w:bottom w:val="none" w:sz="0" w:space="0" w:color="auto"/>
                            <w:right w:val="none" w:sz="0" w:space="0" w:color="auto"/>
                          </w:divBdr>
                        </w:div>
                        <w:div w:id="488332848">
                          <w:marLeft w:val="0"/>
                          <w:marRight w:val="108"/>
                          <w:marTop w:val="18"/>
                          <w:marBottom w:val="108"/>
                          <w:divBdr>
                            <w:top w:val="none" w:sz="0" w:space="0" w:color="auto"/>
                            <w:left w:val="none" w:sz="0" w:space="0" w:color="auto"/>
                            <w:bottom w:val="none" w:sz="0" w:space="0" w:color="auto"/>
                            <w:right w:val="none" w:sz="0" w:space="0" w:color="auto"/>
                          </w:divBdr>
                          <w:divsChild>
                            <w:div w:id="299070990">
                              <w:marLeft w:val="0"/>
                              <w:marRight w:val="0"/>
                              <w:marTop w:val="0"/>
                              <w:marBottom w:val="0"/>
                              <w:divBdr>
                                <w:top w:val="none" w:sz="0" w:space="0" w:color="auto"/>
                                <w:left w:val="none" w:sz="0" w:space="0" w:color="auto"/>
                                <w:bottom w:val="none" w:sz="0" w:space="0" w:color="auto"/>
                                <w:right w:val="none" w:sz="0" w:space="0" w:color="auto"/>
                              </w:divBdr>
                              <w:divsChild>
                                <w:div w:id="34700881">
                                  <w:marLeft w:val="0"/>
                                  <w:marRight w:val="0"/>
                                  <w:marTop w:val="0"/>
                                  <w:marBottom w:val="0"/>
                                  <w:divBdr>
                                    <w:top w:val="none" w:sz="0" w:space="0" w:color="auto"/>
                                    <w:left w:val="none" w:sz="0" w:space="0" w:color="auto"/>
                                    <w:bottom w:val="none" w:sz="0" w:space="0" w:color="auto"/>
                                    <w:right w:val="none" w:sz="0" w:space="0" w:color="auto"/>
                                  </w:divBdr>
                                  <w:divsChild>
                                    <w:div w:id="133249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7588399">
      <w:bodyDiv w:val="1"/>
      <w:marLeft w:val="0"/>
      <w:marRight w:val="0"/>
      <w:marTop w:val="0"/>
      <w:marBottom w:val="0"/>
      <w:divBdr>
        <w:top w:val="none" w:sz="0" w:space="0" w:color="auto"/>
        <w:left w:val="none" w:sz="0" w:space="0" w:color="auto"/>
        <w:bottom w:val="none" w:sz="0" w:space="0" w:color="auto"/>
        <w:right w:val="none" w:sz="0" w:space="0" w:color="auto"/>
      </w:divBdr>
      <w:divsChild>
        <w:div w:id="1127553790">
          <w:marLeft w:val="0"/>
          <w:marRight w:val="108"/>
          <w:marTop w:val="108"/>
          <w:marBottom w:val="108"/>
          <w:divBdr>
            <w:top w:val="none" w:sz="0" w:space="0" w:color="auto"/>
            <w:left w:val="none" w:sz="0" w:space="0" w:color="auto"/>
            <w:bottom w:val="none" w:sz="0" w:space="0" w:color="auto"/>
            <w:right w:val="none" w:sz="0" w:space="0" w:color="auto"/>
          </w:divBdr>
          <w:divsChild>
            <w:div w:id="94637959">
              <w:marLeft w:val="0"/>
              <w:marRight w:val="0"/>
              <w:marTop w:val="0"/>
              <w:marBottom w:val="0"/>
              <w:divBdr>
                <w:top w:val="none" w:sz="0" w:space="0" w:color="auto"/>
                <w:left w:val="none" w:sz="0" w:space="0" w:color="auto"/>
                <w:bottom w:val="none" w:sz="0" w:space="0" w:color="auto"/>
                <w:right w:val="none" w:sz="0" w:space="0" w:color="auto"/>
              </w:divBdr>
              <w:divsChild>
                <w:div w:id="1328168092">
                  <w:marLeft w:val="0"/>
                  <w:marRight w:val="0"/>
                  <w:marTop w:val="0"/>
                  <w:marBottom w:val="0"/>
                  <w:divBdr>
                    <w:top w:val="none" w:sz="0" w:space="0" w:color="auto"/>
                    <w:left w:val="none" w:sz="0" w:space="0" w:color="auto"/>
                    <w:bottom w:val="none" w:sz="0" w:space="0" w:color="auto"/>
                    <w:right w:val="none" w:sz="0" w:space="0" w:color="auto"/>
                  </w:divBdr>
                </w:div>
                <w:div w:id="637106059">
                  <w:marLeft w:val="0"/>
                  <w:marRight w:val="108"/>
                  <w:marTop w:val="18"/>
                  <w:marBottom w:val="108"/>
                  <w:divBdr>
                    <w:top w:val="none" w:sz="0" w:space="0" w:color="auto"/>
                    <w:left w:val="none" w:sz="0" w:space="0" w:color="auto"/>
                    <w:bottom w:val="none" w:sz="0" w:space="0" w:color="auto"/>
                    <w:right w:val="none" w:sz="0" w:space="0" w:color="auto"/>
                  </w:divBdr>
                  <w:divsChild>
                    <w:div w:id="699093092">
                      <w:marLeft w:val="0"/>
                      <w:marRight w:val="0"/>
                      <w:marTop w:val="0"/>
                      <w:marBottom w:val="0"/>
                      <w:divBdr>
                        <w:top w:val="none" w:sz="0" w:space="0" w:color="auto"/>
                        <w:left w:val="none" w:sz="0" w:space="0" w:color="auto"/>
                        <w:bottom w:val="none" w:sz="0" w:space="0" w:color="auto"/>
                        <w:right w:val="none" w:sz="0" w:space="0" w:color="auto"/>
                      </w:divBdr>
                      <w:divsChild>
                        <w:div w:id="12801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854">
                  <w:marLeft w:val="0"/>
                  <w:marRight w:val="108"/>
                  <w:marTop w:val="108"/>
                  <w:marBottom w:val="108"/>
                  <w:divBdr>
                    <w:top w:val="none" w:sz="0" w:space="0" w:color="auto"/>
                    <w:left w:val="none" w:sz="0" w:space="0" w:color="auto"/>
                    <w:bottom w:val="none" w:sz="0" w:space="0" w:color="auto"/>
                    <w:right w:val="none" w:sz="0" w:space="0" w:color="auto"/>
                  </w:divBdr>
                  <w:divsChild>
                    <w:div w:id="1511943844">
                      <w:marLeft w:val="0"/>
                      <w:marRight w:val="0"/>
                      <w:marTop w:val="0"/>
                      <w:marBottom w:val="0"/>
                      <w:divBdr>
                        <w:top w:val="none" w:sz="0" w:space="0" w:color="auto"/>
                        <w:left w:val="none" w:sz="0" w:space="0" w:color="auto"/>
                        <w:bottom w:val="none" w:sz="0" w:space="0" w:color="auto"/>
                        <w:right w:val="none" w:sz="0" w:space="0" w:color="auto"/>
                      </w:divBdr>
                      <w:divsChild>
                        <w:div w:id="7973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9098">
                  <w:marLeft w:val="0"/>
                  <w:marRight w:val="108"/>
                  <w:marTop w:val="108"/>
                  <w:marBottom w:val="108"/>
                  <w:divBdr>
                    <w:top w:val="none" w:sz="0" w:space="0" w:color="auto"/>
                    <w:left w:val="none" w:sz="0" w:space="0" w:color="auto"/>
                    <w:bottom w:val="none" w:sz="0" w:space="0" w:color="auto"/>
                    <w:right w:val="none" w:sz="0" w:space="0" w:color="auto"/>
                  </w:divBdr>
                  <w:divsChild>
                    <w:div w:id="2074497741">
                      <w:marLeft w:val="0"/>
                      <w:marRight w:val="0"/>
                      <w:marTop w:val="0"/>
                      <w:marBottom w:val="0"/>
                      <w:divBdr>
                        <w:top w:val="none" w:sz="0" w:space="0" w:color="auto"/>
                        <w:left w:val="none" w:sz="0" w:space="0" w:color="auto"/>
                        <w:bottom w:val="none" w:sz="0" w:space="0" w:color="auto"/>
                        <w:right w:val="none" w:sz="0" w:space="0" w:color="auto"/>
                      </w:divBdr>
                      <w:divsChild>
                        <w:div w:id="55338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620092">
      <w:bodyDiv w:val="1"/>
      <w:marLeft w:val="0"/>
      <w:marRight w:val="0"/>
      <w:marTop w:val="0"/>
      <w:marBottom w:val="0"/>
      <w:divBdr>
        <w:top w:val="none" w:sz="0" w:space="0" w:color="auto"/>
        <w:left w:val="none" w:sz="0" w:space="0" w:color="auto"/>
        <w:bottom w:val="none" w:sz="0" w:space="0" w:color="auto"/>
        <w:right w:val="none" w:sz="0" w:space="0" w:color="auto"/>
      </w:divBdr>
      <w:divsChild>
        <w:div w:id="803352840">
          <w:marLeft w:val="0"/>
          <w:marRight w:val="108"/>
          <w:marTop w:val="108"/>
          <w:marBottom w:val="108"/>
          <w:divBdr>
            <w:top w:val="none" w:sz="0" w:space="0" w:color="auto"/>
            <w:left w:val="none" w:sz="0" w:space="0" w:color="auto"/>
            <w:bottom w:val="none" w:sz="0" w:space="0" w:color="auto"/>
            <w:right w:val="none" w:sz="0" w:space="0" w:color="auto"/>
          </w:divBdr>
          <w:divsChild>
            <w:div w:id="1080713944">
              <w:marLeft w:val="0"/>
              <w:marRight w:val="0"/>
              <w:marTop w:val="0"/>
              <w:marBottom w:val="0"/>
              <w:divBdr>
                <w:top w:val="none" w:sz="0" w:space="0" w:color="auto"/>
                <w:left w:val="none" w:sz="0" w:space="0" w:color="auto"/>
                <w:bottom w:val="none" w:sz="0" w:space="0" w:color="auto"/>
                <w:right w:val="none" w:sz="0" w:space="0" w:color="auto"/>
              </w:divBdr>
              <w:divsChild>
                <w:div w:id="902568341">
                  <w:marLeft w:val="0"/>
                  <w:marRight w:val="0"/>
                  <w:marTop w:val="0"/>
                  <w:marBottom w:val="0"/>
                  <w:divBdr>
                    <w:top w:val="none" w:sz="0" w:space="0" w:color="auto"/>
                    <w:left w:val="none" w:sz="0" w:space="0" w:color="auto"/>
                    <w:bottom w:val="none" w:sz="0" w:space="0" w:color="auto"/>
                    <w:right w:val="none" w:sz="0" w:space="0" w:color="auto"/>
                  </w:divBdr>
                </w:div>
                <w:div w:id="622661668">
                  <w:marLeft w:val="0"/>
                  <w:marRight w:val="108"/>
                  <w:marTop w:val="18"/>
                  <w:marBottom w:val="108"/>
                  <w:divBdr>
                    <w:top w:val="none" w:sz="0" w:space="0" w:color="auto"/>
                    <w:left w:val="none" w:sz="0" w:space="0" w:color="auto"/>
                    <w:bottom w:val="none" w:sz="0" w:space="0" w:color="auto"/>
                    <w:right w:val="none" w:sz="0" w:space="0" w:color="auto"/>
                  </w:divBdr>
                  <w:divsChild>
                    <w:div w:id="1268122859">
                      <w:marLeft w:val="0"/>
                      <w:marRight w:val="0"/>
                      <w:marTop w:val="0"/>
                      <w:marBottom w:val="0"/>
                      <w:divBdr>
                        <w:top w:val="none" w:sz="0" w:space="0" w:color="auto"/>
                        <w:left w:val="none" w:sz="0" w:space="0" w:color="auto"/>
                        <w:bottom w:val="none" w:sz="0" w:space="0" w:color="auto"/>
                        <w:right w:val="none" w:sz="0" w:space="0" w:color="auto"/>
                      </w:divBdr>
                      <w:divsChild>
                        <w:div w:id="689641772">
                          <w:marLeft w:val="0"/>
                          <w:marRight w:val="0"/>
                          <w:marTop w:val="0"/>
                          <w:marBottom w:val="0"/>
                          <w:divBdr>
                            <w:top w:val="none" w:sz="0" w:space="0" w:color="auto"/>
                            <w:left w:val="none" w:sz="0" w:space="0" w:color="auto"/>
                            <w:bottom w:val="none" w:sz="0" w:space="0" w:color="auto"/>
                            <w:right w:val="none" w:sz="0" w:space="0" w:color="auto"/>
                          </w:divBdr>
                          <w:divsChild>
                            <w:div w:id="1487436332">
                              <w:marLeft w:val="0"/>
                              <w:marRight w:val="0"/>
                              <w:marTop w:val="0"/>
                              <w:marBottom w:val="0"/>
                              <w:divBdr>
                                <w:top w:val="none" w:sz="0" w:space="0" w:color="auto"/>
                                <w:left w:val="none" w:sz="0" w:space="0" w:color="auto"/>
                                <w:bottom w:val="none" w:sz="0" w:space="0" w:color="auto"/>
                                <w:right w:val="none" w:sz="0" w:space="0" w:color="auto"/>
                              </w:divBdr>
                              <w:divsChild>
                                <w:div w:id="21468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8433223">
      <w:bodyDiv w:val="1"/>
      <w:marLeft w:val="0"/>
      <w:marRight w:val="0"/>
      <w:marTop w:val="0"/>
      <w:marBottom w:val="0"/>
      <w:divBdr>
        <w:top w:val="none" w:sz="0" w:space="0" w:color="auto"/>
        <w:left w:val="none" w:sz="0" w:space="0" w:color="auto"/>
        <w:bottom w:val="none" w:sz="0" w:space="0" w:color="auto"/>
        <w:right w:val="none" w:sz="0" w:space="0" w:color="auto"/>
      </w:divBdr>
      <w:divsChild>
        <w:div w:id="1674258206">
          <w:marLeft w:val="0"/>
          <w:marRight w:val="108"/>
          <w:marTop w:val="18"/>
          <w:marBottom w:val="108"/>
          <w:divBdr>
            <w:top w:val="none" w:sz="0" w:space="0" w:color="auto"/>
            <w:left w:val="none" w:sz="0" w:space="0" w:color="auto"/>
            <w:bottom w:val="none" w:sz="0" w:space="0" w:color="auto"/>
            <w:right w:val="none" w:sz="0" w:space="0" w:color="auto"/>
          </w:divBdr>
          <w:divsChild>
            <w:div w:id="369379626">
              <w:marLeft w:val="0"/>
              <w:marRight w:val="0"/>
              <w:marTop w:val="0"/>
              <w:marBottom w:val="0"/>
              <w:divBdr>
                <w:top w:val="none" w:sz="0" w:space="0" w:color="auto"/>
                <w:left w:val="none" w:sz="0" w:space="0" w:color="auto"/>
                <w:bottom w:val="none" w:sz="0" w:space="0" w:color="auto"/>
                <w:right w:val="none" w:sz="0" w:space="0" w:color="auto"/>
              </w:divBdr>
              <w:divsChild>
                <w:div w:id="323246318">
                  <w:marLeft w:val="0"/>
                  <w:marRight w:val="0"/>
                  <w:marTop w:val="0"/>
                  <w:marBottom w:val="0"/>
                  <w:divBdr>
                    <w:top w:val="none" w:sz="0" w:space="0" w:color="auto"/>
                    <w:left w:val="none" w:sz="0" w:space="0" w:color="auto"/>
                    <w:bottom w:val="none" w:sz="0" w:space="0" w:color="auto"/>
                    <w:right w:val="none" w:sz="0" w:space="0" w:color="auto"/>
                  </w:divBdr>
                </w:div>
                <w:div w:id="575474279">
                  <w:marLeft w:val="0"/>
                  <w:marRight w:val="108"/>
                  <w:marTop w:val="18"/>
                  <w:marBottom w:val="108"/>
                  <w:divBdr>
                    <w:top w:val="none" w:sz="0" w:space="0" w:color="auto"/>
                    <w:left w:val="none" w:sz="0" w:space="0" w:color="auto"/>
                    <w:bottom w:val="none" w:sz="0" w:space="0" w:color="auto"/>
                    <w:right w:val="none" w:sz="0" w:space="0" w:color="auto"/>
                  </w:divBdr>
                  <w:divsChild>
                    <w:div w:id="892011401">
                      <w:marLeft w:val="0"/>
                      <w:marRight w:val="0"/>
                      <w:marTop w:val="0"/>
                      <w:marBottom w:val="0"/>
                      <w:divBdr>
                        <w:top w:val="none" w:sz="0" w:space="0" w:color="auto"/>
                        <w:left w:val="none" w:sz="0" w:space="0" w:color="auto"/>
                        <w:bottom w:val="none" w:sz="0" w:space="0" w:color="auto"/>
                        <w:right w:val="none" w:sz="0" w:space="0" w:color="auto"/>
                      </w:divBdr>
                      <w:divsChild>
                        <w:div w:id="9431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967">
                  <w:marLeft w:val="0"/>
                  <w:marRight w:val="108"/>
                  <w:marTop w:val="108"/>
                  <w:marBottom w:val="108"/>
                  <w:divBdr>
                    <w:top w:val="none" w:sz="0" w:space="0" w:color="auto"/>
                    <w:left w:val="none" w:sz="0" w:space="0" w:color="auto"/>
                    <w:bottom w:val="none" w:sz="0" w:space="0" w:color="auto"/>
                    <w:right w:val="none" w:sz="0" w:space="0" w:color="auto"/>
                  </w:divBdr>
                  <w:divsChild>
                    <w:div w:id="1562980591">
                      <w:marLeft w:val="0"/>
                      <w:marRight w:val="0"/>
                      <w:marTop w:val="0"/>
                      <w:marBottom w:val="0"/>
                      <w:divBdr>
                        <w:top w:val="none" w:sz="0" w:space="0" w:color="auto"/>
                        <w:left w:val="none" w:sz="0" w:space="0" w:color="auto"/>
                        <w:bottom w:val="none" w:sz="0" w:space="0" w:color="auto"/>
                        <w:right w:val="none" w:sz="0" w:space="0" w:color="auto"/>
                      </w:divBdr>
                      <w:divsChild>
                        <w:div w:id="62936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2074">
                  <w:marLeft w:val="0"/>
                  <w:marRight w:val="108"/>
                  <w:marTop w:val="108"/>
                  <w:marBottom w:val="108"/>
                  <w:divBdr>
                    <w:top w:val="none" w:sz="0" w:space="0" w:color="auto"/>
                    <w:left w:val="none" w:sz="0" w:space="0" w:color="auto"/>
                    <w:bottom w:val="none" w:sz="0" w:space="0" w:color="auto"/>
                    <w:right w:val="none" w:sz="0" w:space="0" w:color="auto"/>
                  </w:divBdr>
                  <w:divsChild>
                    <w:div w:id="172846131">
                      <w:marLeft w:val="0"/>
                      <w:marRight w:val="0"/>
                      <w:marTop w:val="0"/>
                      <w:marBottom w:val="0"/>
                      <w:divBdr>
                        <w:top w:val="none" w:sz="0" w:space="0" w:color="auto"/>
                        <w:left w:val="none" w:sz="0" w:space="0" w:color="auto"/>
                        <w:bottom w:val="none" w:sz="0" w:space="0" w:color="auto"/>
                        <w:right w:val="none" w:sz="0" w:space="0" w:color="auto"/>
                      </w:divBdr>
                      <w:divsChild>
                        <w:div w:id="172517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925364">
      <w:bodyDiv w:val="1"/>
      <w:marLeft w:val="0"/>
      <w:marRight w:val="0"/>
      <w:marTop w:val="0"/>
      <w:marBottom w:val="0"/>
      <w:divBdr>
        <w:top w:val="none" w:sz="0" w:space="0" w:color="auto"/>
        <w:left w:val="none" w:sz="0" w:space="0" w:color="auto"/>
        <w:bottom w:val="none" w:sz="0" w:space="0" w:color="auto"/>
        <w:right w:val="none" w:sz="0" w:space="0" w:color="auto"/>
      </w:divBdr>
      <w:divsChild>
        <w:div w:id="101073422">
          <w:marLeft w:val="126"/>
          <w:marRight w:val="126"/>
          <w:marTop w:val="0"/>
          <w:marBottom w:val="126"/>
          <w:divBdr>
            <w:top w:val="none" w:sz="0" w:space="0" w:color="auto"/>
            <w:left w:val="none" w:sz="0" w:space="0" w:color="auto"/>
            <w:bottom w:val="none" w:sz="0" w:space="0" w:color="auto"/>
            <w:right w:val="none" w:sz="0" w:space="0" w:color="auto"/>
          </w:divBdr>
          <w:divsChild>
            <w:div w:id="1716809863">
              <w:marLeft w:val="0"/>
              <w:marRight w:val="0"/>
              <w:marTop w:val="0"/>
              <w:marBottom w:val="0"/>
              <w:divBdr>
                <w:top w:val="none" w:sz="0" w:space="0" w:color="auto"/>
                <w:left w:val="none" w:sz="0" w:space="0" w:color="auto"/>
                <w:bottom w:val="none" w:sz="0" w:space="0" w:color="auto"/>
                <w:right w:val="none" w:sz="0" w:space="0" w:color="auto"/>
              </w:divBdr>
              <w:divsChild>
                <w:div w:id="859393335">
                  <w:marLeft w:val="0"/>
                  <w:marRight w:val="0"/>
                  <w:marTop w:val="0"/>
                  <w:marBottom w:val="0"/>
                  <w:divBdr>
                    <w:top w:val="none" w:sz="0" w:space="0" w:color="auto"/>
                    <w:left w:val="none" w:sz="0" w:space="0" w:color="auto"/>
                    <w:bottom w:val="none" w:sz="0" w:space="0" w:color="auto"/>
                    <w:right w:val="none" w:sz="0" w:space="0" w:color="auto"/>
                  </w:divBdr>
                </w:div>
                <w:div w:id="2050179032">
                  <w:marLeft w:val="0"/>
                  <w:marRight w:val="108"/>
                  <w:marTop w:val="18"/>
                  <w:marBottom w:val="108"/>
                  <w:divBdr>
                    <w:top w:val="none" w:sz="0" w:space="0" w:color="auto"/>
                    <w:left w:val="none" w:sz="0" w:space="0" w:color="auto"/>
                    <w:bottom w:val="none" w:sz="0" w:space="0" w:color="auto"/>
                    <w:right w:val="none" w:sz="0" w:space="0" w:color="auto"/>
                  </w:divBdr>
                  <w:divsChild>
                    <w:div w:id="1708724969">
                      <w:marLeft w:val="0"/>
                      <w:marRight w:val="0"/>
                      <w:marTop w:val="0"/>
                      <w:marBottom w:val="0"/>
                      <w:divBdr>
                        <w:top w:val="none" w:sz="0" w:space="0" w:color="auto"/>
                        <w:left w:val="none" w:sz="0" w:space="0" w:color="auto"/>
                        <w:bottom w:val="none" w:sz="0" w:space="0" w:color="auto"/>
                        <w:right w:val="none" w:sz="0" w:space="0" w:color="auto"/>
                      </w:divBdr>
                      <w:divsChild>
                        <w:div w:id="1556618828">
                          <w:marLeft w:val="0"/>
                          <w:marRight w:val="0"/>
                          <w:marTop w:val="0"/>
                          <w:marBottom w:val="0"/>
                          <w:divBdr>
                            <w:top w:val="none" w:sz="0" w:space="0" w:color="auto"/>
                            <w:left w:val="none" w:sz="0" w:space="0" w:color="auto"/>
                            <w:bottom w:val="none" w:sz="0" w:space="0" w:color="auto"/>
                            <w:right w:val="none" w:sz="0" w:space="0" w:color="auto"/>
                          </w:divBdr>
                          <w:divsChild>
                            <w:div w:id="1429277254">
                              <w:marLeft w:val="0"/>
                              <w:marRight w:val="0"/>
                              <w:marTop w:val="0"/>
                              <w:marBottom w:val="0"/>
                              <w:divBdr>
                                <w:top w:val="none" w:sz="0" w:space="0" w:color="auto"/>
                                <w:left w:val="none" w:sz="0" w:space="0" w:color="auto"/>
                                <w:bottom w:val="none" w:sz="0" w:space="0" w:color="auto"/>
                                <w:right w:val="none" w:sz="0" w:space="0" w:color="auto"/>
                              </w:divBdr>
                              <w:divsChild>
                                <w:div w:id="13892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307269">
                  <w:marLeft w:val="0"/>
                  <w:marRight w:val="0"/>
                  <w:marTop w:val="0"/>
                  <w:marBottom w:val="0"/>
                  <w:divBdr>
                    <w:top w:val="none" w:sz="0" w:space="0" w:color="auto"/>
                    <w:left w:val="none" w:sz="0" w:space="0" w:color="auto"/>
                    <w:bottom w:val="none" w:sz="0" w:space="0" w:color="auto"/>
                    <w:right w:val="none" w:sz="0" w:space="0" w:color="auto"/>
                  </w:divBdr>
                  <w:divsChild>
                    <w:div w:id="1509440821">
                      <w:marLeft w:val="0"/>
                      <w:marRight w:val="0"/>
                      <w:marTop w:val="0"/>
                      <w:marBottom w:val="0"/>
                      <w:divBdr>
                        <w:top w:val="none" w:sz="0" w:space="0" w:color="auto"/>
                        <w:left w:val="none" w:sz="0" w:space="0" w:color="auto"/>
                        <w:bottom w:val="none" w:sz="0" w:space="0" w:color="auto"/>
                        <w:right w:val="none" w:sz="0" w:space="0" w:color="auto"/>
                      </w:divBdr>
                    </w:div>
                  </w:divsChild>
                </w:div>
                <w:div w:id="2138061085">
                  <w:marLeft w:val="0"/>
                  <w:marRight w:val="108"/>
                  <w:marTop w:val="108"/>
                  <w:marBottom w:val="108"/>
                  <w:divBdr>
                    <w:top w:val="none" w:sz="0" w:space="0" w:color="auto"/>
                    <w:left w:val="none" w:sz="0" w:space="0" w:color="auto"/>
                    <w:bottom w:val="none" w:sz="0" w:space="0" w:color="auto"/>
                    <w:right w:val="none" w:sz="0" w:space="0" w:color="auto"/>
                  </w:divBdr>
                  <w:divsChild>
                    <w:div w:id="1755473353">
                      <w:marLeft w:val="0"/>
                      <w:marRight w:val="0"/>
                      <w:marTop w:val="0"/>
                      <w:marBottom w:val="0"/>
                      <w:divBdr>
                        <w:top w:val="none" w:sz="0" w:space="0" w:color="auto"/>
                        <w:left w:val="none" w:sz="0" w:space="0" w:color="auto"/>
                        <w:bottom w:val="none" w:sz="0" w:space="0" w:color="auto"/>
                        <w:right w:val="none" w:sz="0" w:space="0" w:color="auto"/>
                      </w:divBdr>
                      <w:divsChild>
                        <w:div w:id="1380934060">
                          <w:marLeft w:val="0"/>
                          <w:marRight w:val="0"/>
                          <w:marTop w:val="0"/>
                          <w:marBottom w:val="0"/>
                          <w:divBdr>
                            <w:top w:val="none" w:sz="0" w:space="0" w:color="auto"/>
                            <w:left w:val="none" w:sz="0" w:space="0" w:color="auto"/>
                            <w:bottom w:val="none" w:sz="0" w:space="0" w:color="auto"/>
                            <w:right w:val="none" w:sz="0" w:space="0" w:color="auto"/>
                          </w:divBdr>
                        </w:div>
                        <w:div w:id="1729839335">
                          <w:marLeft w:val="0"/>
                          <w:marRight w:val="108"/>
                          <w:marTop w:val="18"/>
                          <w:marBottom w:val="108"/>
                          <w:divBdr>
                            <w:top w:val="none" w:sz="0" w:space="0" w:color="auto"/>
                            <w:left w:val="none" w:sz="0" w:space="0" w:color="auto"/>
                            <w:bottom w:val="none" w:sz="0" w:space="0" w:color="auto"/>
                            <w:right w:val="none" w:sz="0" w:space="0" w:color="auto"/>
                          </w:divBdr>
                          <w:divsChild>
                            <w:div w:id="288433714">
                              <w:marLeft w:val="0"/>
                              <w:marRight w:val="0"/>
                              <w:marTop w:val="0"/>
                              <w:marBottom w:val="0"/>
                              <w:divBdr>
                                <w:top w:val="none" w:sz="0" w:space="0" w:color="auto"/>
                                <w:left w:val="none" w:sz="0" w:space="0" w:color="auto"/>
                                <w:bottom w:val="none" w:sz="0" w:space="0" w:color="auto"/>
                                <w:right w:val="none" w:sz="0" w:space="0" w:color="auto"/>
                              </w:divBdr>
                              <w:divsChild>
                                <w:div w:id="1862744375">
                                  <w:marLeft w:val="0"/>
                                  <w:marRight w:val="0"/>
                                  <w:marTop w:val="0"/>
                                  <w:marBottom w:val="0"/>
                                  <w:divBdr>
                                    <w:top w:val="none" w:sz="0" w:space="0" w:color="auto"/>
                                    <w:left w:val="none" w:sz="0" w:space="0" w:color="auto"/>
                                    <w:bottom w:val="none" w:sz="0" w:space="0" w:color="auto"/>
                                    <w:right w:val="none" w:sz="0" w:space="0" w:color="auto"/>
                                  </w:divBdr>
                                  <w:divsChild>
                                    <w:div w:id="50968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419630">
                  <w:marLeft w:val="0"/>
                  <w:marRight w:val="108"/>
                  <w:marTop w:val="108"/>
                  <w:marBottom w:val="108"/>
                  <w:divBdr>
                    <w:top w:val="none" w:sz="0" w:space="0" w:color="auto"/>
                    <w:left w:val="none" w:sz="0" w:space="0" w:color="auto"/>
                    <w:bottom w:val="none" w:sz="0" w:space="0" w:color="auto"/>
                    <w:right w:val="none" w:sz="0" w:space="0" w:color="auto"/>
                  </w:divBdr>
                  <w:divsChild>
                    <w:div w:id="381831251">
                      <w:marLeft w:val="0"/>
                      <w:marRight w:val="0"/>
                      <w:marTop w:val="0"/>
                      <w:marBottom w:val="0"/>
                      <w:divBdr>
                        <w:top w:val="none" w:sz="0" w:space="0" w:color="auto"/>
                        <w:left w:val="none" w:sz="0" w:space="0" w:color="auto"/>
                        <w:bottom w:val="none" w:sz="0" w:space="0" w:color="auto"/>
                        <w:right w:val="none" w:sz="0" w:space="0" w:color="auto"/>
                      </w:divBdr>
                      <w:divsChild>
                        <w:div w:id="846210330">
                          <w:marLeft w:val="0"/>
                          <w:marRight w:val="0"/>
                          <w:marTop w:val="0"/>
                          <w:marBottom w:val="0"/>
                          <w:divBdr>
                            <w:top w:val="none" w:sz="0" w:space="0" w:color="auto"/>
                            <w:left w:val="none" w:sz="0" w:space="0" w:color="auto"/>
                            <w:bottom w:val="none" w:sz="0" w:space="0" w:color="auto"/>
                            <w:right w:val="none" w:sz="0" w:space="0" w:color="auto"/>
                          </w:divBdr>
                        </w:div>
                        <w:div w:id="1217860620">
                          <w:marLeft w:val="0"/>
                          <w:marRight w:val="108"/>
                          <w:marTop w:val="18"/>
                          <w:marBottom w:val="108"/>
                          <w:divBdr>
                            <w:top w:val="none" w:sz="0" w:space="0" w:color="auto"/>
                            <w:left w:val="none" w:sz="0" w:space="0" w:color="auto"/>
                            <w:bottom w:val="none" w:sz="0" w:space="0" w:color="auto"/>
                            <w:right w:val="none" w:sz="0" w:space="0" w:color="auto"/>
                          </w:divBdr>
                          <w:divsChild>
                            <w:div w:id="1116563645">
                              <w:marLeft w:val="0"/>
                              <w:marRight w:val="0"/>
                              <w:marTop w:val="0"/>
                              <w:marBottom w:val="0"/>
                              <w:divBdr>
                                <w:top w:val="none" w:sz="0" w:space="0" w:color="auto"/>
                                <w:left w:val="none" w:sz="0" w:space="0" w:color="auto"/>
                                <w:bottom w:val="none" w:sz="0" w:space="0" w:color="auto"/>
                                <w:right w:val="none" w:sz="0" w:space="0" w:color="auto"/>
                              </w:divBdr>
                              <w:divsChild>
                                <w:div w:id="1690371471">
                                  <w:marLeft w:val="0"/>
                                  <w:marRight w:val="0"/>
                                  <w:marTop w:val="0"/>
                                  <w:marBottom w:val="0"/>
                                  <w:divBdr>
                                    <w:top w:val="none" w:sz="0" w:space="0" w:color="auto"/>
                                    <w:left w:val="none" w:sz="0" w:space="0" w:color="auto"/>
                                    <w:bottom w:val="none" w:sz="0" w:space="0" w:color="auto"/>
                                    <w:right w:val="none" w:sz="0" w:space="0" w:color="auto"/>
                                  </w:divBdr>
                                  <w:divsChild>
                                    <w:div w:id="16476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758406">
                  <w:marLeft w:val="0"/>
                  <w:marRight w:val="108"/>
                  <w:marTop w:val="108"/>
                  <w:marBottom w:val="108"/>
                  <w:divBdr>
                    <w:top w:val="none" w:sz="0" w:space="0" w:color="auto"/>
                    <w:left w:val="none" w:sz="0" w:space="0" w:color="auto"/>
                    <w:bottom w:val="none" w:sz="0" w:space="0" w:color="auto"/>
                    <w:right w:val="none" w:sz="0" w:space="0" w:color="auto"/>
                  </w:divBdr>
                  <w:divsChild>
                    <w:div w:id="294532025">
                      <w:marLeft w:val="0"/>
                      <w:marRight w:val="0"/>
                      <w:marTop w:val="0"/>
                      <w:marBottom w:val="0"/>
                      <w:divBdr>
                        <w:top w:val="none" w:sz="0" w:space="0" w:color="auto"/>
                        <w:left w:val="none" w:sz="0" w:space="0" w:color="auto"/>
                        <w:bottom w:val="none" w:sz="0" w:space="0" w:color="auto"/>
                        <w:right w:val="none" w:sz="0" w:space="0" w:color="auto"/>
                      </w:divBdr>
                      <w:divsChild>
                        <w:div w:id="1875576089">
                          <w:marLeft w:val="0"/>
                          <w:marRight w:val="0"/>
                          <w:marTop w:val="0"/>
                          <w:marBottom w:val="0"/>
                          <w:divBdr>
                            <w:top w:val="none" w:sz="0" w:space="0" w:color="auto"/>
                            <w:left w:val="none" w:sz="0" w:space="0" w:color="auto"/>
                            <w:bottom w:val="none" w:sz="0" w:space="0" w:color="auto"/>
                            <w:right w:val="none" w:sz="0" w:space="0" w:color="auto"/>
                          </w:divBdr>
                        </w:div>
                        <w:div w:id="2058778733">
                          <w:marLeft w:val="0"/>
                          <w:marRight w:val="108"/>
                          <w:marTop w:val="18"/>
                          <w:marBottom w:val="108"/>
                          <w:divBdr>
                            <w:top w:val="none" w:sz="0" w:space="0" w:color="auto"/>
                            <w:left w:val="none" w:sz="0" w:space="0" w:color="auto"/>
                            <w:bottom w:val="none" w:sz="0" w:space="0" w:color="auto"/>
                            <w:right w:val="none" w:sz="0" w:space="0" w:color="auto"/>
                          </w:divBdr>
                          <w:divsChild>
                            <w:div w:id="1796947986">
                              <w:marLeft w:val="0"/>
                              <w:marRight w:val="0"/>
                              <w:marTop w:val="0"/>
                              <w:marBottom w:val="0"/>
                              <w:divBdr>
                                <w:top w:val="none" w:sz="0" w:space="0" w:color="auto"/>
                                <w:left w:val="none" w:sz="0" w:space="0" w:color="auto"/>
                                <w:bottom w:val="none" w:sz="0" w:space="0" w:color="auto"/>
                                <w:right w:val="none" w:sz="0" w:space="0" w:color="auto"/>
                              </w:divBdr>
                              <w:divsChild>
                                <w:div w:id="2007247327">
                                  <w:marLeft w:val="0"/>
                                  <w:marRight w:val="0"/>
                                  <w:marTop w:val="0"/>
                                  <w:marBottom w:val="0"/>
                                  <w:divBdr>
                                    <w:top w:val="none" w:sz="0" w:space="0" w:color="auto"/>
                                    <w:left w:val="none" w:sz="0" w:space="0" w:color="auto"/>
                                    <w:bottom w:val="none" w:sz="0" w:space="0" w:color="auto"/>
                                    <w:right w:val="none" w:sz="0" w:space="0" w:color="auto"/>
                                  </w:divBdr>
                                  <w:divsChild>
                                    <w:div w:id="4808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5871188">
      <w:bodyDiv w:val="1"/>
      <w:marLeft w:val="0"/>
      <w:marRight w:val="0"/>
      <w:marTop w:val="0"/>
      <w:marBottom w:val="0"/>
      <w:divBdr>
        <w:top w:val="none" w:sz="0" w:space="0" w:color="auto"/>
        <w:left w:val="none" w:sz="0" w:space="0" w:color="auto"/>
        <w:bottom w:val="none" w:sz="0" w:space="0" w:color="auto"/>
        <w:right w:val="none" w:sz="0" w:space="0" w:color="auto"/>
      </w:divBdr>
      <w:divsChild>
        <w:div w:id="432632334">
          <w:marLeft w:val="126"/>
          <w:marRight w:val="126"/>
          <w:marTop w:val="0"/>
          <w:marBottom w:val="126"/>
          <w:divBdr>
            <w:top w:val="none" w:sz="0" w:space="0" w:color="auto"/>
            <w:left w:val="none" w:sz="0" w:space="0" w:color="auto"/>
            <w:bottom w:val="none" w:sz="0" w:space="0" w:color="auto"/>
            <w:right w:val="none" w:sz="0" w:space="0" w:color="auto"/>
          </w:divBdr>
          <w:divsChild>
            <w:div w:id="1205871502">
              <w:marLeft w:val="0"/>
              <w:marRight w:val="0"/>
              <w:marTop w:val="0"/>
              <w:marBottom w:val="0"/>
              <w:divBdr>
                <w:top w:val="none" w:sz="0" w:space="0" w:color="auto"/>
                <w:left w:val="none" w:sz="0" w:space="0" w:color="auto"/>
                <w:bottom w:val="none" w:sz="0" w:space="0" w:color="auto"/>
                <w:right w:val="none" w:sz="0" w:space="0" w:color="auto"/>
              </w:divBdr>
              <w:divsChild>
                <w:div w:id="302387454">
                  <w:marLeft w:val="0"/>
                  <w:marRight w:val="0"/>
                  <w:marTop w:val="0"/>
                  <w:marBottom w:val="0"/>
                  <w:divBdr>
                    <w:top w:val="none" w:sz="0" w:space="0" w:color="auto"/>
                    <w:left w:val="none" w:sz="0" w:space="0" w:color="auto"/>
                    <w:bottom w:val="none" w:sz="0" w:space="0" w:color="auto"/>
                    <w:right w:val="none" w:sz="0" w:space="0" w:color="auto"/>
                  </w:divBdr>
                </w:div>
                <w:div w:id="1482504555">
                  <w:marLeft w:val="0"/>
                  <w:marRight w:val="108"/>
                  <w:marTop w:val="18"/>
                  <w:marBottom w:val="108"/>
                  <w:divBdr>
                    <w:top w:val="none" w:sz="0" w:space="0" w:color="auto"/>
                    <w:left w:val="none" w:sz="0" w:space="0" w:color="auto"/>
                    <w:bottom w:val="none" w:sz="0" w:space="0" w:color="auto"/>
                    <w:right w:val="none" w:sz="0" w:space="0" w:color="auto"/>
                  </w:divBdr>
                  <w:divsChild>
                    <w:div w:id="1857497003">
                      <w:marLeft w:val="0"/>
                      <w:marRight w:val="0"/>
                      <w:marTop w:val="0"/>
                      <w:marBottom w:val="0"/>
                      <w:divBdr>
                        <w:top w:val="none" w:sz="0" w:space="0" w:color="auto"/>
                        <w:left w:val="none" w:sz="0" w:space="0" w:color="auto"/>
                        <w:bottom w:val="none" w:sz="0" w:space="0" w:color="auto"/>
                        <w:right w:val="none" w:sz="0" w:space="0" w:color="auto"/>
                      </w:divBdr>
                      <w:divsChild>
                        <w:div w:id="398747057">
                          <w:marLeft w:val="0"/>
                          <w:marRight w:val="0"/>
                          <w:marTop w:val="0"/>
                          <w:marBottom w:val="0"/>
                          <w:divBdr>
                            <w:top w:val="none" w:sz="0" w:space="0" w:color="auto"/>
                            <w:left w:val="none" w:sz="0" w:space="0" w:color="auto"/>
                            <w:bottom w:val="none" w:sz="0" w:space="0" w:color="auto"/>
                            <w:right w:val="none" w:sz="0" w:space="0" w:color="auto"/>
                          </w:divBdr>
                          <w:divsChild>
                            <w:div w:id="778334035">
                              <w:marLeft w:val="0"/>
                              <w:marRight w:val="0"/>
                              <w:marTop w:val="0"/>
                              <w:marBottom w:val="0"/>
                              <w:divBdr>
                                <w:top w:val="none" w:sz="0" w:space="0" w:color="auto"/>
                                <w:left w:val="none" w:sz="0" w:space="0" w:color="auto"/>
                                <w:bottom w:val="none" w:sz="0" w:space="0" w:color="auto"/>
                                <w:right w:val="none" w:sz="0" w:space="0" w:color="auto"/>
                              </w:divBdr>
                              <w:divsChild>
                                <w:div w:id="186817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266046">
                  <w:marLeft w:val="0"/>
                  <w:marRight w:val="0"/>
                  <w:marTop w:val="0"/>
                  <w:marBottom w:val="0"/>
                  <w:divBdr>
                    <w:top w:val="none" w:sz="0" w:space="0" w:color="auto"/>
                    <w:left w:val="none" w:sz="0" w:space="0" w:color="auto"/>
                    <w:bottom w:val="none" w:sz="0" w:space="0" w:color="auto"/>
                    <w:right w:val="none" w:sz="0" w:space="0" w:color="auto"/>
                  </w:divBdr>
                  <w:divsChild>
                    <w:div w:id="1202665918">
                      <w:marLeft w:val="0"/>
                      <w:marRight w:val="0"/>
                      <w:marTop w:val="0"/>
                      <w:marBottom w:val="0"/>
                      <w:divBdr>
                        <w:top w:val="none" w:sz="0" w:space="0" w:color="auto"/>
                        <w:left w:val="none" w:sz="0" w:space="0" w:color="auto"/>
                        <w:bottom w:val="none" w:sz="0" w:space="0" w:color="auto"/>
                        <w:right w:val="none" w:sz="0" w:space="0" w:color="auto"/>
                      </w:divBdr>
                    </w:div>
                  </w:divsChild>
                </w:div>
                <w:div w:id="567614573">
                  <w:marLeft w:val="0"/>
                  <w:marRight w:val="108"/>
                  <w:marTop w:val="108"/>
                  <w:marBottom w:val="108"/>
                  <w:divBdr>
                    <w:top w:val="none" w:sz="0" w:space="0" w:color="auto"/>
                    <w:left w:val="none" w:sz="0" w:space="0" w:color="auto"/>
                    <w:bottom w:val="none" w:sz="0" w:space="0" w:color="auto"/>
                    <w:right w:val="none" w:sz="0" w:space="0" w:color="auto"/>
                  </w:divBdr>
                  <w:divsChild>
                    <w:div w:id="1211766276">
                      <w:marLeft w:val="0"/>
                      <w:marRight w:val="0"/>
                      <w:marTop w:val="0"/>
                      <w:marBottom w:val="0"/>
                      <w:divBdr>
                        <w:top w:val="none" w:sz="0" w:space="0" w:color="auto"/>
                        <w:left w:val="none" w:sz="0" w:space="0" w:color="auto"/>
                        <w:bottom w:val="none" w:sz="0" w:space="0" w:color="auto"/>
                        <w:right w:val="none" w:sz="0" w:space="0" w:color="auto"/>
                      </w:divBdr>
                      <w:divsChild>
                        <w:div w:id="1123037033">
                          <w:marLeft w:val="0"/>
                          <w:marRight w:val="0"/>
                          <w:marTop w:val="0"/>
                          <w:marBottom w:val="0"/>
                          <w:divBdr>
                            <w:top w:val="none" w:sz="0" w:space="0" w:color="auto"/>
                            <w:left w:val="none" w:sz="0" w:space="0" w:color="auto"/>
                            <w:bottom w:val="none" w:sz="0" w:space="0" w:color="auto"/>
                            <w:right w:val="none" w:sz="0" w:space="0" w:color="auto"/>
                          </w:divBdr>
                        </w:div>
                        <w:div w:id="883516832">
                          <w:marLeft w:val="0"/>
                          <w:marRight w:val="108"/>
                          <w:marTop w:val="18"/>
                          <w:marBottom w:val="108"/>
                          <w:divBdr>
                            <w:top w:val="none" w:sz="0" w:space="0" w:color="auto"/>
                            <w:left w:val="none" w:sz="0" w:space="0" w:color="auto"/>
                            <w:bottom w:val="none" w:sz="0" w:space="0" w:color="auto"/>
                            <w:right w:val="none" w:sz="0" w:space="0" w:color="auto"/>
                          </w:divBdr>
                          <w:divsChild>
                            <w:div w:id="758480332">
                              <w:marLeft w:val="0"/>
                              <w:marRight w:val="0"/>
                              <w:marTop w:val="0"/>
                              <w:marBottom w:val="0"/>
                              <w:divBdr>
                                <w:top w:val="none" w:sz="0" w:space="0" w:color="auto"/>
                                <w:left w:val="none" w:sz="0" w:space="0" w:color="auto"/>
                                <w:bottom w:val="none" w:sz="0" w:space="0" w:color="auto"/>
                                <w:right w:val="none" w:sz="0" w:space="0" w:color="auto"/>
                              </w:divBdr>
                              <w:divsChild>
                                <w:div w:id="78185877">
                                  <w:marLeft w:val="0"/>
                                  <w:marRight w:val="0"/>
                                  <w:marTop w:val="0"/>
                                  <w:marBottom w:val="0"/>
                                  <w:divBdr>
                                    <w:top w:val="none" w:sz="0" w:space="0" w:color="auto"/>
                                    <w:left w:val="none" w:sz="0" w:space="0" w:color="auto"/>
                                    <w:bottom w:val="none" w:sz="0" w:space="0" w:color="auto"/>
                                    <w:right w:val="none" w:sz="0" w:space="0" w:color="auto"/>
                                  </w:divBdr>
                                  <w:divsChild>
                                    <w:div w:id="159045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347411">
                  <w:marLeft w:val="0"/>
                  <w:marRight w:val="108"/>
                  <w:marTop w:val="108"/>
                  <w:marBottom w:val="108"/>
                  <w:divBdr>
                    <w:top w:val="none" w:sz="0" w:space="0" w:color="auto"/>
                    <w:left w:val="none" w:sz="0" w:space="0" w:color="auto"/>
                    <w:bottom w:val="none" w:sz="0" w:space="0" w:color="auto"/>
                    <w:right w:val="none" w:sz="0" w:space="0" w:color="auto"/>
                  </w:divBdr>
                  <w:divsChild>
                    <w:div w:id="1288586463">
                      <w:marLeft w:val="0"/>
                      <w:marRight w:val="0"/>
                      <w:marTop w:val="0"/>
                      <w:marBottom w:val="0"/>
                      <w:divBdr>
                        <w:top w:val="none" w:sz="0" w:space="0" w:color="auto"/>
                        <w:left w:val="none" w:sz="0" w:space="0" w:color="auto"/>
                        <w:bottom w:val="none" w:sz="0" w:space="0" w:color="auto"/>
                        <w:right w:val="none" w:sz="0" w:space="0" w:color="auto"/>
                      </w:divBdr>
                      <w:divsChild>
                        <w:div w:id="101803987">
                          <w:marLeft w:val="0"/>
                          <w:marRight w:val="0"/>
                          <w:marTop w:val="0"/>
                          <w:marBottom w:val="0"/>
                          <w:divBdr>
                            <w:top w:val="none" w:sz="0" w:space="0" w:color="auto"/>
                            <w:left w:val="none" w:sz="0" w:space="0" w:color="auto"/>
                            <w:bottom w:val="none" w:sz="0" w:space="0" w:color="auto"/>
                            <w:right w:val="none" w:sz="0" w:space="0" w:color="auto"/>
                          </w:divBdr>
                        </w:div>
                        <w:div w:id="1932003681">
                          <w:marLeft w:val="0"/>
                          <w:marRight w:val="108"/>
                          <w:marTop w:val="18"/>
                          <w:marBottom w:val="108"/>
                          <w:divBdr>
                            <w:top w:val="none" w:sz="0" w:space="0" w:color="auto"/>
                            <w:left w:val="none" w:sz="0" w:space="0" w:color="auto"/>
                            <w:bottom w:val="none" w:sz="0" w:space="0" w:color="auto"/>
                            <w:right w:val="none" w:sz="0" w:space="0" w:color="auto"/>
                          </w:divBdr>
                          <w:divsChild>
                            <w:div w:id="1991790404">
                              <w:marLeft w:val="0"/>
                              <w:marRight w:val="0"/>
                              <w:marTop w:val="0"/>
                              <w:marBottom w:val="0"/>
                              <w:divBdr>
                                <w:top w:val="none" w:sz="0" w:space="0" w:color="auto"/>
                                <w:left w:val="none" w:sz="0" w:space="0" w:color="auto"/>
                                <w:bottom w:val="none" w:sz="0" w:space="0" w:color="auto"/>
                                <w:right w:val="none" w:sz="0" w:space="0" w:color="auto"/>
                              </w:divBdr>
                              <w:divsChild>
                                <w:div w:id="2080244049">
                                  <w:marLeft w:val="0"/>
                                  <w:marRight w:val="0"/>
                                  <w:marTop w:val="0"/>
                                  <w:marBottom w:val="0"/>
                                  <w:divBdr>
                                    <w:top w:val="none" w:sz="0" w:space="0" w:color="auto"/>
                                    <w:left w:val="none" w:sz="0" w:space="0" w:color="auto"/>
                                    <w:bottom w:val="none" w:sz="0" w:space="0" w:color="auto"/>
                                    <w:right w:val="none" w:sz="0" w:space="0" w:color="auto"/>
                                  </w:divBdr>
                                  <w:divsChild>
                                    <w:div w:id="5385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87633">
                  <w:marLeft w:val="0"/>
                  <w:marRight w:val="108"/>
                  <w:marTop w:val="108"/>
                  <w:marBottom w:val="108"/>
                  <w:divBdr>
                    <w:top w:val="none" w:sz="0" w:space="0" w:color="auto"/>
                    <w:left w:val="none" w:sz="0" w:space="0" w:color="auto"/>
                    <w:bottom w:val="none" w:sz="0" w:space="0" w:color="auto"/>
                    <w:right w:val="none" w:sz="0" w:space="0" w:color="auto"/>
                  </w:divBdr>
                  <w:divsChild>
                    <w:div w:id="1879775474">
                      <w:marLeft w:val="0"/>
                      <w:marRight w:val="0"/>
                      <w:marTop w:val="0"/>
                      <w:marBottom w:val="0"/>
                      <w:divBdr>
                        <w:top w:val="none" w:sz="0" w:space="0" w:color="auto"/>
                        <w:left w:val="none" w:sz="0" w:space="0" w:color="auto"/>
                        <w:bottom w:val="none" w:sz="0" w:space="0" w:color="auto"/>
                        <w:right w:val="none" w:sz="0" w:space="0" w:color="auto"/>
                      </w:divBdr>
                      <w:divsChild>
                        <w:div w:id="569196021">
                          <w:marLeft w:val="0"/>
                          <w:marRight w:val="0"/>
                          <w:marTop w:val="0"/>
                          <w:marBottom w:val="0"/>
                          <w:divBdr>
                            <w:top w:val="none" w:sz="0" w:space="0" w:color="auto"/>
                            <w:left w:val="none" w:sz="0" w:space="0" w:color="auto"/>
                            <w:bottom w:val="none" w:sz="0" w:space="0" w:color="auto"/>
                            <w:right w:val="none" w:sz="0" w:space="0" w:color="auto"/>
                          </w:divBdr>
                        </w:div>
                        <w:div w:id="740296767">
                          <w:marLeft w:val="0"/>
                          <w:marRight w:val="108"/>
                          <w:marTop w:val="18"/>
                          <w:marBottom w:val="108"/>
                          <w:divBdr>
                            <w:top w:val="none" w:sz="0" w:space="0" w:color="auto"/>
                            <w:left w:val="none" w:sz="0" w:space="0" w:color="auto"/>
                            <w:bottom w:val="none" w:sz="0" w:space="0" w:color="auto"/>
                            <w:right w:val="none" w:sz="0" w:space="0" w:color="auto"/>
                          </w:divBdr>
                          <w:divsChild>
                            <w:div w:id="1603144562">
                              <w:marLeft w:val="0"/>
                              <w:marRight w:val="0"/>
                              <w:marTop w:val="0"/>
                              <w:marBottom w:val="0"/>
                              <w:divBdr>
                                <w:top w:val="none" w:sz="0" w:space="0" w:color="auto"/>
                                <w:left w:val="none" w:sz="0" w:space="0" w:color="auto"/>
                                <w:bottom w:val="none" w:sz="0" w:space="0" w:color="auto"/>
                                <w:right w:val="none" w:sz="0" w:space="0" w:color="auto"/>
                              </w:divBdr>
                              <w:divsChild>
                                <w:div w:id="1837452439">
                                  <w:marLeft w:val="0"/>
                                  <w:marRight w:val="0"/>
                                  <w:marTop w:val="0"/>
                                  <w:marBottom w:val="0"/>
                                  <w:divBdr>
                                    <w:top w:val="none" w:sz="0" w:space="0" w:color="auto"/>
                                    <w:left w:val="none" w:sz="0" w:space="0" w:color="auto"/>
                                    <w:bottom w:val="none" w:sz="0" w:space="0" w:color="auto"/>
                                    <w:right w:val="none" w:sz="0" w:space="0" w:color="auto"/>
                                  </w:divBdr>
                                  <w:divsChild>
                                    <w:div w:id="19321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28685">
      <w:bodyDiv w:val="1"/>
      <w:marLeft w:val="0"/>
      <w:marRight w:val="0"/>
      <w:marTop w:val="0"/>
      <w:marBottom w:val="0"/>
      <w:divBdr>
        <w:top w:val="none" w:sz="0" w:space="0" w:color="auto"/>
        <w:left w:val="none" w:sz="0" w:space="0" w:color="auto"/>
        <w:bottom w:val="none" w:sz="0" w:space="0" w:color="auto"/>
        <w:right w:val="none" w:sz="0" w:space="0" w:color="auto"/>
      </w:divBdr>
      <w:divsChild>
        <w:div w:id="395326379">
          <w:marLeft w:val="0"/>
          <w:marRight w:val="108"/>
          <w:marTop w:val="108"/>
          <w:marBottom w:val="108"/>
          <w:divBdr>
            <w:top w:val="none" w:sz="0" w:space="0" w:color="auto"/>
            <w:left w:val="none" w:sz="0" w:space="0" w:color="auto"/>
            <w:bottom w:val="none" w:sz="0" w:space="0" w:color="auto"/>
            <w:right w:val="none" w:sz="0" w:space="0" w:color="auto"/>
          </w:divBdr>
          <w:divsChild>
            <w:div w:id="1992446118">
              <w:marLeft w:val="0"/>
              <w:marRight w:val="0"/>
              <w:marTop w:val="0"/>
              <w:marBottom w:val="0"/>
              <w:divBdr>
                <w:top w:val="none" w:sz="0" w:space="0" w:color="auto"/>
                <w:left w:val="none" w:sz="0" w:space="0" w:color="auto"/>
                <w:bottom w:val="none" w:sz="0" w:space="0" w:color="auto"/>
                <w:right w:val="none" w:sz="0" w:space="0" w:color="auto"/>
              </w:divBdr>
              <w:divsChild>
                <w:div w:id="1448309024">
                  <w:marLeft w:val="0"/>
                  <w:marRight w:val="0"/>
                  <w:marTop w:val="0"/>
                  <w:marBottom w:val="0"/>
                  <w:divBdr>
                    <w:top w:val="none" w:sz="0" w:space="0" w:color="auto"/>
                    <w:left w:val="none" w:sz="0" w:space="0" w:color="auto"/>
                    <w:bottom w:val="none" w:sz="0" w:space="0" w:color="auto"/>
                    <w:right w:val="none" w:sz="0" w:space="0" w:color="auto"/>
                  </w:divBdr>
                  <w:divsChild>
                    <w:div w:id="17463400">
                      <w:marLeft w:val="0"/>
                      <w:marRight w:val="0"/>
                      <w:marTop w:val="0"/>
                      <w:marBottom w:val="0"/>
                      <w:divBdr>
                        <w:top w:val="none" w:sz="0" w:space="0" w:color="auto"/>
                        <w:left w:val="none" w:sz="0" w:space="0" w:color="auto"/>
                        <w:bottom w:val="none" w:sz="0" w:space="0" w:color="auto"/>
                        <w:right w:val="none" w:sz="0" w:space="0" w:color="auto"/>
                      </w:divBdr>
                      <w:divsChild>
                        <w:div w:id="17472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386499">
      <w:bodyDiv w:val="1"/>
      <w:marLeft w:val="0"/>
      <w:marRight w:val="0"/>
      <w:marTop w:val="0"/>
      <w:marBottom w:val="0"/>
      <w:divBdr>
        <w:top w:val="none" w:sz="0" w:space="0" w:color="auto"/>
        <w:left w:val="none" w:sz="0" w:space="0" w:color="auto"/>
        <w:bottom w:val="none" w:sz="0" w:space="0" w:color="auto"/>
        <w:right w:val="none" w:sz="0" w:space="0" w:color="auto"/>
      </w:divBdr>
      <w:divsChild>
        <w:div w:id="41755108">
          <w:marLeft w:val="126"/>
          <w:marRight w:val="126"/>
          <w:marTop w:val="0"/>
          <w:marBottom w:val="126"/>
          <w:divBdr>
            <w:top w:val="none" w:sz="0" w:space="0" w:color="auto"/>
            <w:left w:val="none" w:sz="0" w:space="0" w:color="auto"/>
            <w:bottom w:val="none" w:sz="0" w:space="0" w:color="auto"/>
            <w:right w:val="none" w:sz="0" w:space="0" w:color="auto"/>
          </w:divBdr>
          <w:divsChild>
            <w:div w:id="2089764142">
              <w:marLeft w:val="0"/>
              <w:marRight w:val="0"/>
              <w:marTop w:val="0"/>
              <w:marBottom w:val="0"/>
              <w:divBdr>
                <w:top w:val="none" w:sz="0" w:space="0" w:color="auto"/>
                <w:left w:val="none" w:sz="0" w:space="0" w:color="auto"/>
                <w:bottom w:val="none" w:sz="0" w:space="0" w:color="auto"/>
                <w:right w:val="none" w:sz="0" w:space="0" w:color="auto"/>
              </w:divBdr>
              <w:divsChild>
                <w:div w:id="1955164330">
                  <w:marLeft w:val="0"/>
                  <w:marRight w:val="0"/>
                  <w:marTop w:val="0"/>
                  <w:marBottom w:val="0"/>
                  <w:divBdr>
                    <w:top w:val="none" w:sz="0" w:space="0" w:color="auto"/>
                    <w:left w:val="none" w:sz="0" w:space="0" w:color="auto"/>
                    <w:bottom w:val="none" w:sz="0" w:space="0" w:color="auto"/>
                    <w:right w:val="none" w:sz="0" w:space="0" w:color="auto"/>
                  </w:divBdr>
                </w:div>
                <w:div w:id="1406030675">
                  <w:marLeft w:val="0"/>
                  <w:marRight w:val="108"/>
                  <w:marTop w:val="18"/>
                  <w:marBottom w:val="108"/>
                  <w:divBdr>
                    <w:top w:val="none" w:sz="0" w:space="0" w:color="auto"/>
                    <w:left w:val="none" w:sz="0" w:space="0" w:color="auto"/>
                    <w:bottom w:val="none" w:sz="0" w:space="0" w:color="auto"/>
                    <w:right w:val="none" w:sz="0" w:space="0" w:color="auto"/>
                  </w:divBdr>
                  <w:divsChild>
                    <w:div w:id="1959146245">
                      <w:marLeft w:val="0"/>
                      <w:marRight w:val="0"/>
                      <w:marTop w:val="0"/>
                      <w:marBottom w:val="0"/>
                      <w:divBdr>
                        <w:top w:val="none" w:sz="0" w:space="0" w:color="auto"/>
                        <w:left w:val="none" w:sz="0" w:space="0" w:color="auto"/>
                        <w:bottom w:val="none" w:sz="0" w:space="0" w:color="auto"/>
                        <w:right w:val="none" w:sz="0" w:space="0" w:color="auto"/>
                      </w:divBdr>
                      <w:divsChild>
                        <w:div w:id="1992977061">
                          <w:marLeft w:val="0"/>
                          <w:marRight w:val="0"/>
                          <w:marTop w:val="0"/>
                          <w:marBottom w:val="0"/>
                          <w:divBdr>
                            <w:top w:val="none" w:sz="0" w:space="0" w:color="auto"/>
                            <w:left w:val="none" w:sz="0" w:space="0" w:color="auto"/>
                            <w:bottom w:val="none" w:sz="0" w:space="0" w:color="auto"/>
                            <w:right w:val="none" w:sz="0" w:space="0" w:color="auto"/>
                          </w:divBdr>
                          <w:divsChild>
                            <w:div w:id="2000962724">
                              <w:marLeft w:val="0"/>
                              <w:marRight w:val="0"/>
                              <w:marTop w:val="0"/>
                              <w:marBottom w:val="0"/>
                              <w:divBdr>
                                <w:top w:val="none" w:sz="0" w:space="0" w:color="auto"/>
                                <w:left w:val="none" w:sz="0" w:space="0" w:color="auto"/>
                                <w:bottom w:val="none" w:sz="0" w:space="0" w:color="auto"/>
                                <w:right w:val="none" w:sz="0" w:space="0" w:color="auto"/>
                              </w:divBdr>
                              <w:divsChild>
                                <w:div w:id="12839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250191">
                  <w:marLeft w:val="0"/>
                  <w:marRight w:val="0"/>
                  <w:marTop w:val="0"/>
                  <w:marBottom w:val="0"/>
                  <w:divBdr>
                    <w:top w:val="none" w:sz="0" w:space="0" w:color="auto"/>
                    <w:left w:val="none" w:sz="0" w:space="0" w:color="auto"/>
                    <w:bottom w:val="none" w:sz="0" w:space="0" w:color="auto"/>
                    <w:right w:val="none" w:sz="0" w:space="0" w:color="auto"/>
                  </w:divBdr>
                  <w:divsChild>
                    <w:div w:id="795106493">
                      <w:marLeft w:val="0"/>
                      <w:marRight w:val="0"/>
                      <w:marTop w:val="0"/>
                      <w:marBottom w:val="0"/>
                      <w:divBdr>
                        <w:top w:val="none" w:sz="0" w:space="0" w:color="auto"/>
                        <w:left w:val="none" w:sz="0" w:space="0" w:color="auto"/>
                        <w:bottom w:val="none" w:sz="0" w:space="0" w:color="auto"/>
                        <w:right w:val="none" w:sz="0" w:space="0" w:color="auto"/>
                      </w:divBdr>
                    </w:div>
                  </w:divsChild>
                </w:div>
                <w:div w:id="414982389">
                  <w:marLeft w:val="0"/>
                  <w:marRight w:val="108"/>
                  <w:marTop w:val="108"/>
                  <w:marBottom w:val="108"/>
                  <w:divBdr>
                    <w:top w:val="none" w:sz="0" w:space="0" w:color="auto"/>
                    <w:left w:val="none" w:sz="0" w:space="0" w:color="auto"/>
                    <w:bottom w:val="none" w:sz="0" w:space="0" w:color="auto"/>
                    <w:right w:val="none" w:sz="0" w:space="0" w:color="auto"/>
                  </w:divBdr>
                  <w:divsChild>
                    <w:div w:id="1904370489">
                      <w:marLeft w:val="0"/>
                      <w:marRight w:val="0"/>
                      <w:marTop w:val="0"/>
                      <w:marBottom w:val="0"/>
                      <w:divBdr>
                        <w:top w:val="none" w:sz="0" w:space="0" w:color="auto"/>
                        <w:left w:val="none" w:sz="0" w:space="0" w:color="auto"/>
                        <w:bottom w:val="none" w:sz="0" w:space="0" w:color="auto"/>
                        <w:right w:val="none" w:sz="0" w:space="0" w:color="auto"/>
                      </w:divBdr>
                      <w:divsChild>
                        <w:div w:id="361824862">
                          <w:marLeft w:val="0"/>
                          <w:marRight w:val="0"/>
                          <w:marTop w:val="0"/>
                          <w:marBottom w:val="0"/>
                          <w:divBdr>
                            <w:top w:val="none" w:sz="0" w:space="0" w:color="auto"/>
                            <w:left w:val="none" w:sz="0" w:space="0" w:color="auto"/>
                            <w:bottom w:val="none" w:sz="0" w:space="0" w:color="auto"/>
                            <w:right w:val="none" w:sz="0" w:space="0" w:color="auto"/>
                          </w:divBdr>
                        </w:div>
                        <w:div w:id="2108429293">
                          <w:marLeft w:val="0"/>
                          <w:marRight w:val="108"/>
                          <w:marTop w:val="18"/>
                          <w:marBottom w:val="108"/>
                          <w:divBdr>
                            <w:top w:val="none" w:sz="0" w:space="0" w:color="auto"/>
                            <w:left w:val="none" w:sz="0" w:space="0" w:color="auto"/>
                            <w:bottom w:val="none" w:sz="0" w:space="0" w:color="auto"/>
                            <w:right w:val="none" w:sz="0" w:space="0" w:color="auto"/>
                          </w:divBdr>
                          <w:divsChild>
                            <w:div w:id="2105034877">
                              <w:marLeft w:val="0"/>
                              <w:marRight w:val="0"/>
                              <w:marTop w:val="0"/>
                              <w:marBottom w:val="0"/>
                              <w:divBdr>
                                <w:top w:val="none" w:sz="0" w:space="0" w:color="auto"/>
                                <w:left w:val="none" w:sz="0" w:space="0" w:color="auto"/>
                                <w:bottom w:val="none" w:sz="0" w:space="0" w:color="auto"/>
                                <w:right w:val="none" w:sz="0" w:space="0" w:color="auto"/>
                              </w:divBdr>
                              <w:divsChild>
                                <w:div w:id="829100880">
                                  <w:marLeft w:val="0"/>
                                  <w:marRight w:val="0"/>
                                  <w:marTop w:val="0"/>
                                  <w:marBottom w:val="0"/>
                                  <w:divBdr>
                                    <w:top w:val="none" w:sz="0" w:space="0" w:color="auto"/>
                                    <w:left w:val="none" w:sz="0" w:space="0" w:color="auto"/>
                                    <w:bottom w:val="none" w:sz="0" w:space="0" w:color="auto"/>
                                    <w:right w:val="none" w:sz="0" w:space="0" w:color="auto"/>
                                  </w:divBdr>
                                  <w:divsChild>
                                    <w:div w:id="179971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530240">
                  <w:marLeft w:val="0"/>
                  <w:marRight w:val="108"/>
                  <w:marTop w:val="108"/>
                  <w:marBottom w:val="108"/>
                  <w:divBdr>
                    <w:top w:val="none" w:sz="0" w:space="0" w:color="auto"/>
                    <w:left w:val="none" w:sz="0" w:space="0" w:color="auto"/>
                    <w:bottom w:val="none" w:sz="0" w:space="0" w:color="auto"/>
                    <w:right w:val="none" w:sz="0" w:space="0" w:color="auto"/>
                  </w:divBdr>
                  <w:divsChild>
                    <w:div w:id="553391897">
                      <w:marLeft w:val="0"/>
                      <w:marRight w:val="0"/>
                      <w:marTop w:val="0"/>
                      <w:marBottom w:val="0"/>
                      <w:divBdr>
                        <w:top w:val="none" w:sz="0" w:space="0" w:color="auto"/>
                        <w:left w:val="none" w:sz="0" w:space="0" w:color="auto"/>
                        <w:bottom w:val="none" w:sz="0" w:space="0" w:color="auto"/>
                        <w:right w:val="none" w:sz="0" w:space="0" w:color="auto"/>
                      </w:divBdr>
                      <w:divsChild>
                        <w:div w:id="1511872875">
                          <w:marLeft w:val="0"/>
                          <w:marRight w:val="0"/>
                          <w:marTop w:val="0"/>
                          <w:marBottom w:val="0"/>
                          <w:divBdr>
                            <w:top w:val="none" w:sz="0" w:space="0" w:color="auto"/>
                            <w:left w:val="none" w:sz="0" w:space="0" w:color="auto"/>
                            <w:bottom w:val="none" w:sz="0" w:space="0" w:color="auto"/>
                            <w:right w:val="none" w:sz="0" w:space="0" w:color="auto"/>
                          </w:divBdr>
                        </w:div>
                        <w:div w:id="1214997058">
                          <w:marLeft w:val="0"/>
                          <w:marRight w:val="108"/>
                          <w:marTop w:val="18"/>
                          <w:marBottom w:val="108"/>
                          <w:divBdr>
                            <w:top w:val="none" w:sz="0" w:space="0" w:color="auto"/>
                            <w:left w:val="none" w:sz="0" w:space="0" w:color="auto"/>
                            <w:bottom w:val="none" w:sz="0" w:space="0" w:color="auto"/>
                            <w:right w:val="none" w:sz="0" w:space="0" w:color="auto"/>
                          </w:divBdr>
                          <w:divsChild>
                            <w:div w:id="1948542478">
                              <w:marLeft w:val="0"/>
                              <w:marRight w:val="0"/>
                              <w:marTop w:val="0"/>
                              <w:marBottom w:val="0"/>
                              <w:divBdr>
                                <w:top w:val="none" w:sz="0" w:space="0" w:color="auto"/>
                                <w:left w:val="none" w:sz="0" w:space="0" w:color="auto"/>
                                <w:bottom w:val="none" w:sz="0" w:space="0" w:color="auto"/>
                                <w:right w:val="none" w:sz="0" w:space="0" w:color="auto"/>
                              </w:divBdr>
                              <w:divsChild>
                                <w:div w:id="1661273298">
                                  <w:marLeft w:val="0"/>
                                  <w:marRight w:val="0"/>
                                  <w:marTop w:val="0"/>
                                  <w:marBottom w:val="0"/>
                                  <w:divBdr>
                                    <w:top w:val="none" w:sz="0" w:space="0" w:color="auto"/>
                                    <w:left w:val="none" w:sz="0" w:space="0" w:color="auto"/>
                                    <w:bottom w:val="none" w:sz="0" w:space="0" w:color="auto"/>
                                    <w:right w:val="none" w:sz="0" w:space="0" w:color="auto"/>
                                  </w:divBdr>
                                  <w:divsChild>
                                    <w:div w:id="21291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69925">
                  <w:marLeft w:val="0"/>
                  <w:marRight w:val="108"/>
                  <w:marTop w:val="108"/>
                  <w:marBottom w:val="108"/>
                  <w:divBdr>
                    <w:top w:val="none" w:sz="0" w:space="0" w:color="auto"/>
                    <w:left w:val="none" w:sz="0" w:space="0" w:color="auto"/>
                    <w:bottom w:val="none" w:sz="0" w:space="0" w:color="auto"/>
                    <w:right w:val="none" w:sz="0" w:space="0" w:color="auto"/>
                  </w:divBdr>
                  <w:divsChild>
                    <w:div w:id="1391537752">
                      <w:marLeft w:val="0"/>
                      <w:marRight w:val="0"/>
                      <w:marTop w:val="0"/>
                      <w:marBottom w:val="0"/>
                      <w:divBdr>
                        <w:top w:val="none" w:sz="0" w:space="0" w:color="auto"/>
                        <w:left w:val="none" w:sz="0" w:space="0" w:color="auto"/>
                        <w:bottom w:val="none" w:sz="0" w:space="0" w:color="auto"/>
                        <w:right w:val="none" w:sz="0" w:space="0" w:color="auto"/>
                      </w:divBdr>
                      <w:divsChild>
                        <w:div w:id="1546987393">
                          <w:marLeft w:val="0"/>
                          <w:marRight w:val="0"/>
                          <w:marTop w:val="0"/>
                          <w:marBottom w:val="0"/>
                          <w:divBdr>
                            <w:top w:val="none" w:sz="0" w:space="0" w:color="auto"/>
                            <w:left w:val="none" w:sz="0" w:space="0" w:color="auto"/>
                            <w:bottom w:val="none" w:sz="0" w:space="0" w:color="auto"/>
                            <w:right w:val="none" w:sz="0" w:space="0" w:color="auto"/>
                          </w:divBdr>
                        </w:div>
                        <w:div w:id="425615435">
                          <w:marLeft w:val="0"/>
                          <w:marRight w:val="108"/>
                          <w:marTop w:val="18"/>
                          <w:marBottom w:val="108"/>
                          <w:divBdr>
                            <w:top w:val="none" w:sz="0" w:space="0" w:color="auto"/>
                            <w:left w:val="none" w:sz="0" w:space="0" w:color="auto"/>
                            <w:bottom w:val="none" w:sz="0" w:space="0" w:color="auto"/>
                            <w:right w:val="none" w:sz="0" w:space="0" w:color="auto"/>
                          </w:divBdr>
                          <w:divsChild>
                            <w:div w:id="944389201">
                              <w:marLeft w:val="0"/>
                              <w:marRight w:val="0"/>
                              <w:marTop w:val="0"/>
                              <w:marBottom w:val="0"/>
                              <w:divBdr>
                                <w:top w:val="none" w:sz="0" w:space="0" w:color="auto"/>
                                <w:left w:val="none" w:sz="0" w:space="0" w:color="auto"/>
                                <w:bottom w:val="none" w:sz="0" w:space="0" w:color="auto"/>
                                <w:right w:val="none" w:sz="0" w:space="0" w:color="auto"/>
                              </w:divBdr>
                              <w:divsChild>
                                <w:div w:id="2138718067">
                                  <w:marLeft w:val="0"/>
                                  <w:marRight w:val="0"/>
                                  <w:marTop w:val="0"/>
                                  <w:marBottom w:val="0"/>
                                  <w:divBdr>
                                    <w:top w:val="none" w:sz="0" w:space="0" w:color="auto"/>
                                    <w:left w:val="none" w:sz="0" w:space="0" w:color="auto"/>
                                    <w:bottom w:val="none" w:sz="0" w:space="0" w:color="auto"/>
                                    <w:right w:val="none" w:sz="0" w:space="0" w:color="auto"/>
                                  </w:divBdr>
                                  <w:divsChild>
                                    <w:div w:id="4887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2987200">
      <w:bodyDiv w:val="1"/>
      <w:marLeft w:val="0"/>
      <w:marRight w:val="0"/>
      <w:marTop w:val="0"/>
      <w:marBottom w:val="0"/>
      <w:divBdr>
        <w:top w:val="none" w:sz="0" w:space="0" w:color="auto"/>
        <w:left w:val="none" w:sz="0" w:space="0" w:color="auto"/>
        <w:bottom w:val="none" w:sz="0" w:space="0" w:color="auto"/>
        <w:right w:val="none" w:sz="0" w:space="0" w:color="auto"/>
      </w:divBdr>
      <w:divsChild>
        <w:div w:id="269245915">
          <w:marLeft w:val="0"/>
          <w:marRight w:val="108"/>
          <w:marTop w:val="108"/>
          <w:marBottom w:val="108"/>
          <w:divBdr>
            <w:top w:val="none" w:sz="0" w:space="0" w:color="auto"/>
            <w:left w:val="none" w:sz="0" w:space="0" w:color="auto"/>
            <w:bottom w:val="none" w:sz="0" w:space="0" w:color="auto"/>
            <w:right w:val="none" w:sz="0" w:space="0" w:color="auto"/>
          </w:divBdr>
          <w:divsChild>
            <w:div w:id="65808297">
              <w:marLeft w:val="0"/>
              <w:marRight w:val="0"/>
              <w:marTop w:val="0"/>
              <w:marBottom w:val="0"/>
              <w:divBdr>
                <w:top w:val="none" w:sz="0" w:space="0" w:color="auto"/>
                <w:left w:val="none" w:sz="0" w:space="0" w:color="auto"/>
                <w:bottom w:val="none" w:sz="0" w:space="0" w:color="auto"/>
                <w:right w:val="none" w:sz="0" w:space="0" w:color="auto"/>
              </w:divBdr>
              <w:divsChild>
                <w:div w:id="1251086083">
                  <w:marLeft w:val="0"/>
                  <w:marRight w:val="0"/>
                  <w:marTop w:val="0"/>
                  <w:marBottom w:val="0"/>
                  <w:divBdr>
                    <w:top w:val="none" w:sz="0" w:space="0" w:color="auto"/>
                    <w:left w:val="none" w:sz="0" w:space="0" w:color="auto"/>
                    <w:bottom w:val="none" w:sz="0" w:space="0" w:color="auto"/>
                    <w:right w:val="none" w:sz="0" w:space="0" w:color="auto"/>
                  </w:divBdr>
                  <w:divsChild>
                    <w:div w:id="287051945">
                      <w:marLeft w:val="0"/>
                      <w:marRight w:val="0"/>
                      <w:marTop w:val="0"/>
                      <w:marBottom w:val="0"/>
                      <w:divBdr>
                        <w:top w:val="none" w:sz="0" w:space="0" w:color="auto"/>
                        <w:left w:val="none" w:sz="0" w:space="0" w:color="auto"/>
                        <w:bottom w:val="none" w:sz="0" w:space="0" w:color="auto"/>
                        <w:right w:val="none" w:sz="0" w:space="0" w:color="auto"/>
                      </w:divBdr>
                      <w:divsChild>
                        <w:div w:id="19244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135604">
      <w:bodyDiv w:val="1"/>
      <w:marLeft w:val="0"/>
      <w:marRight w:val="0"/>
      <w:marTop w:val="0"/>
      <w:marBottom w:val="0"/>
      <w:divBdr>
        <w:top w:val="none" w:sz="0" w:space="0" w:color="auto"/>
        <w:left w:val="none" w:sz="0" w:space="0" w:color="auto"/>
        <w:bottom w:val="none" w:sz="0" w:space="0" w:color="auto"/>
        <w:right w:val="none" w:sz="0" w:space="0" w:color="auto"/>
      </w:divBdr>
      <w:divsChild>
        <w:div w:id="726337839">
          <w:marLeft w:val="126"/>
          <w:marRight w:val="126"/>
          <w:marTop w:val="0"/>
          <w:marBottom w:val="126"/>
          <w:divBdr>
            <w:top w:val="none" w:sz="0" w:space="0" w:color="auto"/>
            <w:left w:val="none" w:sz="0" w:space="0" w:color="auto"/>
            <w:bottom w:val="none" w:sz="0" w:space="0" w:color="auto"/>
            <w:right w:val="none" w:sz="0" w:space="0" w:color="auto"/>
          </w:divBdr>
          <w:divsChild>
            <w:div w:id="1374309743">
              <w:marLeft w:val="0"/>
              <w:marRight w:val="0"/>
              <w:marTop w:val="0"/>
              <w:marBottom w:val="0"/>
              <w:divBdr>
                <w:top w:val="none" w:sz="0" w:space="0" w:color="auto"/>
                <w:left w:val="none" w:sz="0" w:space="0" w:color="auto"/>
                <w:bottom w:val="none" w:sz="0" w:space="0" w:color="auto"/>
                <w:right w:val="none" w:sz="0" w:space="0" w:color="auto"/>
              </w:divBdr>
              <w:divsChild>
                <w:div w:id="22555780">
                  <w:marLeft w:val="0"/>
                  <w:marRight w:val="0"/>
                  <w:marTop w:val="0"/>
                  <w:marBottom w:val="0"/>
                  <w:divBdr>
                    <w:top w:val="none" w:sz="0" w:space="0" w:color="auto"/>
                    <w:left w:val="none" w:sz="0" w:space="0" w:color="auto"/>
                    <w:bottom w:val="none" w:sz="0" w:space="0" w:color="auto"/>
                    <w:right w:val="none" w:sz="0" w:space="0" w:color="auto"/>
                  </w:divBdr>
                </w:div>
                <w:div w:id="264581303">
                  <w:marLeft w:val="0"/>
                  <w:marRight w:val="108"/>
                  <w:marTop w:val="18"/>
                  <w:marBottom w:val="108"/>
                  <w:divBdr>
                    <w:top w:val="none" w:sz="0" w:space="0" w:color="auto"/>
                    <w:left w:val="none" w:sz="0" w:space="0" w:color="auto"/>
                    <w:bottom w:val="none" w:sz="0" w:space="0" w:color="auto"/>
                    <w:right w:val="none" w:sz="0" w:space="0" w:color="auto"/>
                  </w:divBdr>
                  <w:divsChild>
                    <w:div w:id="840198712">
                      <w:marLeft w:val="0"/>
                      <w:marRight w:val="0"/>
                      <w:marTop w:val="0"/>
                      <w:marBottom w:val="0"/>
                      <w:divBdr>
                        <w:top w:val="none" w:sz="0" w:space="0" w:color="auto"/>
                        <w:left w:val="none" w:sz="0" w:space="0" w:color="auto"/>
                        <w:bottom w:val="none" w:sz="0" w:space="0" w:color="auto"/>
                        <w:right w:val="none" w:sz="0" w:space="0" w:color="auto"/>
                      </w:divBdr>
                      <w:divsChild>
                        <w:div w:id="1322539342">
                          <w:marLeft w:val="0"/>
                          <w:marRight w:val="0"/>
                          <w:marTop w:val="0"/>
                          <w:marBottom w:val="0"/>
                          <w:divBdr>
                            <w:top w:val="none" w:sz="0" w:space="0" w:color="auto"/>
                            <w:left w:val="none" w:sz="0" w:space="0" w:color="auto"/>
                            <w:bottom w:val="none" w:sz="0" w:space="0" w:color="auto"/>
                            <w:right w:val="none" w:sz="0" w:space="0" w:color="auto"/>
                          </w:divBdr>
                          <w:divsChild>
                            <w:div w:id="1100294431">
                              <w:marLeft w:val="0"/>
                              <w:marRight w:val="0"/>
                              <w:marTop w:val="0"/>
                              <w:marBottom w:val="0"/>
                              <w:divBdr>
                                <w:top w:val="none" w:sz="0" w:space="0" w:color="auto"/>
                                <w:left w:val="none" w:sz="0" w:space="0" w:color="auto"/>
                                <w:bottom w:val="none" w:sz="0" w:space="0" w:color="auto"/>
                                <w:right w:val="none" w:sz="0" w:space="0" w:color="auto"/>
                              </w:divBdr>
                              <w:divsChild>
                                <w:div w:id="16871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892091">
                  <w:marLeft w:val="0"/>
                  <w:marRight w:val="0"/>
                  <w:marTop w:val="0"/>
                  <w:marBottom w:val="0"/>
                  <w:divBdr>
                    <w:top w:val="none" w:sz="0" w:space="0" w:color="auto"/>
                    <w:left w:val="none" w:sz="0" w:space="0" w:color="auto"/>
                    <w:bottom w:val="none" w:sz="0" w:space="0" w:color="auto"/>
                    <w:right w:val="none" w:sz="0" w:space="0" w:color="auto"/>
                  </w:divBdr>
                  <w:divsChild>
                    <w:div w:id="1935168679">
                      <w:marLeft w:val="0"/>
                      <w:marRight w:val="0"/>
                      <w:marTop w:val="0"/>
                      <w:marBottom w:val="0"/>
                      <w:divBdr>
                        <w:top w:val="none" w:sz="0" w:space="0" w:color="auto"/>
                        <w:left w:val="none" w:sz="0" w:space="0" w:color="auto"/>
                        <w:bottom w:val="none" w:sz="0" w:space="0" w:color="auto"/>
                        <w:right w:val="none" w:sz="0" w:space="0" w:color="auto"/>
                      </w:divBdr>
                    </w:div>
                  </w:divsChild>
                </w:div>
                <w:div w:id="907181298">
                  <w:marLeft w:val="0"/>
                  <w:marRight w:val="108"/>
                  <w:marTop w:val="108"/>
                  <w:marBottom w:val="108"/>
                  <w:divBdr>
                    <w:top w:val="none" w:sz="0" w:space="0" w:color="auto"/>
                    <w:left w:val="none" w:sz="0" w:space="0" w:color="auto"/>
                    <w:bottom w:val="none" w:sz="0" w:space="0" w:color="auto"/>
                    <w:right w:val="none" w:sz="0" w:space="0" w:color="auto"/>
                  </w:divBdr>
                  <w:divsChild>
                    <w:div w:id="796678205">
                      <w:marLeft w:val="0"/>
                      <w:marRight w:val="0"/>
                      <w:marTop w:val="0"/>
                      <w:marBottom w:val="0"/>
                      <w:divBdr>
                        <w:top w:val="none" w:sz="0" w:space="0" w:color="auto"/>
                        <w:left w:val="none" w:sz="0" w:space="0" w:color="auto"/>
                        <w:bottom w:val="none" w:sz="0" w:space="0" w:color="auto"/>
                        <w:right w:val="none" w:sz="0" w:space="0" w:color="auto"/>
                      </w:divBdr>
                      <w:divsChild>
                        <w:div w:id="246621156">
                          <w:marLeft w:val="0"/>
                          <w:marRight w:val="0"/>
                          <w:marTop w:val="0"/>
                          <w:marBottom w:val="0"/>
                          <w:divBdr>
                            <w:top w:val="none" w:sz="0" w:space="0" w:color="auto"/>
                            <w:left w:val="none" w:sz="0" w:space="0" w:color="auto"/>
                            <w:bottom w:val="none" w:sz="0" w:space="0" w:color="auto"/>
                            <w:right w:val="none" w:sz="0" w:space="0" w:color="auto"/>
                          </w:divBdr>
                        </w:div>
                        <w:div w:id="1220749289">
                          <w:marLeft w:val="0"/>
                          <w:marRight w:val="108"/>
                          <w:marTop w:val="18"/>
                          <w:marBottom w:val="108"/>
                          <w:divBdr>
                            <w:top w:val="none" w:sz="0" w:space="0" w:color="auto"/>
                            <w:left w:val="none" w:sz="0" w:space="0" w:color="auto"/>
                            <w:bottom w:val="none" w:sz="0" w:space="0" w:color="auto"/>
                            <w:right w:val="none" w:sz="0" w:space="0" w:color="auto"/>
                          </w:divBdr>
                          <w:divsChild>
                            <w:div w:id="1195575218">
                              <w:marLeft w:val="0"/>
                              <w:marRight w:val="0"/>
                              <w:marTop w:val="0"/>
                              <w:marBottom w:val="0"/>
                              <w:divBdr>
                                <w:top w:val="none" w:sz="0" w:space="0" w:color="auto"/>
                                <w:left w:val="none" w:sz="0" w:space="0" w:color="auto"/>
                                <w:bottom w:val="none" w:sz="0" w:space="0" w:color="auto"/>
                                <w:right w:val="none" w:sz="0" w:space="0" w:color="auto"/>
                              </w:divBdr>
                              <w:divsChild>
                                <w:div w:id="709954973">
                                  <w:marLeft w:val="0"/>
                                  <w:marRight w:val="0"/>
                                  <w:marTop w:val="0"/>
                                  <w:marBottom w:val="0"/>
                                  <w:divBdr>
                                    <w:top w:val="none" w:sz="0" w:space="0" w:color="auto"/>
                                    <w:left w:val="none" w:sz="0" w:space="0" w:color="auto"/>
                                    <w:bottom w:val="none" w:sz="0" w:space="0" w:color="auto"/>
                                    <w:right w:val="none" w:sz="0" w:space="0" w:color="auto"/>
                                  </w:divBdr>
                                  <w:divsChild>
                                    <w:div w:id="42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613563">
                  <w:marLeft w:val="0"/>
                  <w:marRight w:val="108"/>
                  <w:marTop w:val="108"/>
                  <w:marBottom w:val="108"/>
                  <w:divBdr>
                    <w:top w:val="none" w:sz="0" w:space="0" w:color="auto"/>
                    <w:left w:val="none" w:sz="0" w:space="0" w:color="auto"/>
                    <w:bottom w:val="none" w:sz="0" w:space="0" w:color="auto"/>
                    <w:right w:val="none" w:sz="0" w:space="0" w:color="auto"/>
                  </w:divBdr>
                  <w:divsChild>
                    <w:div w:id="1937590152">
                      <w:marLeft w:val="0"/>
                      <w:marRight w:val="0"/>
                      <w:marTop w:val="0"/>
                      <w:marBottom w:val="0"/>
                      <w:divBdr>
                        <w:top w:val="none" w:sz="0" w:space="0" w:color="auto"/>
                        <w:left w:val="none" w:sz="0" w:space="0" w:color="auto"/>
                        <w:bottom w:val="none" w:sz="0" w:space="0" w:color="auto"/>
                        <w:right w:val="none" w:sz="0" w:space="0" w:color="auto"/>
                      </w:divBdr>
                      <w:divsChild>
                        <w:div w:id="176501720">
                          <w:marLeft w:val="0"/>
                          <w:marRight w:val="0"/>
                          <w:marTop w:val="0"/>
                          <w:marBottom w:val="0"/>
                          <w:divBdr>
                            <w:top w:val="none" w:sz="0" w:space="0" w:color="auto"/>
                            <w:left w:val="none" w:sz="0" w:space="0" w:color="auto"/>
                            <w:bottom w:val="none" w:sz="0" w:space="0" w:color="auto"/>
                            <w:right w:val="none" w:sz="0" w:space="0" w:color="auto"/>
                          </w:divBdr>
                        </w:div>
                        <w:div w:id="1000280508">
                          <w:marLeft w:val="0"/>
                          <w:marRight w:val="108"/>
                          <w:marTop w:val="18"/>
                          <w:marBottom w:val="108"/>
                          <w:divBdr>
                            <w:top w:val="none" w:sz="0" w:space="0" w:color="auto"/>
                            <w:left w:val="none" w:sz="0" w:space="0" w:color="auto"/>
                            <w:bottom w:val="none" w:sz="0" w:space="0" w:color="auto"/>
                            <w:right w:val="none" w:sz="0" w:space="0" w:color="auto"/>
                          </w:divBdr>
                          <w:divsChild>
                            <w:div w:id="1420250809">
                              <w:marLeft w:val="0"/>
                              <w:marRight w:val="0"/>
                              <w:marTop w:val="0"/>
                              <w:marBottom w:val="0"/>
                              <w:divBdr>
                                <w:top w:val="none" w:sz="0" w:space="0" w:color="auto"/>
                                <w:left w:val="none" w:sz="0" w:space="0" w:color="auto"/>
                                <w:bottom w:val="none" w:sz="0" w:space="0" w:color="auto"/>
                                <w:right w:val="none" w:sz="0" w:space="0" w:color="auto"/>
                              </w:divBdr>
                              <w:divsChild>
                                <w:div w:id="346685836">
                                  <w:marLeft w:val="0"/>
                                  <w:marRight w:val="0"/>
                                  <w:marTop w:val="0"/>
                                  <w:marBottom w:val="0"/>
                                  <w:divBdr>
                                    <w:top w:val="none" w:sz="0" w:space="0" w:color="auto"/>
                                    <w:left w:val="none" w:sz="0" w:space="0" w:color="auto"/>
                                    <w:bottom w:val="none" w:sz="0" w:space="0" w:color="auto"/>
                                    <w:right w:val="none" w:sz="0" w:space="0" w:color="auto"/>
                                  </w:divBdr>
                                  <w:divsChild>
                                    <w:div w:id="26072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613045">
                  <w:marLeft w:val="0"/>
                  <w:marRight w:val="108"/>
                  <w:marTop w:val="108"/>
                  <w:marBottom w:val="108"/>
                  <w:divBdr>
                    <w:top w:val="none" w:sz="0" w:space="0" w:color="auto"/>
                    <w:left w:val="none" w:sz="0" w:space="0" w:color="auto"/>
                    <w:bottom w:val="none" w:sz="0" w:space="0" w:color="auto"/>
                    <w:right w:val="none" w:sz="0" w:space="0" w:color="auto"/>
                  </w:divBdr>
                  <w:divsChild>
                    <w:div w:id="2093427248">
                      <w:marLeft w:val="0"/>
                      <w:marRight w:val="0"/>
                      <w:marTop w:val="0"/>
                      <w:marBottom w:val="0"/>
                      <w:divBdr>
                        <w:top w:val="none" w:sz="0" w:space="0" w:color="auto"/>
                        <w:left w:val="none" w:sz="0" w:space="0" w:color="auto"/>
                        <w:bottom w:val="none" w:sz="0" w:space="0" w:color="auto"/>
                        <w:right w:val="none" w:sz="0" w:space="0" w:color="auto"/>
                      </w:divBdr>
                      <w:divsChild>
                        <w:div w:id="617293748">
                          <w:marLeft w:val="0"/>
                          <w:marRight w:val="0"/>
                          <w:marTop w:val="0"/>
                          <w:marBottom w:val="0"/>
                          <w:divBdr>
                            <w:top w:val="none" w:sz="0" w:space="0" w:color="auto"/>
                            <w:left w:val="none" w:sz="0" w:space="0" w:color="auto"/>
                            <w:bottom w:val="none" w:sz="0" w:space="0" w:color="auto"/>
                            <w:right w:val="none" w:sz="0" w:space="0" w:color="auto"/>
                          </w:divBdr>
                        </w:div>
                        <w:div w:id="177080761">
                          <w:marLeft w:val="0"/>
                          <w:marRight w:val="108"/>
                          <w:marTop w:val="18"/>
                          <w:marBottom w:val="108"/>
                          <w:divBdr>
                            <w:top w:val="none" w:sz="0" w:space="0" w:color="auto"/>
                            <w:left w:val="none" w:sz="0" w:space="0" w:color="auto"/>
                            <w:bottom w:val="none" w:sz="0" w:space="0" w:color="auto"/>
                            <w:right w:val="none" w:sz="0" w:space="0" w:color="auto"/>
                          </w:divBdr>
                          <w:divsChild>
                            <w:div w:id="1245186713">
                              <w:marLeft w:val="0"/>
                              <w:marRight w:val="0"/>
                              <w:marTop w:val="0"/>
                              <w:marBottom w:val="0"/>
                              <w:divBdr>
                                <w:top w:val="none" w:sz="0" w:space="0" w:color="auto"/>
                                <w:left w:val="none" w:sz="0" w:space="0" w:color="auto"/>
                                <w:bottom w:val="none" w:sz="0" w:space="0" w:color="auto"/>
                                <w:right w:val="none" w:sz="0" w:space="0" w:color="auto"/>
                              </w:divBdr>
                              <w:divsChild>
                                <w:div w:id="1998462243">
                                  <w:marLeft w:val="0"/>
                                  <w:marRight w:val="0"/>
                                  <w:marTop w:val="0"/>
                                  <w:marBottom w:val="0"/>
                                  <w:divBdr>
                                    <w:top w:val="none" w:sz="0" w:space="0" w:color="auto"/>
                                    <w:left w:val="none" w:sz="0" w:space="0" w:color="auto"/>
                                    <w:bottom w:val="none" w:sz="0" w:space="0" w:color="auto"/>
                                    <w:right w:val="none" w:sz="0" w:space="0" w:color="auto"/>
                                  </w:divBdr>
                                  <w:divsChild>
                                    <w:div w:id="90159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269881">
      <w:bodyDiv w:val="1"/>
      <w:marLeft w:val="0"/>
      <w:marRight w:val="0"/>
      <w:marTop w:val="0"/>
      <w:marBottom w:val="0"/>
      <w:divBdr>
        <w:top w:val="none" w:sz="0" w:space="0" w:color="auto"/>
        <w:left w:val="none" w:sz="0" w:space="0" w:color="auto"/>
        <w:bottom w:val="none" w:sz="0" w:space="0" w:color="auto"/>
        <w:right w:val="none" w:sz="0" w:space="0" w:color="auto"/>
      </w:divBdr>
      <w:divsChild>
        <w:div w:id="1938904296">
          <w:marLeft w:val="0"/>
          <w:marRight w:val="108"/>
          <w:marTop w:val="108"/>
          <w:marBottom w:val="108"/>
          <w:divBdr>
            <w:top w:val="none" w:sz="0" w:space="0" w:color="auto"/>
            <w:left w:val="none" w:sz="0" w:space="0" w:color="auto"/>
            <w:bottom w:val="none" w:sz="0" w:space="0" w:color="auto"/>
            <w:right w:val="none" w:sz="0" w:space="0" w:color="auto"/>
          </w:divBdr>
          <w:divsChild>
            <w:div w:id="1473790800">
              <w:marLeft w:val="0"/>
              <w:marRight w:val="0"/>
              <w:marTop w:val="0"/>
              <w:marBottom w:val="0"/>
              <w:divBdr>
                <w:top w:val="none" w:sz="0" w:space="0" w:color="auto"/>
                <w:left w:val="none" w:sz="0" w:space="0" w:color="auto"/>
                <w:bottom w:val="none" w:sz="0" w:space="0" w:color="auto"/>
                <w:right w:val="none" w:sz="0" w:space="0" w:color="auto"/>
              </w:divBdr>
              <w:divsChild>
                <w:div w:id="1356881089">
                  <w:marLeft w:val="0"/>
                  <w:marRight w:val="0"/>
                  <w:marTop w:val="0"/>
                  <w:marBottom w:val="0"/>
                  <w:divBdr>
                    <w:top w:val="none" w:sz="0" w:space="0" w:color="auto"/>
                    <w:left w:val="none" w:sz="0" w:space="0" w:color="auto"/>
                    <w:bottom w:val="none" w:sz="0" w:space="0" w:color="auto"/>
                    <w:right w:val="none" w:sz="0" w:space="0" w:color="auto"/>
                  </w:divBdr>
                </w:div>
                <w:div w:id="900092509">
                  <w:marLeft w:val="0"/>
                  <w:marRight w:val="108"/>
                  <w:marTop w:val="18"/>
                  <w:marBottom w:val="108"/>
                  <w:divBdr>
                    <w:top w:val="none" w:sz="0" w:space="0" w:color="auto"/>
                    <w:left w:val="none" w:sz="0" w:space="0" w:color="auto"/>
                    <w:bottom w:val="none" w:sz="0" w:space="0" w:color="auto"/>
                    <w:right w:val="none" w:sz="0" w:space="0" w:color="auto"/>
                  </w:divBdr>
                  <w:divsChild>
                    <w:div w:id="1343629900">
                      <w:marLeft w:val="0"/>
                      <w:marRight w:val="0"/>
                      <w:marTop w:val="0"/>
                      <w:marBottom w:val="0"/>
                      <w:divBdr>
                        <w:top w:val="none" w:sz="0" w:space="0" w:color="auto"/>
                        <w:left w:val="none" w:sz="0" w:space="0" w:color="auto"/>
                        <w:bottom w:val="none" w:sz="0" w:space="0" w:color="auto"/>
                        <w:right w:val="none" w:sz="0" w:space="0" w:color="auto"/>
                      </w:divBdr>
                      <w:divsChild>
                        <w:div w:id="874848540">
                          <w:marLeft w:val="0"/>
                          <w:marRight w:val="0"/>
                          <w:marTop w:val="0"/>
                          <w:marBottom w:val="0"/>
                          <w:divBdr>
                            <w:top w:val="none" w:sz="0" w:space="0" w:color="auto"/>
                            <w:left w:val="none" w:sz="0" w:space="0" w:color="auto"/>
                            <w:bottom w:val="none" w:sz="0" w:space="0" w:color="auto"/>
                            <w:right w:val="none" w:sz="0" w:space="0" w:color="auto"/>
                          </w:divBdr>
                          <w:divsChild>
                            <w:div w:id="1426345334">
                              <w:marLeft w:val="0"/>
                              <w:marRight w:val="0"/>
                              <w:marTop w:val="0"/>
                              <w:marBottom w:val="0"/>
                              <w:divBdr>
                                <w:top w:val="none" w:sz="0" w:space="0" w:color="auto"/>
                                <w:left w:val="none" w:sz="0" w:space="0" w:color="auto"/>
                                <w:bottom w:val="none" w:sz="0" w:space="0" w:color="auto"/>
                                <w:right w:val="none" w:sz="0" w:space="0" w:color="auto"/>
                              </w:divBdr>
                              <w:divsChild>
                                <w:div w:id="21009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901591">
      <w:bodyDiv w:val="1"/>
      <w:marLeft w:val="0"/>
      <w:marRight w:val="0"/>
      <w:marTop w:val="0"/>
      <w:marBottom w:val="0"/>
      <w:divBdr>
        <w:top w:val="none" w:sz="0" w:space="0" w:color="auto"/>
        <w:left w:val="none" w:sz="0" w:space="0" w:color="auto"/>
        <w:bottom w:val="none" w:sz="0" w:space="0" w:color="auto"/>
        <w:right w:val="none" w:sz="0" w:space="0" w:color="auto"/>
      </w:divBdr>
      <w:divsChild>
        <w:div w:id="2029326444">
          <w:marLeft w:val="0"/>
          <w:marRight w:val="108"/>
          <w:marTop w:val="18"/>
          <w:marBottom w:val="108"/>
          <w:divBdr>
            <w:top w:val="none" w:sz="0" w:space="0" w:color="auto"/>
            <w:left w:val="none" w:sz="0" w:space="0" w:color="auto"/>
            <w:bottom w:val="none" w:sz="0" w:space="0" w:color="auto"/>
            <w:right w:val="none" w:sz="0" w:space="0" w:color="auto"/>
          </w:divBdr>
          <w:divsChild>
            <w:div w:id="630205903">
              <w:marLeft w:val="0"/>
              <w:marRight w:val="0"/>
              <w:marTop w:val="0"/>
              <w:marBottom w:val="0"/>
              <w:divBdr>
                <w:top w:val="none" w:sz="0" w:space="0" w:color="auto"/>
                <w:left w:val="none" w:sz="0" w:space="0" w:color="auto"/>
                <w:bottom w:val="none" w:sz="0" w:space="0" w:color="auto"/>
                <w:right w:val="none" w:sz="0" w:space="0" w:color="auto"/>
              </w:divBdr>
              <w:divsChild>
                <w:div w:id="339745768">
                  <w:marLeft w:val="0"/>
                  <w:marRight w:val="0"/>
                  <w:marTop w:val="0"/>
                  <w:marBottom w:val="0"/>
                  <w:divBdr>
                    <w:top w:val="none" w:sz="0" w:space="0" w:color="auto"/>
                    <w:left w:val="none" w:sz="0" w:space="0" w:color="auto"/>
                    <w:bottom w:val="none" w:sz="0" w:space="0" w:color="auto"/>
                    <w:right w:val="none" w:sz="0" w:space="0" w:color="auto"/>
                  </w:divBdr>
                  <w:divsChild>
                    <w:div w:id="1955821899">
                      <w:marLeft w:val="0"/>
                      <w:marRight w:val="0"/>
                      <w:marTop w:val="0"/>
                      <w:marBottom w:val="0"/>
                      <w:divBdr>
                        <w:top w:val="none" w:sz="0" w:space="0" w:color="auto"/>
                        <w:left w:val="none" w:sz="0" w:space="0" w:color="auto"/>
                        <w:bottom w:val="none" w:sz="0" w:space="0" w:color="auto"/>
                        <w:right w:val="none" w:sz="0" w:space="0" w:color="auto"/>
                      </w:divBdr>
                      <w:divsChild>
                        <w:div w:id="21446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20</Pages>
  <Words>3071</Words>
  <Characters>17511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20541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91</cp:revision>
  <cp:lastPrinted>2018-07-24T18:30:00Z</cp:lastPrinted>
  <dcterms:created xsi:type="dcterms:W3CDTF">2018-06-12T15:51:00Z</dcterms:created>
  <dcterms:modified xsi:type="dcterms:W3CDTF">2018-08-06T17:01:00Z</dcterms:modified>
</cp:coreProperties>
</file>