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A29FB" w14:textId="77777777" w:rsidR="00A84D7C" w:rsidRPr="00A84D7C" w:rsidRDefault="00A84D7C" w:rsidP="00A84D7C">
      <w:pPr>
        <w:rPr>
          <w:rFonts w:eastAsia="Times New Roman" w:cs="Times New Roman"/>
        </w:rPr>
      </w:pPr>
      <w:bookmarkStart w:id="0" w:name="_GoBack"/>
      <w:bookmarkEnd w:id="0"/>
      <w:r w:rsidRPr="00A84D7C">
        <w:rPr>
          <w:rFonts w:eastAsia="Times New Roman" w:cs="Times New Roman"/>
        </w:rPr>
        <w:t xml:space="preserve">In a fictional study, the influence of a television program on children's aggressiveness was examined. The number of aggressive responses was measured during an observation period after viewing the television program. Imagine that the known national average for number of aggressive responses typically performed by children who do not watch television is 6.647. </w:t>
      </w:r>
      <w:r w:rsidRPr="00A84D7C">
        <w:rPr>
          <w:rFonts w:eastAsia="Times New Roman" w:cs="Times New Roman"/>
        </w:rPr>
        <w:br/>
        <w:t xml:space="preserve">(a) Perform the six steps of hypothesis testing using the following data and a one-tailed test to determine if there is an increase in the number of aggressive behaviors in children after having </w:t>
      </w:r>
      <w:r>
        <w:rPr>
          <w:rFonts w:eastAsia="Times New Roman" w:cs="Times New Roman"/>
        </w:rPr>
        <w:t>viewed the television program using p &lt;.05.</w:t>
      </w:r>
      <w:r w:rsidRPr="00A84D7C">
        <w:rPr>
          <w:rFonts w:eastAsia="Times New Roman" w:cs="Times New Roman"/>
        </w:rPr>
        <w:br/>
        <w:t xml:space="preserve">(b) Compute the effect size and interpret its meaning. </w:t>
      </w:r>
      <w:r w:rsidRPr="00A84D7C">
        <w:rPr>
          <w:rFonts w:eastAsia="Times New Roman" w:cs="Times New Roman"/>
        </w:rPr>
        <w:br/>
      </w:r>
      <w:r w:rsidRPr="00A84D7C">
        <w:rPr>
          <w:rFonts w:eastAsia="Times New Roman" w:cs="Times New Roman"/>
        </w:rPr>
        <w:br/>
        <w:t>Table: TV and Aggressiveness</w:t>
      </w:r>
    </w:p>
    <w:tbl>
      <w:tblPr>
        <w:tblW w:w="5880" w:type="dxa"/>
        <w:tblCellSpacing w:w="0" w:type="dxa"/>
        <w:tblCellMar>
          <w:top w:w="40" w:type="dxa"/>
          <w:left w:w="40" w:type="dxa"/>
          <w:bottom w:w="40" w:type="dxa"/>
          <w:right w:w="40" w:type="dxa"/>
        </w:tblCellMar>
        <w:tblLook w:val="04A0" w:firstRow="1" w:lastRow="0" w:firstColumn="1" w:lastColumn="0" w:noHBand="0" w:noVBand="1"/>
      </w:tblPr>
      <w:tblGrid>
        <w:gridCol w:w="3240"/>
        <w:gridCol w:w="2640"/>
      </w:tblGrid>
      <w:tr w:rsidR="00A84D7C" w:rsidRPr="00A84D7C" w14:paraId="6BCFAC0D" w14:textId="77777777" w:rsidTr="00A84D7C">
        <w:trPr>
          <w:tblCellSpacing w:w="0" w:type="dxa"/>
        </w:trPr>
        <w:tc>
          <w:tcPr>
            <w:tcW w:w="3240" w:type="dxa"/>
            <w:tcBorders>
              <w:top w:val="single" w:sz="6" w:space="0" w:color="000000"/>
              <w:left w:val="single" w:sz="6" w:space="0" w:color="000000"/>
              <w:bottom w:val="single" w:sz="6" w:space="0" w:color="000000"/>
            </w:tcBorders>
            <w:hideMark/>
          </w:tcPr>
          <w:p w14:paraId="24396B6C" w14:textId="77777777" w:rsidR="00A84D7C" w:rsidRPr="00A84D7C" w:rsidRDefault="00A84D7C" w:rsidP="00A84D7C">
            <w:pPr>
              <w:jc w:val="center"/>
              <w:rPr>
                <w:rFonts w:eastAsia="Times New Roman" w:cs="Times New Roman"/>
              </w:rPr>
            </w:pPr>
            <w:r w:rsidRPr="00A84D7C">
              <w:rPr>
                <w:rFonts w:eastAsia="Times New Roman" w:cs="Times New Roman"/>
              </w:rPr>
              <w:t>Participant</w:t>
            </w:r>
          </w:p>
        </w:tc>
        <w:tc>
          <w:tcPr>
            <w:tcW w:w="2640" w:type="dxa"/>
            <w:tcBorders>
              <w:top w:val="single" w:sz="6" w:space="0" w:color="000000"/>
              <w:bottom w:val="single" w:sz="6" w:space="0" w:color="000000"/>
              <w:right w:val="single" w:sz="6" w:space="0" w:color="000000"/>
            </w:tcBorders>
            <w:hideMark/>
          </w:tcPr>
          <w:p w14:paraId="49DAD950" w14:textId="77777777" w:rsidR="00A84D7C" w:rsidRPr="00A84D7C" w:rsidRDefault="00A84D7C" w:rsidP="00A84D7C">
            <w:pPr>
              <w:jc w:val="center"/>
              <w:rPr>
                <w:rFonts w:eastAsia="Times New Roman" w:cs="Times New Roman"/>
              </w:rPr>
            </w:pPr>
            <w:r w:rsidRPr="00A84D7C">
              <w:rPr>
                <w:rFonts w:eastAsia="Times New Roman" w:cs="Times New Roman"/>
              </w:rPr>
              <w:t>Aggression after viewing the TV show</w:t>
            </w:r>
          </w:p>
        </w:tc>
      </w:tr>
      <w:tr w:rsidR="00A84D7C" w:rsidRPr="00A84D7C" w14:paraId="3985AF8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19084E55"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6EB1E406" w14:textId="77777777" w:rsidR="00A84D7C" w:rsidRPr="00A84D7C" w:rsidRDefault="00A84D7C" w:rsidP="00A84D7C">
            <w:pPr>
              <w:jc w:val="center"/>
              <w:rPr>
                <w:rFonts w:eastAsia="Times New Roman" w:cs="Times New Roman"/>
              </w:rPr>
            </w:pPr>
            <w:r w:rsidRPr="00A84D7C">
              <w:rPr>
                <w:rFonts w:eastAsia="Times New Roman" w:cs="Times New Roman"/>
              </w:rPr>
              <w:t>9</w:t>
            </w:r>
          </w:p>
        </w:tc>
      </w:tr>
      <w:tr w:rsidR="00A84D7C" w:rsidRPr="00A84D7C" w14:paraId="247FD5E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58AB462D"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3DB0036A" w14:textId="77777777" w:rsidR="00A84D7C" w:rsidRPr="00A84D7C" w:rsidRDefault="00A84D7C" w:rsidP="00A84D7C">
            <w:pPr>
              <w:jc w:val="center"/>
              <w:rPr>
                <w:rFonts w:eastAsia="Times New Roman" w:cs="Times New Roman"/>
              </w:rPr>
            </w:pPr>
            <w:r w:rsidRPr="00A84D7C">
              <w:rPr>
                <w:rFonts w:eastAsia="Times New Roman" w:cs="Times New Roman"/>
              </w:rPr>
              <w:t>3</w:t>
            </w:r>
          </w:p>
        </w:tc>
      </w:tr>
      <w:tr w:rsidR="00A84D7C" w:rsidRPr="00A84D7C" w14:paraId="38478B3C"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573D8A9B"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6EFB4308" w14:textId="77777777" w:rsidR="00A84D7C" w:rsidRPr="00A84D7C" w:rsidRDefault="00A84D7C" w:rsidP="00A84D7C">
            <w:pPr>
              <w:jc w:val="center"/>
              <w:rPr>
                <w:rFonts w:eastAsia="Times New Roman" w:cs="Times New Roman"/>
              </w:rPr>
            </w:pPr>
            <w:r w:rsidRPr="00A84D7C">
              <w:rPr>
                <w:rFonts w:eastAsia="Times New Roman" w:cs="Times New Roman"/>
              </w:rPr>
              <w:t>11</w:t>
            </w:r>
          </w:p>
        </w:tc>
      </w:tr>
      <w:tr w:rsidR="00A84D7C" w:rsidRPr="00A84D7C" w14:paraId="069254F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2BB5440E"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64009CF5"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r w:rsidR="00A84D7C" w:rsidRPr="00A84D7C" w14:paraId="22960D1D"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6D29280" w14:textId="77777777" w:rsidR="00A84D7C" w:rsidRPr="00A84D7C" w:rsidRDefault="00A84D7C" w:rsidP="00A84D7C">
            <w:pPr>
              <w:jc w:val="center"/>
              <w:rPr>
                <w:rFonts w:eastAsia="Times New Roman" w:cs="Times New Roman"/>
              </w:rPr>
            </w:pPr>
            <w:r w:rsidRPr="00A84D7C">
              <w:rPr>
                <w:rFonts w:eastAsia="Times New Roman" w:cs="Times New Roman"/>
              </w:rPr>
              <w:t>5</w:t>
            </w:r>
          </w:p>
        </w:tc>
        <w:tc>
          <w:tcPr>
            <w:tcW w:w="0" w:type="auto"/>
            <w:tcBorders>
              <w:top w:val="single" w:sz="6" w:space="0" w:color="000000"/>
              <w:left w:val="single" w:sz="6" w:space="0" w:color="000000"/>
              <w:bottom w:val="single" w:sz="6" w:space="0" w:color="000000"/>
              <w:right w:val="single" w:sz="6" w:space="0" w:color="000000"/>
            </w:tcBorders>
            <w:hideMark/>
          </w:tcPr>
          <w:p w14:paraId="474AFB43" w14:textId="77777777" w:rsidR="00A84D7C" w:rsidRPr="00A84D7C" w:rsidRDefault="00A84D7C" w:rsidP="00A84D7C">
            <w:pPr>
              <w:jc w:val="center"/>
              <w:rPr>
                <w:rFonts w:eastAsia="Times New Roman" w:cs="Times New Roman"/>
              </w:rPr>
            </w:pPr>
            <w:r w:rsidRPr="00A84D7C">
              <w:rPr>
                <w:rFonts w:eastAsia="Times New Roman" w:cs="Times New Roman"/>
              </w:rPr>
              <w:t>14</w:t>
            </w:r>
          </w:p>
        </w:tc>
      </w:tr>
      <w:tr w:rsidR="00A84D7C" w:rsidRPr="00A84D7C" w14:paraId="2DDC2B13"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181C7DB" w14:textId="77777777" w:rsidR="00A84D7C" w:rsidRPr="00A84D7C" w:rsidRDefault="00A84D7C" w:rsidP="00A84D7C">
            <w:pPr>
              <w:jc w:val="center"/>
              <w:rPr>
                <w:rFonts w:eastAsia="Times New Roman" w:cs="Times New Roman"/>
              </w:rPr>
            </w:pPr>
            <w:r w:rsidRPr="00A84D7C">
              <w:rPr>
                <w:rFonts w:eastAsia="Times New Roman" w:cs="Times New Roman"/>
              </w:rPr>
              <w:t>6</w:t>
            </w:r>
          </w:p>
        </w:tc>
        <w:tc>
          <w:tcPr>
            <w:tcW w:w="0" w:type="auto"/>
            <w:tcBorders>
              <w:top w:val="single" w:sz="6" w:space="0" w:color="000000"/>
              <w:left w:val="single" w:sz="6" w:space="0" w:color="000000"/>
              <w:bottom w:val="single" w:sz="6" w:space="0" w:color="000000"/>
              <w:right w:val="single" w:sz="6" w:space="0" w:color="000000"/>
            </w:tcBorders>
            <w:hideMark/>
          </w:tcPr>
          <w:p w14:paraId="1ADD10DA" w14:textId="77777777" w:rsidR="00A84D7C" w:rsidRPr="00A84D7C" w:rsidRDefault="00A84D7C" w:rsidP="00A84D7C">
            <w:pPr>
              <w:jc w:val="center"/>
              <w:rPr>
                <w:rFonts w:eastAsia="Times New Roman" w:cs="Times New Roman"/>
              </w:rPr>
            </w:pPr>
            <w:r w:rsidRPr="00A84D7C">
              <w:rPr>
                <w:rFonts w:eastAsia="Times New Roman" w:cs="Times New Roman"/>
              </w:rPr>
              <w:t>6</w:t>
            </w:r>
          </w:p>
        </w:tc>
      </w:tr>
      <w:tr w:rsidR="00A84D7C" w:rsidRPr="00A84D7C" w14:paraId="29657B4E"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26D545C" w14:textId="77777777" w:rsidR="00A84D7C" w:rsidRPr="00A84D7C" w:rsidRDefault="00A84D7C" w:rsidP="00A84D7C">
            <w:pPr>
              <w:jc w:val="center"/>
              <w:rPr>
                <w:rFonts w:eastAsia="Times New Roman" w:cs="Times New Roman"/>
              </w:rPr>
            </w:pPr>
            <w:r w:rsidRPr="00A84D7C">
              <w:rPr>
                <w:rFonts w:eastAsia="Times New Roman" w:cs="Times New Roman"/>
              </w:rPr>
              <w:t>7</w:t>
            </w:r>
          </w:p>
        </w:tc>
        <w:tc>
          <w:tcPr>
            <w:tcW w:w="0" w:type="auto"/>
            <w:tcBorders>
              <w:top w:val="single" w:sz="6" w:space="0" w:color="000000"/>
              <w:left w:val="single" w:sz="6" w:space="0" w:color="000000"/>
              <w:bottom w:val="single" w:sz="6" w:space="0" w:color="000000"/>
              <w:right w:val="single" w:sz="6" w:space="0" w:color="000000"/>
            </w:tcBorders>
            <w:hideMark/>
          </w:tcPr>
          <w:p w14:paraId="674A532B"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bl>
    <w:p w14:paraId="35381B48" w14:textId="77777777" w:rsidR="00A84D7C" w:rsidRPr="00A84D7C" w:rsidRDefault="00A84D7C">
      <w:r w:rsidRPr="00A84D7C">
        <w:br w:type="page"/>
      </w:r>
    </w:p>
    <w:p w14:paraId="447B589F" w14:textId="77777777" w:rsidR="00A84D7C" w:rsidRPr="00A84D7C" w:rsidRDefault="00A84D7C" w:rsidP="00A84D7C">
      <w:pPr>
        <w:rPr>
          <w:rFonts w:eastAsia="Times New Roman" w:cs="Times New Roman"/>
        </w:rPr>
      </w:pPr>
      <w:r w:rsidRPr="00A84D7C">
        <w:rPr>
          <w:rFonts w:eastAsia="Times New Roman" w:cs="Times New Roman"/>
        </w:rPr>
        <w:lastRenderedPageBreak/>
        <w:t>Television has been known to have an effect on the popularity of things. For example, popular shows about lawyers have preceded increased applications to law school, and the latest boom in shows about criminal profiling has increased students' interest in forensic psychology. A student double-majoring in psychology and marketing was interested in whether the popularity of a song could be affected by its appearance on a popular television show about a high school singing group. He tracks the sales of music before and after the music is performed on the show. Hypothetical data (in millions) follow</w:t>
      </w:r>
      <w:proofErr w:type="gramStart"/>
      <w:r w:rsidRPr="00A84D7C">
        <w:rPr>
          <w:rFonts w:eastAsia="Times New Roman" w:cs="Times New Roman"/>
        </w:rPr>
        <w:t>:</w:t>
      </w:r>
      <w:proofErr w:type="gramEnd"/>
      <w:r w:rsidRPr="00A84D7C">
        <w:rPr>
          <w:rFonts w:eastAsia="Times New Roman" w:cs="Times New Roman"/>
        </w:rPr>
        <w:br/>
      </w:r>
      <w:r w:rsidRPr="00A84D7C">
        <w:rPr>
          <w:rFonts w:eastAsia="Times New Roman" w:cs="Times New Roman"/>
        </w:rPr>
        <w:br/>
        <w:t xml:space="preserve">Table: Sales: Before and After </w:t>
      </w:r>
    </w:p>
    <w:tbl>
      <w:tblPr>
        <w:tblW w:w="9480" w:type="dxa"/>
        <w:tblCellSpacing w:w="0" w:type="dxa"/>
        <w:tblCellMar>
          <w:top w:w="40" w:type="dxa"/>
          <w:left w:w="40" w:type="dxa"/>
          <w:bottom w:w="40" w:type="dxa"/>
          <w:right w:w="40" w:type="dxa"/>
        </w:tblCellMar>
        <w:tblLook w:val="04A0" w:firstRow="1" w:lastRow="0" w:firstColumn="1" w:lastColumn="0" w:noHBand="0" w:noVBand="1"/>
      </w:tblPr>
      <w:tblGrid>
        <w:gridCol w:w="4200"/>
        <w:gridCol w:w="5280"/>
      </w:tblGrid>
      <w:tr w:rsidR="00A84D7C" w:rsidRPr="00A84D7C" w14:paraId="51AC6B35" w14:textId="77777777" w:rsidTr="00A84D7C">
        <w:trPr>
          <w:tblCellSpacing w:w="0" w:type="dxa"/>
        </w:trPr>
        <w:tc>
          <w:tcPr>
            <w:tcW w:w="4200" w:type="dxa"/>
            <w:tcBorders>
              <w:top w:val="single" w:sz="6" w:space="0" w:color="000000"/>
              <w:left w:val="single" w:sz="6" w:space="0" w:color="000000"/>
            </w:tcBorders>
            <w:hideMark/>
          </w:tcPr>
          <w:p w14:paraId="4B039FD5" w14:textId="77777777" w:rsidR="00A84D7C" w:rsidRPr="00A84D7C" w:rsidRDefault="00A84D7C" w:rsidP="00A84D7C">
            <w:pPr>
              <w:jc w:val="center"/>
              <w:rPr>
                <w:rFonts w:eastAsia="Times New Roman" w:cs="Times New Roman"/>
              </w:rPr>
            </w:pPr>
            <w:r w:rsidRPr="00A84D7C">
              <w:rPr>
                <w:rFonts w:eastAsia="Times New Roman" w:cs="Times New Roman"/>
              </w:rPr>
              <w:t>Sales before TV appearance</w:t>
            </w:r>
          </w:p>
        </w:tc>
        <w:tc>
          <w:tcPr>
            <w:tcW w:w="5280" w:type="dxa"/>
            <w:tcBorders>
              <w:top w:val="single" w:sz="6" w:space="0" w:color="000000"/>
              <w:left w:val="single" w:sz="6" w:space="0" w:color="000000"/>
              <w:right w:val="single" w:sz="6" w:space="0" w:color="000000"/>
            </w:tcBorders>
            <w:hideMark/>
          </w:tcPr>
          <w:p w14:paraId="65178093" w14:textId="77777777" w:rsidR="00A84D7C" w:rsidRPr="00A84D7C" w:rsidRDefault="00A84D7C" w:rsidP="00A84D7C">
            <w:pPr>
              <w:jc w:val="center"/>
              <w:rPr>
                <w:rFonts w:eastAsia="Times New Roman" w:cs="Times New Roman"/>
              </w:rPr>
            </w:pPr>
            <w:r w:rsidRPr="00A84D7C">
              <w:rPr>
                <w:rFonts w:eastAsia="Times New Roman" w:cs="Times New Roman"/>
              </w:rPr>
              <w:t>Sales after the song was covered on TV</w:t>
            </w:r>
          </w:p>
        </w:tc>
      </w:tr>
      <w:tr w:rsidR="00A84D7C" w:rsidRPr="00A84D7C" w14:paraId="5F433CC7" w14:textId="77777777" w:rsidTr="00A84D7C">
        <w:trPr>
          <w:tblCellSpacing w:w="0" w:type="dxa"/>
        </w:trPr>
        <w:tc>
          <w:tcPr>
            <w:tcW w:w="0" w:type="auto"/>
            <w:tcBorders>
              <w:left w:val="single" w:sz="6" w:space="0" w:color="000000"/>
            </w:tcBorders>
            <w:hideMark/>
          </w:tcPr>
          <w:p w14:paraId="5E99A7FE" w14:textId="77777777" w:rsidR="00A84D7C" w:rsidRPr="00A84D7C" w:rsidRDefault="00A84D7C" w:rsidP="00A84D7C">
            <w:pPr>
              <w:jc w:val="center"/>
              <w:rPr>
                <w:rFonts w:eastAsia="Times New Roman" w:cs="Times New Roman"/>
              </w:rPr>
            </w:pPr>
            <w:r w:rsidRPr="00A84D7C">
              <w:rPr>
                <w:rFonts w:eastAsia="Times New Roman" w:cs="Times New Roman"/>
              </w:rPr>
              <w:t>1.3</w:t>
            </w:r>
          </w:p>
        </w:tc>
        <w:tc>
          <w:tcPr>
            <w:tcW w:w="0" w:type="auto"/>
            <w:tcBorders>
              <w:left w:val="single" w:sz="6" w:space="0" w:color="000000"/>
              <w:right w:val="single" w:sz="6" w:space="0" w:color="000000"/>
            </w:tcBorders>
            <w:hideMark/>
          </w:tcPr>
          <w:p w14:paraId="47CEB003" w14:textId="77777777" w:rsidR="00A84D7C" w:rsidRPr="00A84D7C" w:rsidRDefault="00A84D7C" w:rsidP="00A84D7C">
            <w:pPr>
              <w:jc w:val="center"/>
              <w:rPr>
                <w:rFonts w:eastAsia="Times New Roman" w:cs="Times New Roman"/>
              </w:rPr>
            </w:pPr>
            <w:r w:rsidRPr="00A84D7C">
              <w:rPr>
                <w:rFonts w:eastAsia="Times New Roman" w:cs="Times New Roman"/>
              </w:rPr>
              <w:t>1.7</w:t>
            </w:r>
          </w:p>
        </w:tc>
      </w:tr>
      <w:tr w:rsidR="00A84D7C" w:rsidRPr="00A84D7C" w14:paraId="13A8BBD9" w14:textId="77777777" w:rsidTr="00A84D7C">
        <w:trPr>
          <w:tblCellSpacing w:w="0" w:type="dxa"/>
        </w:trPr>
        <w:tc>
          <w:tcPr>
            <w:tcW w:w="0" w:type="auto"/>
            <w:tcBorders>
              <w:left w:val="single" w:sz="6" w:space="0" w:color="000000"/>
            </w:tcBorders>
            <w:hideMark/>
          </w:tcPr>
          <w:p w14:paraId="317F8865" w14:textId="77777777" w:rsidR="00A84D7C" w:rsidRPr="00A84D7C" w:rsidRDefault="00A84D7C" w:rsidP="00A84D7C">
            <w:pPr>
              <w:jc w:val="center"/>
              <w:rPr>
                <w:rFonts w:eastAsia="Times New Roman" w:cs="Times New Roman"/>
              </w:rPr>
            </w:pPr>
            <w:r w:rsidRPr="00A84D7C">
              <w:rPr>
                <w:rFonts w:eastAsia="Times New Roman" w:cs="Times New Roman"/>
              </w:rPr>
              <w:t>0.9</w:t>
            </w:r>
          </w:p>
        </w:tc>
        <w:tc>
          <w:tcPr>
            <w:tcW w:w="0" w:type="auto"/>
            <w:tcBorders>
              <w:left w:val="single" w:sz="6" w:space="0" w:color="000000"/>
              <w:right w:val="single" w:sz="6" w:space="0" w:color="000000"/>
            </w:tcBorders>
            <w:hideMark/>
          </w:tcPr>
          <w:p w14:paraId="04A045F7" w14:textId="77777777" w:rsidR="00A84D7C" w:rsidRPr="00A84D7C" w:rsidRDefault="00A84D7C" w:rsidP="00A84D7C">
            <w:pPr>
              <w:jc w:val="center"/>
              <w:rPr>
                <w:rFonts w:eastAsia="Times New Roman" w:cs="Times New Roman"/>
              </w:rPr>
            </w:pPr>
            <w:r w:rsidRPr="00A84D7C">
              <w:rPr>
                <w:rFonts w:eastAsia="Times New Roman" w:cs="Times New Roman"/>
              </w:rPr>
              <w:t>1.4</w:t>
            </w:r>
          </w:p>
        </w:tc>
      </w:tr>
      <w:tr w:rsidR="00A84D7C" w:rsidRPr="00A84D7C" w14:paraId="7461DB2D" w14:textId="77777777" w:rsidTr="00A84D7C">
        <w:trPr>
          <w:tblCellSpacing w:w="0" w:type="dxa"/>
        </w:trPr>
        <w:tc>
          <w:tcPr>
            <w:tcW w:w="0" w:type="auto"/>
            <w:tcBorders>
              <w:left w:val="single" w:sz="6" w:space="0" w:color="000000"/>
            </w:tcBorders>
            <w:hideMark/>
          </w:tcPr>
          <w:p w14:paraId="4B3B2044" w14:textId="77777777" w:rsidR="00A84D7C" w:rsidRPr="00A84D7C" w:rsidRDefault="00A84D7C" w:rsidP="00A84D7C">
            <w:pPr>
              <w:jc w:val="center"/>
              <w:rPr>
                <w:rFonts w:eastAsia="Times New Roman" w:cs="Times New Roman"/>
              </w:rPr>
            </w:pPr>
            <w:r w:rsidRPr="00A84D7C">
              <w:rPr>
                <w:rFonts w:eastAsia="Times New Roman" w:cs="Times New Roman"/>
              </w:rPr>
              <w:t>3.1</w:t>
            </w:r>
          </w:p>
        </w:tc>
        <w:tc>
          <w:tcPr>
            <w:tcW w:w="0" w:type="auto"/>
            <w:tcBorders>
              <w:left w:val="single" w:sz="6" w:space="0" w:color="000000"/>
              <w:right w:val="single" w:sz="6" w:space="0" w:color="000000"/>
            </w:tcBorders>
            <w:hideMark/>
          </w:tcPr>
          <w:p w14:paraId="36519F87" w14:textId="77777777" w:rsidR="00A84D7C" w:rsidRPr="00A84D7C" w:rsidRDefault="00A84D7C" w:rsidP="00A84D7C">
            <w:pPr>
              <w:jc w:val="center"/>
              <w:rPr>
                <w:rFonts w:eastAsia="Times New Roman" w:cs="Times New Roman"/>
              </w:rPr>
            </w:pPr>
            <w:r w:rsidRPr="00A84D7C">
              <w:rPr>
                <w:rFonts w:eastAsia="Times New Roman" w:cs="Times New Roman"/>
              </w:rPr>
              <w:t>1.2</w:t>
            </w:r>
          </w:p>
        </w:tc>
      </w:tr>
      <w:tr w:rsidR="00A84D7C" w:rsidRPr="00A84D7C" w14:paraId="25288BAE" w14:textId="77777777" w:rsidTr="00A84D7C">
        <w:trPr>
          <w:tblCellSpacing w:w="0" w:type="dxa"/>
        </w:trPr>
        <w:tc>
          <w:tcPr>
            <w:tcW w:w="0" w:type="auto"/>
            <w:tcBorders>
              <w:left w:val="single" w:sz="6" w:space="0" w:color="000000"/>
              <w:bottom w:val="single" w:sz="6" w:space="0" w:color="000000"/>
            </w:tcBorders>
            <w:hideMark/>
          </w:tcPr>
          <w:p w14:paraId="69224515" w14:textId="77777777" w:rsidR="00A84D7C" w:rsidRPr="00A84D7C" w:rsidRDefault="00A84D7C" w:rsidP="00A84D7C">
            <w:pPr>
              <w:jc w:val="center"/>
              <w:rPr>
                <w:rFonts w:eastAsia="Times New Roman" w:cs="Times New Roman"/>
              </w:rPr>
            </w:pPr>
            <w:r w:rsidRPr="00A84D7C">
              <w:rPr>
                <w:rFonts w:eastAsia="Times New Roman" w:cs="Times New Roman"/>
              </w:rPr>
              <w:t>1.6</w:t>
            </w:r>
          </w:p>
        </w:tc>
        <w:tc>
          <w:tcPr>
            <w:tcW w:w="0" w:type="auto"/>
            <w:tcBorders>
              <w:left w:val="single" w:sz="6" w:space="0" w:color="000000"/>
              <w:bottom w:val="single" w:sz="6" w:space="0" w:color="000000"/>
              <w:right w:val="single" w:sz="6" w:space="0" w:color="000000"/>
            </w:tcBorders>
            <w:hideMark/>
          </w:tcPr>
          <w:p w14:paraId="62C11AA8" w14:textId="77777777" w:rsidR="00A84D7C" w:rsidRPr="00A84D7C" w:rsidRDefault="00A84D7C" w:rsidP="00A84D7C">
            <w:pPr>
              <w:jc w:val="center"/>
              <w:rPr>
                <w:rFonts w:eastAsia="Times New Roman" w:cs="Times New Roman"/>
              </w:rPr>
            </w:pPr>
            <w:r w:rsidRPr="00A84D7C">
              <w:rPr>
                <w:rFonts w:eastAsia="Times New Roman" w:cs="Times New Roman"/>
              </w:rPr>
              <w:t>1.8</w:t>
            </w:r>
          </w:p>
        </w:tc>
      </w:tr>
    </w:tbl>
    <w:p w14:paraId="1F83543A" w14:textId="1F88E35B" w:rsidR="00A84D7C" w:rsidRPr="00A84D7C" w:rsidRDefault="00A84D7C" w:rsidP="00A84D7C">
      <w:pPr>
        <w:rPr>
          <w:rFonts w:eastAsia="Times New Roman" w:cs="Times New Roman"/>
        </w:rPr>
      </w:pPr>
      <w:r w:rsidRPr="00A84D7C">
        <w:rPr>
          <w:rFonts w:eastAsia="Times New Roman" w:cs="Times New Roman"/>
        </w:rPr>
        <w:br/>
        <w:t xml:space="preserve">(a) Compute the paired-samples </w:t>
      </w:r>
      <w:proofErr w:type="spellStart"/>
      <w:r w:rsidRPr="00A84D7C">
        <w:rPr>
          <w:rFonts w:eastAsia="Times New Roman" w:cs="Times New Roman"/>
          <w:i/>
          <w:iCs/>
        </w:rPr>
        <w:t>t</w:t>
      </w:r>
      <w:proofErr w:type="spellEnd"/>
      <w:r w:rsidRPr="00A84D7C">
        <w:rPr>
          <w:rFonts w:eastAsia="Times New Roman" w:cs="Times New Roman"/>
        </w:rPr>
        <w:t xml:space="preserve"> test and make a decision about a two-tailed hypothesis with a </w:t>
      </w:r>
      <w:r w:rsidRPr="00A84D7C">
        <w:rPr>
          <w:rFonts w:eastAsia="Times New Roman" w:cs="Times New Roman"/>
          <w:i/>
          <w:iCs/>
        </w:rPr>
        <w:t>p</w:t>
      </w:r>
      <w:r w:rsidRPr="00A84D7C">
        <w:rPr>
          <w:rFonts w:eastAsia="Times New Roman" w:cs="Times New Roman"/>
        </w:rPr>
        <w:t xml:space="preserve"> level of 0.05</w:t>
      </w:r>
      <w:r w:rsidR="002F045A">
        <w:rPr>
          <w:rFonts w:eastAsia="Times New Roman" w:cs="Times New Roman"/>
        </w:rPr>
        <w:t xml:space="preserve"> (list all six steps). </w:t>
      </w:r>
      <w:r w:rsidRPr="00A84D7C">
        <w:rPr>
          <w:rFonts w:eastAsia="Times New Roman" w:cs="Times New Roman"/>
        </w:rPr>
        <w:t xml:space="preserve"> </w:t>
      </w:r>
      <w:r w:rsidRPr="00A84D7C">
        <w:rPr>
          <w:rFonts w:eastAsia="Times New Roman" w:cs="Times New Roman"/>
        </w:rPr>
        <w:br/>
        <w:t>(b) Compute a 95% confidence interval</w:t>
      </w:r>
      <w:r w:rsidR="004903F6">
        <w:rPr>
          <w:rFonts w:eastAsia="Times New Roman" w:cs="Times New Roman"/>
        </w:rPr>
        <w:t xml:space="preserve"> for the mean difference</w:t>
      </w:r>
      <w:r w:rsidRPr="00A84D7C">
        <w:rPr>
          <w:rFonts w:eastAsia="Times New Roman" w:cs="Times New Roman"/>
        </w:rPr>
        <w:t xml:space="preserve">. </w:t>
      </w:r>
      <w:r w:rsidRPr="00A84D7C">
        <w:rPr>
          <w:rFonts w:eastAsia="Times New Roman" w:cs="Times New Roman"/>
        </w:rPr>
        <w:br/>
        <w:t xml:space="preserve">(c) Compute Cohen's </w:t>
      </w:r>
      <w:r w:rsidRPr="00A84D7C">
        <w:rPr>
          <w:rFonts w:eastAsia="Times New Roman" w:cs="Times New Roman"/>
          <w:i/>
          <w:iCs/>
        </w:rPr>
        <w:t>d</w:t>
      </w:r>
      <w:r w:rsidRPr="00A84D7C">
        <w:rPr>
          <w:rFonts w:eastAsia="Times New Roman" w:cs="Times New Roman"/>
        </w:rPr>
        <w:t xml:space="preserve"> as a measure of effect size and interpret its meaning.</w:t>
      </w:r>
    </w:p>
    <w:p w14:paraId="0C42E986" w14:textId="77777777" w:rsidR="00A84D7C" w:rsidRPr="00A84D7C" w:rsidRDefault="00A84D7C">
      <w:r w:rsidRPr="00A84D7C">
        <w:br w:type="page"/>
      </w:r>
    </w:p>
    <w:p w14:paraId="6186D972" w14:textId="77777777" w:rsidR="004903F6" w:rsidRDefault="00A84D7C" w:rsidP="00A84D7C">
      <w:pPr>
        <w:rPr>
          <w:rFonts w:eastAsia="Times New Roman" w:cs="Times New Roman"/>
        </w:rPr>
      </w:pPr>
      <w:proofErr w:type="spellStart"/>
      <w:r w:rsidRPr="00A84D7C">
        <w:rPr>
          <w:rFonts w:eastAsia="Times New Roman" w:cs="Times New Roman"/>
        </w:rPr>
        <w:lastRenderedPageBreak/>
        <w:t>Mehl</w:t>
      </w:r>
      <w:proofErr w:type="spellEnd"/>
      <w:r w:rsidRPr="00A84D7C">
        <w:rPr>
          <w:rFonts w:eastAsia="Times New Roman" w:cs="Times New Roman"/>
        </w:rPr>
        <w:t xml:space="preserve"> (2007) reported in the journal </w:t>
      </w:r>
      <w:r w:rsidRPr="00A84D7C">
        <w:rPr>
          <w:rFonts w:eastAsia="Times New Roman" w:cs="Times New Roman"/>
          <w:i/>
          <w:iCs/>
        </w:rPr>
        <w:t>Science</w:t>
      </w:r>
      <w:r w:rsidRPr="00A84D7C">
        <w:rPr>
          <w:rFonts w:eastAsia="Times New Roman" w:cs="Times New Roman"/>
        </w:rPr>
        <w:t xml:space="preserve"> the results of an extensive study of 396 men and women, comparing the number of words uttered per day by each sex. Volunteer participants wore inconspicuous recording devices that recorded the subjects' daily word usage. Is there any validity to the notion that women talk more than men do? The following fictional data produce results similar to those obtained by </w:t>
      </w:r>
      <w:proofErr w:type="spellStart"/>
      <w:r w:rsidRPr="00A84D7C">
        <w:rPr>
          <w:rFonts w:eastAsia="Times New Roman" w:cs="Times New Roman"/>
        </w:rPr>
        <w:t>Mehl</w:t>
      </w:r>
      <w:proofErr w:type="spellEnd"/>
      <w:r w:rsidRPr="00A84D7C">
        <w:rPr>
          <w:rFonts w:eastAsia="Times New Roman" w:cs="Times New Roman"/>
        </w:rPr>
        <w:t xml:space="preserve"> (2007). </w:t>
      </w:r>
    </w:p>
    <w:p w14:paraId="725CD70E" w14:textId="77777777" w:rsidR="004903F6" w:rsidRDefault="004903F6" w:rsidP="00A84D7C">
      <w:pPr>
        <w:rPr>
          <w:rFonts w:eastAsia="Times New Roman" w:cs="Times New Roman"/>
        </w:rPr>
      </w:pPr>
    </w:p>
    <w:p w14:paraId="7E0572D9" w14:textId="387E8103" w:rsidR="00A84D7C" w:rsidRPr="00A84D7C" w:rsidRDefault="004903F6" w:rsidP="00A84D7C">
      <w:pPr>
        <w:rPr>
          <w:rFonts w:eastAsia="Times New Roman" w:cs="Times New Roman"/>
        </w:rPr>
      </w:pPr>
      <w:r>
        <w:rPr>
          <w:rFonts w:eastAsia="Times New Roman" w:cs="Times New Roman"/>
        </w:rPr>
        <w:t xml:space="preserve">(a) </w:t>
      </w:r>
      <w:r w:rsidR="00A84D7C" w:rsidRPr="00A84D7C">
        <w:rPr>
          <w:rFonts w:eastAsia="Times New Roman" w:cs="Times New Roman"/>
        </w:rPr>
        <w:t>Perform all six steps of hypothesis testing on the data to answer this question</w:t>
      </w:r>
      <w:r w:rsidR="0055393A">
        <w:rPr>
          <w:rFonts w:eastAsia="Times New Roman" w:cs="Times New Roman"/>
        </w:rPr>
        <w:t xml:space="preserve"> using p &lt; .01</w:t>
      </w:r>
      <w:r w:rsidR="00A84D7C" w:rsidRPr="00A84D7C">
        <w:rPr>
          <w:rFonts w:eastAsia="Times New Roman" w:cs="Times New Roman"/>
        </w:rPr>
        <w:t>.</w:t>
      </w:r>
      <w:r w:rsidR="00A84D7C" w:rsidRPr="00A84D7C">
        <w:rPr>
          <w:rFonts w:eastAsia="Times New Roman" w:cs="Times New Roman"/>
        </w:rPr>
        <w:br/>
      </w:r>
      <w:r w:rsidR="00A84D7C" w:rsidRPr="00A84D7C">
        <w:rPr>
          <w:rFonts w:eastAsia="Times New Roman" w:cs="Times New Roman"/>
        </w:rPr>
        <w:br/>
        <w:t>Table: Word Usage and Gender</w:t>
      </w:r>
    </w:p>
    <w:tbl>
      <w:tblPr>
        <w:tblW w:w="5160" w:type="dxa"/>
        <w:tblCellSpacing w:w="0" w:type="dxa"/>
        <w:tblCellMar>
          <w:top w:w="40" w:type="dxa"/>
          <w:left w:w="40" w:type="dxa"/>
          <w:bottom w:w="40" w:type="dxa"/>
          <w:right w:w="40" w:type="dxa"/>
        </w:tblCellMar>
        <w:tblLook w:val="04A0" w:firstRow="1" w:lastRow="0" w:firstColumn="1" w:lastColumn="0" w:noHBand="0" w:noVBand="1"/>
      </w:tblPr>
      <w:tblGrid>
        <w:gridCol w:w="2760"/>
        <w:gridCol w:w="2400"/>
      </w:tblGrid>
      <w:tr w:rsidR="00A84D7C" w:rsidRPr="00A84D7C" w14:paraId="5C352C88" w14:textId="77777777" w:rsidTr="00A84D7C">
        <w:trPr>
          <w:tblCellSpacing w:w="0" w:type="dxa"/>
        </w:trPr>
        <w:tc>
          <w:tcPr>
            <w:tcW w:w="2760" w:type="dxa"/>
            <w:tcBorders>
              <w:top w:val="single" w:sz="6" w:space="0" w:color="000000"/>
              <w:left w:val="single" w:sz="6" w:space="0" w:color="000000"/>
              <w:bottom w:val="single" w:sz="6" w:space="0" w:color="000000"/>
              <w:right w:val="single" w:sz="6" w:space="0" w:color="000000"/>
            </w:tcBorders>
            <w:hideMark/>
          </w:tcPr>
          <w:p w14:paraId="3213DF60" w14:textId="77777777" w:rsidR="00A84D7C" w:rsidRPr="00A84D7C" w:rsidRDefault="00A84D7C" w:rsidP="00A84D7C">
            <w:pPr>
              <w:jc w:val="center"/>
              <w:rPr>
                <w:rFonts w:eastAsia="Times New Roman" w:cs="Times New Roman"/>
              </w:rPr>
            </w:pPr>
            <w:r w:rsidRPr="00A84D7C">
              <w:rPr>
                <w:rFonts w:eastAsia="Times New Roman" w:cs="Times New Roman"/>
              </w:rPr>
              <w:t>Women</w:t>
            </w:r>
          </w:p>
        </w:tc>
        <w:tc>
          <w:tcPr>
            <w:tcW w:w="2400" w:type="dxa"/>
            <w:tcBorders>
              <w:top w:val="single" w:sz="6" w:space="0" w:color="000000"/>
              <w:left w:val="single" w:sz="6" w:space="0" w:color="000000"/>
              <w:bottom w:val="single" w:sz="6" w:space="0" w:color="000000"/>
              <w:right w:val="single" w:sz="6" w:space="0" w:color="000000"/>
            </w:tcBorders>
            <w:hideMark/>
          </w:tcPr>
          <w:p w14:paraId="3F6D391F" w14:textId="77777777" w:rsidR="00A84D7C" w:rsidRPr="00A84D7C" w:rsidRDefault="00A84D7C" w:rsidP="00A84D7C">
            <w:pPr>
              <w:jc w:val="center"/>
              <w:rPr>
                <w:rFonts w:eastAsia="Times New Roman" w:cs="Times New Roman"/>
              </w:rPr>
            </w:pPr>
            <w:r w:rsidRPr="00A84D7C">
              <w:rPr>
                <w:rFonts w:eastAsia="Times New Roman" w:cs="Times New Roman"/>
              </w:rPr>
              <w:t>Men</w:t>
            </w:r>
          </w:p>
        </w:tc>
      </w:tr>
      <w:tr w:rsidR="00A84D7C" w:rsidRPr="00A84D7C" w14:paraId="103DEBA2"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EFA482D" w14:textId="77777777" w:rsidR="00A84D7C" w:rsidRPr="00A84D7C" w:rsidRDefault="00A84D7C" w:rsidP="00A84D7C">
            <w:pPr>
              <w:jc w:val="center"/>
              <w:rPr>
                <w:rFonts w:eastAsia="Times New Roman" w:cs="Times New Roman"/>
              </w:rPr>
            </w:pPr>
            <w:r w:rsidRPr="00A84D7C">
              <w:rPr>
                <w:rFonts w:eastAsia="Times New Roman" w:cs="Times New Roman"/>
              </w:rPr>
              <w:t>17,214</w:t>
            </w:r>
          </w:p>
        </w:tc>
        <w:tc>
          <w:tcPr>
            <w:tcW w:w="0" w:type="auto"/>
            <w:tcBorders>
              <w:top w:val="single" w:sz="6" w:space="0" w:color="000000"/>
              <w:left w:val="single" w:sz="6" w:space="0" w:color="000000"/>
              <w:bottom w:val="single" w:sz="6" w:space="0" w:color="000000"/>
              <w:right w:val="single" w:sz="6" w:space="0" w:color="000000"/>
            </w:tcBorders>
            <w:hideMark/>
          </w:tcPr>
          <w:p w14:paraId="62AFE054" w14:textId="77777777" w:rsidR="00A84D7C" w:rsidRPr="00A84D7C" w:rsidRDefault="00A84D7C" w:rsidP="00A84D7C">
            <w:pPr>
              <w:jc w:val="center"/>
              <w:rPr>
                <w:rFonts w:eastAsia="Times New Roman" w:cs="Times New Roman"/>
              </w:rPr>
            </w:pPr>
            <w:r w:rsidRPr="00A84D7C">
              <w:rPr>
                <w:rFonts w:eastAsia="Times New Roman" w:cs="Times New Roman"/>
              </w:rPr>
              <w:t>16,322</w:t>
            </w:r>
          </w:p>
        </w:tc>
      </w:tr>
      <w:tr w:rsidR="00A84D7C" w:rsidRPr="00A84D7C" w14:paraId="21AC6F30"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28555A8" w14:textId="77777777" w:rsidR="00A84D7C" w:rsidRPr="00A84D7C" w:rsidRDefault="00A84D7C" w:rsidP="00A84D7C">
            <w:pPr>
              <w:jc w:val="center"/>
              <w:rPr>
                <w:rFonts w:eastAsia="Times New Roman" w:cs="Times New Roman"/>
              </w:rPr>
            </w:pPr>
            <w:r w:rsidRPr="00A84D7C">
              <w:rPr>
                <w:rFonts w:eastAsia="Times New Roman" w:cs="Times New Roman"/>
              </w:rPr>
              <w:t>15,325</w:t>
            </w:r>
          </w:p>
        </w:tc>
        <w:tc>
          <w:tcPr>
            <w:tcW w:w="0" w:type="auto"/>
            <w:tcBorders>
              <w:top w:val="single" w:sz="6" w:space="0" w:color="000000"/>
              <w:left w:val="single" w:sz="6" w:space="0" w:color="000000"/>
              <w:bottom w:val="single" w:sz="6" w:space="0" w:color="000000"/>
              <w:right w:val="single" w:sz="6" w:space="0" w:color="000000"/>
            </w:tcBorders>
            <w:hideMark/>
          </w:tcPr>
          <w:p w14:paraId="4033E386" w14:textId="77777777" w:rsidR="00A84D7C" w:rsidRPr="00A84D7C" w:rsidRDefault="00A84D7C" w:rsidP="00A84D7C">
            <w:pPr>
              <w:jc w:val="center"/>
              <w:rPr>
                <w:rFonts w:eastAsia="Times New Roman" w:cs="Times New Roman"/>
              </w:rPr>
            </w:pPr>
            <w:r w:rsidRPr="00A84D7C">
              <w:rPr>
                <w:rFonts w:eastAsia="Times New Roman" w:cs="Times New Roman"/>
              </w:rPr>
              <w:t>14,636</w:t>
            </w:r>
          </w:p>
        </w:tc>
      </w:tr>
      <w:tr w:rsidR="00A84D7C" w:rsidRPr="00A84D7C" w14:paraId="3FEE8981"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6F32404D" w14:textId="77777777" w:rsidR="00A84D7C" w:rsidRPr="00A84D7C" w:rsidRDefault="00A84D7C" w:rsidP="00A84D7C">
            <w:pPr>
              <w:jc w:val="center"/>
              <w:rPr>
                <w:rFonts w:eastAsia="Times New Roman" w:cs="Times New Roman"/>
              </w:rPr>
            </w:pPr>
            <w:r w:rsidRPr="00A84D7C">
              <w:rPr>
                <w:rFonts w:eastAsia="Times New Roman" w:cs="Times New Roman"/>
              </w:rPr>
              <w:t>14,022</w:t>
            </w:r>
          </w:p>
        </w:tc>
        <w:tc>
          <w:tcPr>
            <w:tcW w:w="0" w:type="auto"/>
            <w:tcBorders>
              <w:top w:val="single" w:sz="6" w:space="0" w:color="000000"/>
              <w:left w:val="single" w:sz="6" w:space="0" w:color="000000"/>
              <w:bottom w:val="single" w:sz="6" w:space="0" w:color="000000"/>
              <w:right w:val="single" w:sz="6" w:space="0" w:color="000000"/>
            </w:tcBorders>
            <w:hideMark/>
          </w:tcPr>
          <w:p w14:paraId="75D9CF31" w14:textId="77777777" w:rsidR="00A84D7C" w:rsidRPr="00A84D7C" w:rsidRDefault="00A84D7C" w:rsidP="00A84D7C">
            <w:pPr>
              <w:jc w:val="center"/>
              <w:rPr>
                <w:rFonts w:eastAsia="Times New Roman" w:cs="Times New Roman"/>
              </w:rPr>
            </w:pPr>
            <w:r w:rsidRPr="00A84D7C">
              <w:rPr>
                <w:rFonts w:eastAsia="Times New Roman" w:cs="Times New Roman"/>
              </w:rPr>
              <w:t>17,045</w:t>
            </w:r>
          </w:p>
        </w:tc>
      </w:tr>
      <w:tr w:rsidR="00A84D7C" w:rsidRPr="00A84D7C" w14:paraId="3C91E075"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3D1DF9B2" w14:textId="77777777" w:rsidR="00A84D7C" w:rsidRPr="00A84D7C" w:rsidRDefault="00A84D7C" w:rsidP="00A84D7C">
            <w:pPr>
              <w:jc w:val="center"/>
              <w:rPr>
                <w:rFonts w:eastAsia="Times New Roman" w:cs="Times New Roman"/>
              </w:rPr>
            </w:pPr>
            <w:r w:rsidRPr="00A84D7C">
              <w:rPr>
                <w:rFonts w:eastAsia="Times New Roman" w:cs="Times New Roman"/>
              </w:rPr>
              <w:t>18,643</w:t>
            </w:r>
          </w:p>
        </w:tc>
        <w:tc>
          <w:tcPr>
            <w:tcW w:w="0" w:type="auto"/>
            <w:tcBorders>
              <w:top w:val="single" w:sz="6" w:space="0" w:color="000000"/>
              <w:left w:val="single" w:sz="6" w:space="0" w:color="000000"/>
              <w:bottom w:val="single" w:sz="6" w:space="0" w:color="000000"/>
              <w:right w:val="single" w:sz="6" w:space="0" w:color="000000"/>
            </w:tcBorders>
            <w:hideMark/>
          </w:tcPr>
          <w:p w14:paraId="420107B7" w14:textId="77777777" w:rsidR="00A84D7C" w:rsidRPr="00A84D7C" w:rsidRDefault="00A84D7C" w:rsidP="00A84D7C">
            <w:pPr>
              <w:jc w:val="center"/>
              <w:rPr>
                <w:rFonts w:eastAsia="Times New Roman" w:cs="Times New Roman"/>
              </w:rPr>
            </w:pPr>
            <w:r w:rsidRPr="00A84D7C">
              <w:rPr>
                <w:rFonts w:eastAsia="Times New Roman" w:cs="Times New Roman"/>
              </w:rPr>
              <w:t>18,873</w:t>
            </w:r>
          </w:p>
        </w:tc>
      </w:tr>
      <w:tr w:rsidR="00A84D7C" w:rsidRPr="00A84D7C" w14:paraId="695BAB2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435CAE56" w14:textId="77777777" w:rsidR="00A84D7C" w:rsidRPr="00A84D7C" w:rsidRDefault="00A84D7C" w:rsidP="00A84D7C">
            <w:pPr>
              <w:jc w:val="center"/>
              <w:rPr>
                <w:rFonts w:eastAsia="Times New Roman" w:cs="Times New Roman"/>
              </w:rPr>
            </w:pPr>
            <w:r w:rsidRPr="00A84D7C">
              <w:rPr>
                <w:rFonts w:eastAsia="Times New Roman" w:cs="Times New Roman"/>
              </w:rPr>
              <w:t>15,800</w:t>
            </w:r>
          </w:p>
        </w:tc>
        <w:tc>
          <w:tcPr>
            <w:tcW w:w="0" w:type="auto"/>
            <w:tcBorders>
              <w:top w:val="single" w:sz="6" w:space="0" w:color="000000"/>
              <w:left w:val="single" w:sz="6" w:space="0" w:color="000000"/>
              <w:bottom w:val="single" w:sz="6" w:space="0" w:color="000000"/>
              <w:right w:val="single" w:sz="6" w:space="0" w:color="000000"/>
            </w:tcBorders>
            <w:hideMark/>
          </w:tcPr>
          <w:p w14:paraId="5598FE2B" w14:textId="77777777" w:rsidR="00A84D7C" w:rsidRPr="00A84D7C" w:rsidRDefault="00A84D7C" w:rsidP="00A84D7C">
            <w:pPr>
              <w:jc w:val="center"/>
              <w:rPr>
                <w:rFonts w:eastAsia="Times New Roman" w:cs="Times New Roman"/>
              </w:rPr>
            </w:pPr>
            <w:r w:rsidRPr="00A84D7C">
              <w:rPr>
                <w:rFonts w:eastAsia="Times New Roman" w:cs="Times New Roman"/>
              </w:rPr>
              <w:t>13,071</w:t>
            </w:r>
          </w:p>
        </w:tc>
      </w:tr>
    </w:tbl>
    <w:p w14:paraId="7CC2212D" w14:textId="77777777" w:rsidR="00A84D7C" w:rsidRPr="00A84D7C" w:rsidRDefault="00A84D7C">
      <w:r w:rsidRPr="00A84D7C">
        <w:br w:type="page"/>
      </w:r>
    </w:p>
    <w:p w14:paraId="3E7FC105" w14:textId="6828226F" w:rsidR="00A84D7C" w:rsidRPr="00A84D7C" w:rsidRDefault="00A84D7C" w:rsidP="00A84D7C">
      <w:pPr>
        <w:rPr>
          <w:rFonts w:eastAsia="Times New Roman" w:cs="Times New Roman"/>
        </w:rPr>
      </w:pPr>
      <w:r w:rsidRPr="00A84D7C">
        <w:rPr>
          <w:rFonts w:eastAsia="Times New Roman" w:cs="Times New Roman"/>
        </w:rPr>
        <w:lastRenderedPageBreak/>
        <w:t xml:space="preserve">A researcher is interested in whether herbal remedies are effective in relieving allergies, and if so, which ones are most effective. The researcher takes a group of 20 allergy sufferers and randomly assigns each one to receive herbal tea, a homeopathic administration of allergens, a traditional antihistamine, or a placebo pill. The dependent measure is the number of allergy complaints by patients during weeks 2 and 3 of the treatments. </w:t>
      </w:r>
      <w:r w:rsidRPr="00A84D7C">
        <w:rPr>
          <w:rFonts w:eastAsia="Times New Roman" w:cs="Times New Roman"/>
        </w:rPr>
        <w:br/>
        <w:t>(a) Perform the six steps of hypothesis testing on the following set of fictional data</w:t>
      </w:r>
      <w:r w:rsidR="0055393A">
        <w:rPr>
          <w:rFonts w:eastAsia="Times New Roman" w:cs="Times New Roman"/>
        </w:rPr>
        <w:t xml:space="preserve"> using p &lt; .05</w:t>
      </w:r>
      <w:r w:rsidRPr="00A84D7C">
        <w:rPr>
          <w:rFonts w:eastAsia="Times New Roman" w:cs="Times New Roman"/>
        </w:rPr>
        <w:t xml:space="preserve">. </w:t>
      </w:r>
      <w:r w:rsidRPr="00A84D7C">
        <w:rPr>
          <w:rFonts w:eastAsia="Times New Roman" w:cs="Times New Roman"/>
        </w:rPr>
        <w:br/>
        <w:t xml:space="preserve">(b) List the effect size for the study. </w:t>
      </w:r>
      <w:r w:rsidRPr="00A84D7C">
        <w:rPr>
          <w:rFonts w:eastAsia="Times New Roman" w:cs="Times New Roman"/>
        </w:rPr>
        <w:br/>
        <w:t xml:space="preserve">(c) Figure a post hoc test to determine where group differences lie. </w:t>
      </w:r>
      <w:r w:rsidRPr="00A84D7C">
        <w:rPr>
          <w:rFonts w:eastAsia="Times New Roman" w:cs="Times New Roman"/>
        </w:rPr>
        <w:br/>
      </w:r>
      <w:r w:rsidRPr="00A84D7C">
        <w:rPr>
          <w:rFonts w:eastAsia="Times New Roman" w:cs="Times New Roman"/>
        </w:rPr>
        <w:br/>
        <w:t>Table: Herbal Remedies</w:t>
      </w:r>
    </w:p>
    <w:tbl>
      <w:tblPr>
        <w:tblW w:w="9980" w:type="dxa"/>
        <w:tblCellSpacing w:w="0" w:type="dxa"/>
        <w:tblCellMar>
          <w:top w:w="40" w:type="dxa"/>
          <w:left w:w="40" w:type="dxa"/>
          <w:bottom w:w="40" w:type="dxa"/>
          <w:right w:w="40" w:type="dxa"/>
        </w:tblCellMar>
        <w:tblLook w:val="04A0" w:firstRow="1" w:lastRow="0" w:firstColumn="1" w:lastColumn="0" w:noHBand="0" w:noVBand="1"/>
      </w:tblPr>
      <w:tblGrid>
        <w:gridCol w:w="3260"/>
        <w:gridCol w:w="2400"/>
        <w:gridCol w:w="2400"/>
        <w:gridCol w:w="1920"/>
      </w:tblGrid>
      <w:tr w:rsidR="00A84D7C" w:rsidRPr="00A84D7C" w14:paraId="735736B5" w14:textId="77777777" w:rsidTr="00A84D7C">
        <w:trPr>
          <w:tblCellSpacing w:w="0" w:type="dxa"/>
        </w:trPr>
        <w:tc>
          <w:tcPr>
            <w:tcW w:w="3260" w:type="dxa"/>
            <w:tcBorders>
              <w:top w:val="single" w:sz="6" w:space="0" w:color="000000"/>
              <w:left w:val="single" w:sz="6" w:space="0" w:color="000000"/>
              <w:bottom w:val="single" w:sz="6" w:space="0" w:color="000000"/>
              <w:right w:val="single" w:sz="6" w:space="0" w:color="000000"/>
            </w:tcBorders>
            <w:hideMark/>
          </w:tcPr>
          <w:p w14:paraId="461CB874" w14:textId="77777777" w:rsidR="00A84D7C" w:rsidRPr="00A84D7C" w:rsidRDefault="00A84D7C" w:rsidP="00A84D7C">
            <w:pPr>
              <w:jc w:val="center"/>
              <w:rPr>
                <w:rFonts w:eastAsia="Times New Roman" w:cs="Times New Roman"/>
              </w:rPr>
            </w:pPr>
            <w:r w:rsidRPr="00A84D7C">
              <w:rPr>
                <w:rFonts w:eastAsia="Times New Roman" w:cs="Times New Roman"/>
              </w:rPr>
              <w:t>Herbal Tea</w:t>
            </w:r>
          </w:p>
        </w:tc>
        <w:tc>
          <w:tcPr>
            <w:tcW w:w="2400" w:type="dxa"/>
            <w:tcBorders>
              <w:top w:val="single" w:sz="6" w:space="0" w:color="000000"/>
              <w:left w:val="single" w:sz="6" w:space="0" w:color="000000"/>
              <w:bottom w:val="single" w:sz="6" w:space="0" w:color="000000"/>
              <w:right w:val="single" w:sz="6" w:space="0" w:color="000000"/>
            </w:tcBorders>
            <w:hideMark/>
          </w:tcPr>
          <w:p w14:paraId="56DD1999" w14:textId="77777777" w:rsidR="00A84D7C" w:rsidRPr="00A84D7C" w:rsidRDefault="00A84D7C" w:rsidP="00A84D7C">
            <w:pPr>
              <w:jc w:val="center"/>
              <w:rPr>
                <w:rFonts w:eastAsia="Times New Roman" w:cs="Times New Roman"/>
              </w:rPr>
            </w:pPr>
            <w:r w:rsidRPr="00A84D7C">
              <w:rPr>
                <w:rFonts w:eastAsia="Times New Roman" w:cs="Times New Roman"/>
              </w:rPr>
              <w:t>Homeopathy</w:t>
            </w:r>
          </w:p>
        </w:tc>
        <w:tc>
          <w:tcPr>
            <w:tcW w:w="2400" w:type="dxa"/>
            <w:tcBorders>
              <w:top w:val="single" w:sz="6" w:space="0" w:color="000000"/>
              <w:left w:val="single" w:sz="6" w:space="0" w:color="000000"/>
              <w:bottom w:val="single" w:sz="6" w:space="0" w:color="000000"/>
              <w:right w:val="single" w:sz="6" w:space="0" w:color="000000"/>
            </w:tcBorders>
            <w:hideMark/>
          </w:tcPr>
          <w:p w14:paraId="7B2BEC27" w14:textId="77777777" w:rsidR="00A84D7C" w:rsidRPr="00A84D7C" w:rsidRDefault="00A84D7C" w:rsidP="00A84D7C">
            <w:pPr>
              <w:jc w:val="center"/>
              <w:rPr>
                <w:rFonts w:eastAsia="Times New Roman" w:cs="Times New Roman"/>
              </w:rPr>
            </w:pPr>
            <w:r w:rsidRPr="00A84D7C">
              <w:rPr>
                <w:rFonts w:eastAsia="Times New Roman" w:cs="Times New Roman"/>
              </w:rPr>
              <w:t>Antihistamine</w:t>
            </w:r>
          </w:p>
        </w:tc>
        <w:tc>
          <w:tcPr>
            <w:tcW w:w="1920" w:type="dxa"/>
            <w:tcBorders>
              <w:top w:val="single" w:sz="6" w:space="0" w:color="000000"/>
              <w:left w:val="single" w:sz="6" w:space="0" w:color="000000"/>
              <w:bottom w:val="single" w:sz="6" w:space="0" w:color="000000"/>
              <w:right w:val="single" w:sz="6" w:space="0" w:color="000000"/>
            </w:tcBorders>
            <w:hideMark/>
          </w:tcPr>
          <w:p w14:paraId="5F0F91BF" w14:textId="77777777" w:rsidR="00A84D7C" w:rsidRPr="00A84D7C" w:rsidRDefault="00A84D7C" w:rsidP="00A84D7C">
            <w:pPr>
              <w:jc w:val="center"/>
              <w:rPr>
                <w:rFonts w:eastAsia="Times New Roman" w:cs="Times New Roman"/>
              </w:rPr>
            </w:pPr>
            <w:r w:rsidRPr="00A84D7C">
              <w:rPr>
                <w:rFonts w:eastAsia="Times New Roman" w:cs="Times New Roman"/>
              </w:rPr>
              <w:t>Placebo</w:t>
            </w:r>
          </w:p>
        </w:tc>
      </w:tr>
      <w:tr w:rsidR="00A84D7C" w:rsidRPr="00A84D7C" w14:paraId="07497A6B"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3DAB44A"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28436283"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3C26F729"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3DE4A2E2" w14:textId="77777777" w:rsidR="00A84D7C" w:rsidRPr="00A84D7C" w:rsidRDefault="00A84D7C" w:rsidP="00A84D7C">
            <w:pPr>
              <w:jc w:val="center"/>
              <w:rPr>
                <w:rFonts w:eastAsia="Times New Roman" w:cs="Times New Roman"/>
              </w:rPr>
            </w:pPr>
            <w:r w:rsidRPr="00A84D7C">
              <w:rPr>
                <w:rFonts w:eastAsia="Times New Roman" w:cs="Times New Roman"/>
              </w:rPr>
              <w:t>5</w:t>
            </w:r>
          </w:p>
        </w:tc>
      </w:tr>
      <w:tr w:rsidR="00A84D7C" w:rsidRPr="00A84D7C" w14:paraId="3904FC92"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28EA04D5"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34C82E6E"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7EA9FDA3"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5A744196" w14:textId="77777777" w:rsidR="00A84D7C" w:rsidRPr="00A84D7C" w:rsidRDefault="00A84D7C" w:rsidP="00A84D7C">
            <w:pPr>
              <w:jc w:val="center"/>
              <w:rPr>
                <w:rFonts w:eastAsia="Times New Roman" w:cs="Times New Roman"/>
              </w:rPr>
            </w:pPr>
            <w:r w:rsidRPr="00A84D7C">
              <w:rPr>
                <w:rFonts w:eastAsia="Times New Roman" w:cs="Times New Roman"/>
              </w:rPr>
              <w:t>3</w:t>
            </w:r>
          </w:p>
        </w:tc>
      </w:tr>
      <w:tr w:rsidR="00A84D7C" w:rsidRPr="00A84D7C" w14:paraId="50DB00A9"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0F5A4828" w14:textId="77777777" w:rsidR="00A84D7C" w:rsidRPr="00A84D7C" w:rsidRDefault="00A84D7C" w:rsidP="00A84D7C">
            <w:pPr>
              <w:jc w:val="center"/>
              <w:rPr>
                <w:rFonts w:eastAsia="Times New Roman" w:cs="Times New Roman"/>
              </w:rPr>
            </w:pPr>
            <w:r w:rsidRPr="00A84D7C">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hideMark/>
          </w:tcPr>
          <w:p w14:paraId="158ED537"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239658AD" w14:textId="77777777" w:rsidR="00A84D7C" w:rsidRPr="00A84D7C" w:rsidRDefault="00A84D7C" w:rsidP="00A84D7C">
            <w:pPr>
              <w:jc w:val="center"/>
              <w:rPr>
                <w:rFonts w:eastAsia="Times New Roman" w:cs="Times New Roman"/>
              </w:rPr>
            </w:pPr>
            <w:r w:rsidRPr="00A84D7C">
              <w:rPr>
                <w:rFonts w:eastAsia="Times New Roman" w:cs="Times New Roman"/>
              </w:rPr>
              <w:t>0</w:t>
            </w:r>
          </w:p>
        </w:tc>
        <w:tc>
          <w:tcPr>
            <w:tcW w:w="0" w:type="auto"/>
            <w:tcBorders>
              <w:top w:val="single" w:sz="6" w:space="0" w:color="000000"/>
              <w:left w:val="single" w:sz="6" w:space="0" w:color="000000"/>
              <w:bottom w:val="single" w:sz="6" w:space="0" w:color="000000"/>
              <w:right w:val="single" w:sz="6" w:space="0" w:color="000000"/>
            </w:tcBorders>
            <w:hideMark/>
          </w:tcPr>
          <w:p w14:paraId="59D4B971" w14:textId="77777777" w:rsidR="00A84D7C" w:rsidRPr="00A84D7C" w:rsidRDefault="00A84D7C" w:rsidP="00A84D7C">
            <w:pPr>
              <w:jc w:val="center"/>
              <w:rPr>
                <w:rFonts w:eastAsia="Times New Roman" w:cs="Times New Roman"/>
              </w:rPr>
            </w:pPr>
            <w:r w:rsidRPr="00A84D7C">
              <w:rPr>
                <w:rFonts w:eastAsia="Times New Roman" w:cs="Times New Roman"/>
              </w:rPr>
              <w:t>7</w:t>
            </w:r>
          </w:p>
        </w:tc>
      </w:tr>
      <w:tr w:rsidR="00A84D7C" w:rsidRPr="00A84D7C" w14:paraId="52D8F08D"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7CB540B6" w14:textId="77777777" w:rsidR="00A84D7C" w:rsidRPr="00A84D7C" w:rsidRDefault="00A84D7C" w:rsidP="00A84D7C">
            <w:pPr>
              <w:jc w:val="center"/>
              <w:rPr>
                <w:rFonts w:eastAsia="Times New Roman" w:cs="Times New Roman"/>
              </w:rPr>
            </w:pPr>
            <w:r w:rsidRPr="00A84D7C">
              <w:rPr>
                <w:rFonts w:eastAsia="Times New Roman" w:cs="Times New Roman"/>
              </w:rPr>
              <w:t>2</w:t>
            </w:r>
          </w:p>
        </w:tc>
        <w:tc>
          <w:tcPr>
            <w:tcW w:w="0" w:type="auto"/>
            <w:tcBorders>
              <w:top w:val="single" w:sz="6" w:space="0" w:color="000000"/>
              <w:left w:val="single" w:sz="6" w:space="0" w:color="000000"/>
              <w:bottom w:val="single" w:sz="6" w:space="0" w:color="000000"/>
              <w:right w:val="single" w:sz="6" w:space="0" w:color="000000"/>
            </w:tcBorders>
            <w:hideMark/>
          </w:tcPr>
          <w:p w14:paraId="508086D8"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6DC1E8B4"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4309323C" w14:textId="77777777" w:rsidR="00A84D7C" w:rsidRPr="00A84D7C" w:rsidRDefault="00A84D7C" w:rsidP="00A84D7C">
            <w:pPr>
              <w:jc w:val="center"/>
              <w:rPr>
                <w:rFonts w:eastAsia="Times New Roman" w:cs="Times New Roman"/>
              </w:rPr>
            </w:pPr>
            <w:r w:rsidRPr="00A84D7C">
              <w:rPr>
                <w:rFonts w:eastAsia="Times New Roman" w:cs="Times New Roman"/>
              </w:rPr>
              <w:t>4</w:t>
            </w:r>
          </w:p>
        </w:tc>
      </w:tr>
      <w:tr w:rsidR="00A84D7C" w:rsidRPr="00A84D7C" w14:paraId="722C963C" w14:textId="77777777" w:rsidTr="00A84D7C">
        <w:trPr>
          <w:tblCellSpacing w:w="0" w:type="dxa"/>
        </w:trPr>
        <w:tc>
          <w:tcPr>
            <w:tcW w:w="0" w:type="auto"/>
            <w:tcBorders>
              <w:top w:val="single" w:sz="6" w:space="0" w:color="000000"/>
              <w:left w:val="single" w:sz="6" w:space="0" w:color="000000"/>
              <w:bottom w:val="single" w:sz="6" w:space="0" w:color="000000"/>
              <w:right w:val="single" w:sz="6" w:space="0" w:color="000000"/>
            </w:tcBorders>
            <w:hideMark/>
          </w:tcPr>
          <w:p w14:paraId="6791395F" w14:textId="77777777" w:rsidR="00A84D7C" w:rsidRPr="00A84D7C" w:rsidRDefault="00A84D7C" w:rsidP="00A84D7C">
            <w:pPr>
              <w:jc w:val="center"/>
              <w:rPr>
                <w:rFonts w:eastAsia="Times New Roman" w:cs="Times New Roman"/>
              </w:rPr>
            </w:pPr>
            <w:r w:rsidRPr="00A84D7C">
              <w:rPr>
                <w:rFonts w:eastAsia="Times New Roman" w:cs="Times New Roman"/>
              </w:rPr>
              <w:t>3</w:t>
            </w:r>
          </w:p>
        </w:tc>
        <w:tc>
          <w:tcPr>
            <w:tcW w:w="0" w:type="auto"/>
            <w:tcBorders>
              <w:top w:val="single" w:sz="6" w:space="0" w:color="000000"/>
              <w:left w:val="single" w:sz="6" w:space="0" w:color="000000"/>
              <w:bottom w:val="single" w:sz="6" w:space="0" w:color="000000"/>
              <w:right w:val="single" w:sz="6" w:space="0" w:color="000000"/>
            </w:tcBorders>
            <w:hideMark/>
          </w:tcPr>
          <w:p w14:paraId="4952DDC8" w14:textId="77777777" w:rsidR="00A84D7C" w:rsidRPr="00A84D7C" w:rsidRDefault="00A84D7C" w:rsidP="00A84D7C">
            <w:pPr>
              <w:jc w:val="center"/>
              <w:rPr>
                <w:rFonts w:eastAsia="Times New Roman" w:cs="Times New Roman"/>
              </w:rPr>
            </w:pPr>
            <w:r w:rsidRPr="00A84D7C">
              <w:rPr>
                <w:rFonts w:eastAsia="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hideMark/>
          </w:tcPr>
          <w:p w14:paraId="0B132D8E" w14:textId="77777777" w:rsidR="00A84D7C" w:rsidRPr="00A84D7C" w:rsidRDefault="00A84D7C" w:rsidP="00A84D7C">
            <w:pPr>
              <w:jc w:val="center"/>
              <w:rPr>
                <w:rFonts w:eastAsia="Times New Roman" w:cs="Times New Roman"/>
              </w:rPr>
            </w:pPr>
            <w:r w:rsidRPr="00A84D7C">
              <w:rPr>
                <w:rFonts w:eastAsia="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hideMark/>
          </w:tcPr>
          <w:p w14:paraId="79C769A3" w14:textId="77777777" w:rsidR="00A84D7C" w:rsidRPr="00A84D7C" w:rsidRDefault="00A84D7C" w:rsidP="00A84D7C">
            <w:pPr>
              <w:jc w:val="center"/>
              <w:rPr>
                <w:rFonts w:eastAsia="Times New Roman" w:cs="Times New Roman"/>
              </w:rPr>
            </w:pPr>
            <w:r w:rsidRPr="00A84D7C">
              <w:rPr>
                <w:rFonts w:eastAsia="Times New Roman" w:cs="Times New Roman"/>
              </w:rPr>
              <w:t>8</w:t>
            </w:r>
          </w:p>
        </w:tc>
      </w:tr>
    </w:tbl>
    <w:p w14:paraId="338C7E19" w14:textId="77777777" w:rsidR="002A2D61" w:rsidRPr="00A84D7C" w:rsidRDefault="002A2D61"/>
    <w:sectPr w:rsidR="002A2D61" w:rsidRPr="00A84D7C"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7C"/>
    <w:rsid w:val="002A2D61"/>
    <w:rsid w:val="002F045A"/>
    <w:rsid w:val="004903F6"/>
    <w:rsid w:val="004B2EFF"/>
    <w:rsid w:val="0055393A"/>
    <w:rsid w:val="00A84D7C"/>
    <w:rsid w:val="00FF0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45DB0"/>
  <w14:defaultImageDpi w14:val="300"/>
  <w15:docId w15:val="{2A225454-2FA7-4876-9D92-547F9150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148">
      <w:bodyDiv w:val="1"/>
      <w:marLeft w:val="0"/>
      <w:marRight w:val="0"/>
      <w:marTop w:val="0"/>
      <w:marBottom w:val="0"/>
      <w:divBdr>
        <w:top w:val="none" w:sz="0" w:space="0" w:color="auto"/>
        <w:left w:val="none" w:sz="0" w:space="0" w:color="auto"/>
        <w:bottom w:val="none" w:sz="0" w:space="0" w:color="auto"/>
        <w:right w:val="none" w:sz="0" w:space="0" w:color="auto"/>
      </w:divBdr>
    </w:div>
    <w:div w:id="121307681">
      <w:bodyDiv w:val="1"/>
      <w:marLeft w:val="0"/>
      <w:marRight w:val="0"/>
      <w:marTop w:val="0"/>
      <w:marBottom w:val="0"/>
      <w:divBdr>
        <w:top w:val="none" w:sz="0" w:space="0" w:color="auto"/>
        <w:left w:val="none" w:sz="0" w:space="0" w:color="auto"/>
        <w:bottom w:val="none" w:sz="0" w:space="0" w:color="auto"/>
        <w:right w:val="none" w:sz="0" w:space="0" w:color="auto"/>
      </w:divBdr>
    </w:div>
    <w:div w:id="662465177">
      <w:bodyDiv w:val="1"/>
      <w:marLeft w:val="0"/>
      <w:marRight w:val="0"/>
      <w:marTop w:val="0"/>
      <w:marBottom w:val="0"/>
      <w:divBdr>
        <w:top w:val="none" w:sz="0" w:space="0" w:color="auto"/>
        <w:left w:val="none" w:sz="0" w:space="0" w:color="auto"/>
        <w:bottom w:val="none" w:sz="0" w:space="0" w:color="auto"/>
        <w:right w:val="none" w:sz="0" w:space="0" w:color="auto"/>
      </w:divBdr>
    </w:div>
    <w:div w:id="1608198099">
      <w:bodyDiv w:val="1"/>
      <w:marLeft w:val="0"/>
      <w:marRight w:val="0"/>
      <w:marTop w:val="0"/>
      <w:marBottom w:val="0"/>
      <w:divBdr>
        <w:top w:val="none" w:sz="0" w:space="0" w:color="auto"/>
        <w:left w:val="none" w:sz="0" w:space="0" w:color="auto"/>
        <w:bottom w:val="none" w:sz="0" w:space="0" w:color="auto"/>
        <w:right w:val="none" w:sz="0" w:space="0" w:color="auto"/>
      </w:divBdr>
      <w:divsChild>
        <w:div w:id="195593617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2</cp:revision>
  <dcterms:created xsi:type="dcterms:W3CDTF">2015-04-15T15:15:00Z</dcterms:created>
  <dcterms:modified xsi:type="dcterms:W3CDTF">2015-04-15T15:15:00Z</dcterms:modified>
</cp:coreProperties>
</file>