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AAE" w:rsidRPr="00482A30" w:rsidRDefault="000A6AAE" w:rsidP="000A6AAE">
      <w:pPr>
        <w:spacing w:after="0" w:line="240" w:lineRule="auto"/>
        <w:jc w:val="center"/>
        <w:rPr>
          <w:rFonts w:ascii="Times New Roman" w:hAnsi="Times New Roman"/>
          <w:b/>
          <w:color w:val="FFFFFF" w:themeColor="background1"/>
          <w:sz w:val="10"/>
          <w:szCs w:val="10"/>
        </w:rPr>
      </w:pPr>
      <w:r w:rsidRPr="00482A30">
        <w:rPr>
          <w:rFonts w:ascii="Times New Roman" w:hAnsi="Times New Roman"/>
          <w:b/>
          <w:color w:val="FFFFFF" w:themeColor="background1"/>
          <w:sz w:val="10"/>
          <w:szCs w:val="10"/>
        </w:rPr>
        <w:fldChar w:fldCharType="begin"/>
      </w:r>
      <w:r w:rsidRPr="00482A30">
        <w:rPr>
          <w:rFonts w:ascii="Times New Roman" w:hAnsi="Times New Roman"/>
          <w:b/>
          <w:color w:val="FFFFFF" w:themeColor="background1"/>
          <w:sz w:val="10"/>
          <w:szCs w:val="10"/>
        </w:rPr>
        <w:instrText xml:space="preserve"> MACROBUTTON MTEditEquationSection2 </w:instrText>
      </w:r>
      <w:r w:rsidRPr="00482A30">
        <w:rPr>
          <w:rStyle w:val="MTEquationSection"/>
          <w:color w:val="FFFFFF" w:themeColor="background1"/>
          <w:sz w:val="10"/>
          <w:szCs w:val="10"/>
        </w:rPr>
        <w:instrText>Equation Chapter 11 Section 1</w:instrText>
      </w:r>
      <w:r w:rsidRPr="00482A30">
        <w:rPr>
          <w:rFonts w:ascii="Times New Roman" w:hAnsi="Times New Roman"/>
          <w:b/>
          <w:color w:val="FFFFFF" w:themeColor="background1"/>
          <w:sz w:val="10"/>
          <w:szCs w:val="10"/>
        </w:rPr>
        <w:fldChar w:fldCharType="begin"/>
      </w:r>
      <w:r w:rsidRPr="00482A30">
        <w:rPr>
          <w:rFonts w:ascii="Times New Roman" w:hAnsi="Times New Roman"/>
          <w:b/>
          <w:color w:val="FFFFFF" w:themeColor="background1"/>
          <w:sz w:val="10"/>
          <w:szCs w:val="10"/>
        </w:rPr>
        <w:instrText xml:space="preserve"> SEQ MTEqn \r \h \* MERGEFORMAT </w:instrText>
      </w:r>
      <w:r w:rsidRPr="00482A30">
        <w:rPr>
          <w:rFonts w:ascii="Times New Roman" w:hAnsi="Times New Roman"/>
          <w:b/>
          <w:color w:val="FFFFFF" w:themeColor="background1"/>
          <w:sz w:val="10"/>
          <w:szCs w:val="10"/>
        </w:rPr>
        <w:fldChar w:fldCharType="end"/>
      </w:r>
      <w:r w:rsidRPr="00482A30">
        <w:rPr>
          <w:rFonts w:ascii="Times New Roman" w:hAnsi="Times New Roman"/>
          <w:b/>
          <w:color w:val="FFFFFF" w:themeColor="background1"/>
          <w:sz w:val="10"/>
          <w:szCs w:val="10"/>
        </w:rPr>
        <w:fldChar w:fldCharType="begin"/>
      </w:r>
      <w:r w:rsidRPr="00482A30">
        <w:rPr>
          <w:rFonts w:ascii="Times New Roman" w:hAnsi="Times New Roman"/>
          <w:b/>
          <w:color w:val="FFFFFF" w:themeColor="background1"/>
          <w:sz w:val="10"/>
          <w:szCs w:val="10"/>
        </w:rPr>
        <w:instrText xml:space="preserve"> SEQ MTSec \r 1 \h \* MERGEFORMAT </w:instrText>
      </w:r>
      <w:r w:rsidRPr="00482A30">
        <w:rPr>
          <w:rFonts w:ascii="Times New Roman" w:hAnsi="Times New Roman"/>
          <w:b/>
          <w:color w:val="FFFFFF" w:themeColor="background1"/>
          <w:sz w:val="10"/>
          <w:szCs w:val="10"/>
        </w:rPr>
        <w:fldChar w:fldCharType="end"/>
      </w:r>
      <w:r w:rsidRPr="00482A30">
        <w:rPr>
          <w:rFonts w:ascii="Times New Roman" w:hAnsi="Times New Roman"/>
          <w:b/>
          <w:color w:val="FFFFFF" w:themeColor="background1"/>
          <w:sz w:val="10"/>
          <w:szCs w:val="10"/>
        </w:rPr>
        <w:fldChar w:fldCharType="begin"/>
      </w:r>
      <w:r w:rsidRPr="00482A30">
        <w:rPr>
          <w:rFonts w:ascii="Times New Roman" w:hAnsi="Times New Roman"/>
          <w:b/>
          <w:color w:val="FFFFFF" w:themeColor="background1"/>
          <w:sz w:val="10"/>
          <w:szCs w:val="10"/>
        </w:rPr>
        <w:instrText xml:space="preserve"> SEQ MTChap \r 11 \h \* MERGEFORMAT </w:instrText>
      </w:r>
      <w:r w:rsidRPr="00482A30">
        <w:rPr>
          <w:rFonts w:ascii="Times New Roman" w:hAnsi="Times New Roman"/>
          <w:b/>
          <w:color w:val="FFFFFF" w:themeColor="background1"/>
          <w:sz w:val="10"/>
          <w:szCs w:val="10"/>
        </w:rPr>
        <w:fldChar w:fldCharType="end"/>
      </w:r>
      <w:r w:rsidRPr="00482A30">
        <w:rPr>
          <w:rFonts w:ascii="Times New Roman" w:hAnsi="Times New Roman"/>
          <w:b/>
          <w:color w:val="FFFFFF" w:themeColor="background1"/>
          <w:sz w:val="10"/>
          <w:szCs w:val="10"/>
        </w:rPr>
        <w:fldChar w:fldCharType="end"/>
      </w:r>
    </w:p>
    <w:p w:rsidR="00297E66" w:rsidRDefault="007634A9" w:rsidP="007634A9">
      <w:pPr>
        <w:jc w:val="center"/>
        <w:rPr>
          <w:rFonts w:ascii="Times New Roman" w:hAnsi="Times New Roman"/>
          <w:b/>
          <w:sz w:val="24"/>
        </w:rPr>
      </w:pPr>
      <w:r w:rsidRPr="007634A9">
        <w:rPr>
          <w:rFonts w:ascii="Times New Roman" w:hAnsi="Times New Roman"/>
          <w:b/>
          <w:sz w:val="24"/>
        </w:rPr>
        <w:t>1</w:t>
      </w:r>
      <w:r w:rsidR="000A6AAE">
        <w:rPr>
          <w:rFonts w:ascii="Times New Roman" w:hAnsi="Times New Roman"/>
          <w:b/>
          <w:sz w:val="24"/>
        </w:rPr>
        <w:t>1</w:t>
      </w:r>
      <w:r w:rsidRPr="007634A9">
        <w:rPr>
          <w:rFonts w:ascii="Times New Roman" w:hAnsi="Times New Roman"/>
          <w:b/>
          <w:sz w:val="24"/>
        </w:rPr>
        <w:t>.</w:t>
      </w:r>
      <w:r w:rsidRPr="007634A9">
        <w:rPr>
          <w:rFonts w:ascii="Times New Roman" w:hAnsi="Times New Roman"/>
          <w:b/>
          <w:sz w:val="24"/>
        </w:rPr>
        <w:tab/>
        <w:t>The Area</w:t>
      </w:r>
      <w:r>
        <w:rPr>
          <w:rFonts w:ascii="Times New Roman" w:hAnsi="Times New Roman"/>
          <w:b/>
          <w:sz w:val="24"/>
        </w:rPr>
        <w:t xml:space="preserve"> Sample Design</w:t>
      </w:r>
      <w:r w:rsidR="00482A30">
        <w:rPr>
          <w:rFonts w:ascii="Times New Roman" w:hAnsi="Times New Roman"/>
          <w:b/>
          <w:sz w:val="24"/>
        </w:rPr>
        <w:t>:</w:t>
      </w:r>
      <w:r>
        <w:rPr>
          <w:rFonts w:ascii="Times New Roman" w:hAnsi="Times New Roman"/>
          <w:b/>
          <w:sz w:val="24"/>
        </w:rPr>
        <w:t xml:space="preserve"> One Solution</w:t>
      </w:r>
    </w:p>
    <w:p w:rsidR="007634A9" w:rsidRDefault="007634A9" w:rsidP="00514424">
      <w:pPr>
        <w:spacing w:line="360" w:lineRule="auto"/>
        <w:jc w:val="both"/>
        <w:rPr>
          <w:rFonts w:ascii="Times New Roman" w:hAnsi="Times New Roman"/>
          <w:sz w:val="24"/>
        </w:rPr>
      </w:pPr>
      <w:r>
        <w:rPr>
          <w:rFonts w:ascii="Times New Roman" w:hAnsi="Times New Roman"/>
          <w:sz w:val="24"/>
        </w:rPr>
        <w:tab/>
        <w:t xml:space="preserve">The project in Chapter 8 requested that you design a sample of </w:t>
      </w:r>
      <w:r w:rsidR="000924CA">
        <w:rPr>
          <w:rFonts w:ascii="Times New Roman" w:hAnsi="Times New Roman"/>
          <w:sz w:val="24"/>
        </w:rPr>
        <w:t xml:space="preserve">twenty-five </w:t>
      </w:r>
      <w:r>
        <w:rPr>
          <w:rFonts w:ascii="Times New Roman" w:hAnsi="Times New Roman"/>
          <w:sz w:val="24"/>
        </w:rPr>
        <w:t>census tract</w:t>
      </w:r>
      <w:r w:rsidR="007A2ECB">
        <w:rPr>
          <w:rFonts w:ascii="Times New Roman" w:hAnsi="Times New Roman"/>
          <w:sz w:val="24"/>
        </w:rPr>
        <w:t>s</w:t>
      </w:r>
      <w:r>
        <w:rPr>
          <w:rFonts w:ascii="Times New Roman" w:hAnsi="Times New Roman"/>
          <w:sz w:val="24"/>
        </w:rPr>
        <w:t xml:space="preserve"> </w:t>
      </w:r>
      <w:r w:rsidR="00A73C46" w:rsidRPr="000A6AAE">
        <w:rPr>
          <w:rFonts w:ascii="Times New Roman" w:hAnsi="Times New Roman"/>
          <w:position w:val="-10"/>
          <w:sz w:val="24"/>
        </w:rPr>
        <w:object w:dxaOrig="9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15.75pt" o:ole="">
            <v:imagedata r:id="rId8" o:title=""/>
          </v:shape>
          <o:OLEObject Type="Embed" ProgID="Equation.DSMT4" ShapeID="_x0000_i1025" DrawAspect="Content" ObjectID="_1388840742" r:id="rId9"/>
        </w:object>
      </w:r>
      <w:r>
        <w:rPr>
          <w:rFonts w:ascii="Times New Roman" w:hAnsi="Times New Roman"/>
          <w:sz w:val="24"/>
        </w:rPr>
        <w:t xml:space="preserve">and </w:t>
      </w:r>
      <w:r w:rsidR="000924CA">
        <w:rPr>
          <w:rFonts w:ascii="Times New Roman" w:hAnsi="Times New Roman"/>
          <w:sz w:val="24"/>
        </w:rPr>
        <w:t>one</w:t>
      </w:r>
      <w:r>
        <w:rPr>
          <w:rFonts w:ascii="Times New Roman" w:hAnsi="Times New Roman"/>
          <w:sz w:val="24"/>
        </w:rPr>
        <w:t xml:space="preserve"> block group per sample census tract</w:t>
      </w:r>
      <w:r w:rsidR="000924CA">
        <w:rPr>
          <w:rFonts w:ascii="Times New Roman" w:hAnsi="Times New Roman"/>
          <w:sz w:val="24"/>
        </w:rPr>
        <w:t xml:space="preserve"> (</w:t>
      </w:r>
      <w:r w:rsidR="002204D2">
        <w:rPr>
          <w:rFonts w:ascii="Times New Roman" w:hAnsi="Times New Roman"/>
          <w:i/>
          <w:sz w:val="24"/>
        </w:rPr>
        <w:t>n</w:t>
      </w:r>
      <w:r w:rsidR="000924CA">
        <w:rPr>
          <w:rFonts w:ascii="Times New Roman" w:hAnsi="Times New Roman"/>
          <w:i/>
          <w:sz w:val="24"/>
        </w:rPr>
        <w:t>=</w:t>
      </w:r>
      <w:r w:rsidR="000924CA">
        <w:rPr>
          <w:rFonts w:ascii="Times New Roman" w:hAnsi="Times New Roman"/>
          <w:sz w:val="24"/>
        </w:rPr>
        <w:t>1)</w:t>
      </w:r>
      <w:r>
        <w:rPr>
          <w:rFonts w:ascii="Times New Roman" w:hAnsi="Times New Roman"/>
          <w:sz w:val="24"/>
        </w:rPr>
        <w:t xml:space="preserve">.  </w:t>
      </w:r>
      <w:r w:rsidR="007D06E6">
        <w:rPr>
          <w:rFonts w:ascii="Times New Roman" w:hAnsi="Times New Roman"/>
          <w:sz w:val="24"/>
        </w:rPr>
        <w:t>The desired total sample size is 1,000 persons</w:t>
      </w:r>
      <w:r w:rsidR="00DE42BF">
        <w:rPr>
          <w:rFonts w:ascii="Times New Roman" w:hAnsi="Times New Roman"/>
          <w:sz w:val="24"/>
        </w:rPr>
        <w:t xml:space="preserve"> which was split equally among five age groups</w:t>
      </w:r>
      <w:r w:rsidR="007D06E6">
        <w:rPr>
          <w:rFonts w:ascii="Times New Roman" w:hAnsi="Times New Roman"/>
          <w:sz w:val="24"/>
        </w:rPr>
        <w:t xml:space="preserve">.  Thus, </w:t>
      </w:r>
      <w:r w:rsidR="0062576E">
        <w:rPr>
          <w:rFonts w:ascii="Times New Roman" w:hAnsi="Times New Roman"/>
          <w:sz w:val="24"/>
        </w:rPr>
        <w:t xml:space="preserve">the requirement for an equal </w:t>
      </w:r>
      <w:r w:rsidR="007D06E6">
        <w:rPr>
          <w:rFonts w:ascii="Times New Roman" w:hAnsi="Times New Roman"/>
          <w:sz w:val="24"/>
        </w:rPr>
        <w:t xml:space="preserve">workload per block group </w:t>
      </w:r>
      <w:r w:rsidR="0062576E">
        <w:rPr>
          <w:rFonts w:ascii="Times New Roman" w:hAnsi="Times New Roman"/>
          <w:sz w:val="24"/>
        </w:rPr>
        <w:t>(BG) leads to</w:t>
      </w:r>
      <w:r w:rsidR="007D06E6">
        <w:rPr>
          <w:rFonts w:ascii="Times New Roman" w:hAnsi="Times New Roman"/>
          <w:sz w:val="24"/>
        </w:rPr>
        <w:t xml:space="preserve"> </w:t>
      </w:r>
      <w:r w:rsidR="002204D2" w:rsidRPr="007D06E6">
        <w:rPr>
          <w:rFonts w:ascii="Times New Roman" w:hAnsi="Times New Roman"/>
          <w:position w:val="-14"/>
          <w:sz w:val="24"/>
        </w:rPr>
        <w:object w:dxaOrig="2040" w:dyaOrig="400">
          <v:shape id="_x0000_i1026" type="#_x0000_t75" style="width:102pt;height:20.25pt" o:ole="">
            <v:imagedata r:id="rId10" o:title=""/>
          </v:shape>
          <o:OLEObject Type="Embed" ProgID="Equation.DSMT4" ShapeID="_x0000_i1026" DrawAspect="Content" ObjectID="_1388840743" r:id="rId11"/>
        </w:object>
      </w:r>
      <w:r w:rsidR="007A2ECB" w:rsidRPr="007A2ECB">
        <w:rPr>
          <w:rFonts w:ascii="Times New Roman" w:hAnsi="Times New Roman"/>
          <w:sz w:val="24"/>
        </w:rPr>
        <w:t xml:space="preserve"> </w:t>
      </w:r>
      <w:r w:rsidR="007A2ECB">
        <w:rPr>
          <w:rFonts w:ascii="Times New Roman" w:hAnsi="Times New Roman"/>
          <w:sz w:val="24"/>
        </w:rPr>
        <w:t>persons in each BG</w:t>
      </w:r>
      <w:r w:rsidR="007D06E6">
        <w:rPr>
          <w:rFonts w:ascii="Times New Roman" w:hAnsi="Times New Roman"/>
          <w:sz w:val="24"/>
        </w:rPr>
        <w:t xml:space="preserve">.  </w:t>
      </w:r>
      <w:r w:rsidR="000A6AAE">
        <w:rPr>
          <w:rFonts w:ascii="Times New Roman" w:hAnsi="Times New Roman"/>
          <w:sz w:val="24"/>
        </w:rPr>
        <w:t>Table 11</w:t>
      </w:r>
      <w:r w:rsidR="00E4714A">
        <w:rPr>
          <w:rFonts w:ascii="Times New Roman" w:hAnsi="Times New Roman"/>
          <w:sz w:val="24"/>
        </w:rPr>
        <w:t xml:space="preserve">.1 shows the population counts from the 2000 census for </w:t>
      </w:r>
      <w:r w:rsidR="007A2ECB">
        <w:rPr>
          <w:rFonts w:ascii="Times New Roman" w:hAnsi="Times New Roman"/>
          <w:sz w:val="24"/>
        </w:rPr>
        <w:t xml:space="preserve">the </w:t>
      </w:r>
      <w:r w:rsidR="00E4714A">
        <w:rPr>
          <w:rFonts w:ascii="Times New Roman" w:hAnsi="Times New Roman"/>
          <w:sz w:val="24"/>
        </w:rPr>
        <w:t xml:space="preserve">five age domains.  Each domain was to receive a sample size of 200.  The implied sampling rates range from </w:t>
      </w:r>
      <w:r w:rsidR="00280695">
        <w:rPr>
          <w:rFonts w:ascii="Times New Roman" w:hAnsi="Times New Roman"/>
          <w:sz w:val="24"/>
        </w:rPr>
        <w:t>about 0.12% for ages 25-44 to 0.51% for ages 18-24.</w:t>
      </w:r>
    </w:p>
    <w:p w:rsidR="007634A9" w:rsidRPr="007634A9" w:rsidRDefault="000A6AAE" w:rsidP="00E1562F">
      <w:pPr>
        <w:spacing w:line="360" w:lineRule="auto"/>
        <w:ind w:left="720"/>
        <w:rPr>
          <w:rFonts w:ascii="Times New Roman" w:hAnsi="Times New Roman"/>
          <w:sz w:val="24"/>
        </w:rPr>
      </w:pPr>
      <w:r>
        <w:rPr>
          <w:rFonts w:ascii="Times New Roman" w:hAnsi="Times New Roman"/>
          <w:b/>
          <w:sz w:val="24"/>
        </w:rPr>
        <w:t>Table 11</w:t>
      </w:r>
      <w:r w:rsidR="007634A9">
        <w:rPr>
          <w:rFonts w:ascii="Times New Roman" w:hAnsi="Times New Roman"/>
          <w:b/>
          <w:sz w:val="24"/>
        </w:rPr>
        <w:t>.1</w:t>
      </w:r>
      <w:r w:rsidR="007634A9" w:rsidRPr="007634A9">
        <w:rPr>
          <w:rFonts w:ascii="Times New Roman" w:hAnsi="Times New Roman"/>
          <w:sz w:val="24"/>
        </w:rPr>
        <w:t xml:space="preserve">  Population</w:t>
      </w:r>
      <w:r w:rsidR="007634A9">
        <w:rPr>
          <w:rFonts w:ascii="Times New Roman" w:hAnsi="Times New Roman"/>
          <w:sz w:val="24"/>
        </w:rPr>
        <w:t>, sample size, and overall sampling rate for five age domains in Anne Arundel county, Maryland.</w:t>
      </w:r>
      <w:bookmarkStart w:id="0" w:name="_GoBack"/>
      <w:bookmarkEnd w:id="0"/>
    </w:p>
    <w:tbl>
      <w:tblPr>
        <w:tblW w:w="0" w:type="auto"/>
        <w:tblInd w:w="798" w:type="dxa"/>
        <w:tblLayout w:type="fixed"/>
        <w:tblLook w:val="0000" w:firstRow="0" w:lastRow="0" w:firstColumn="0" w:lastColumn="0" w:noHBand="0" w:noVBand="0"/>
      </w:tblPr>
      <w:tblGrid>
        <w:gridCol w:w="1145"/>
        <w:gridCol w:w="1478"/>
        <w:gridCol w:w="1479"/>
        <w:gridCol w:w="1335"/>
        <w:gridCol w:w="1750"/>
      </w:tblGrid>
      <w:tr w:rsidR="000A21E6" w:rsidRPr="000A21E6" w:rsidTr="00E30093">
        <w:trPr>
          <w:trHeight w:val="646"/>
        </w:trPr>
        <w:tc>
          <w:tcPr>
            <w:tcW w:w="1145" w:type="dxa"/>
            <w:tcBorders>
              <w:top w:val="single" w:sz="6" w:space="0" w:color="auto"/>
              <w:left w:val="nil"/>
              <w:bottom w:val="single" w:sz="6" w:space="0" w:color="auto"/>
              <w:right w:val="nil"/>
            </w:tcBorders>
            <w:vAlign w:val="center"/>
          </w:tcPr>
          <w:p w:rsidR="000A21E6" w:rsidRDefault="000A21E6" w:rsidP="00280695">
            <w:pPr>
              <w:autoSpaceDE w:val="0"/>
              <w:autoSpaceDN w:val="0"/>
              <w:adjustRightInd w:val="0"/>
              <w:spacing w:after="0" w:line="240" w:lineRule="auto"/>
              <w:jc w:val="center"/>
              <w:rPr>
                <w:rFonts w:ascii="Times New Roman" w:hAnsi="Times New Roman" w:cs="Times New Roman"/>
                <w:color w:val="000000"/>
                <w:sz w:val="24"/>
                <w:szCs w:val="24"/>
              </w:rPr>
            </w:pPr>
            <w:r w:rsidRPr="000A21E6">
              <w:rPr>
                <w:rFonts w:ascii="Times New Roman" w:hAnsi="Times New Roman" w:cs="Times New Roman"/>
                <w:color w:val="000000"/>
                <w:sz w:val="24"/>
                <w:szCs w:val="24"/>
              </w:rPr>
              <w:t xml:space="preserve">Age </w:t>
            </w:r>
            <w:r w:rsidR="005C6CF8">
              <w:rPr>
                <w:rFonts w:ascii="Times New Roman" w:hAnsi="Times New Roman" w:cs="Times New Roman"/>
                <w:color w:val="000000"/>
                <w:sz w:val="24"/>
                <w:szCs w:val="24"/>
              </w:rPr>
              <w:t>domain</w:t>
            </w:r>
          </w:p>
          <w:p w:rsidR="005C6CF8" w:rsidRPr="000A21E6" w:rsidRDefault="005C6CF8" w:rsidP="00280695">
            <w:pPr>
              <w:autoSpaceDE w:val="0"/>
              <w:autoSpaceDN w:val="0"/>
              <w:adjustRightInd w:val="0"/>
              <w:spacing w:after="0" w:line="240" w:lineRule="auto"/>
              <w:jc w:val="center"/>
              <w:rPr>
                <w:rFonts w:ascii="Times New Roman" w:hAnsi="Times New Roman" w:cs="Times New Roman"/>
                <w:i/>
                <w:color w:val="000000"/>
                <w:sz w:val="24"/>
                <w:szCs w:val="24"/>
              </w:rPr>
            </w:pPr>
            <w:r>
              <w:rPr>
                <w:rFonts w:ascii="Times New Roman" w:hAnsi="Times New Roman" w:cs="Times New Roman"/>
                <w:i/>
                <w:color w:val="000000"/>
                <w:sz w:val="24"/>
                <w:szCs w:val="24"/>
              </w:rPr>
              <w:t>d</w:t>
            </w:r>
          </w:p>
        </w:tc>
        <w:tc>
          <w:tcPr>
            <w:tcW w:w="1478" w:type="dxa"/>
            <w:tcBorders>
              <w:top w:val="single" w:sz="6" w:space="0" w:color="auto"/>
              <w:left w:val="nil"/>
              <w:bottom w:val="single" w:sz="6" w:space="0" w:color="auto"/>
              <w:right w:val="nil"/>
            </w:tcBorders>
            <w:vAlign w:val="center"/>
          </w:tcPr>
          <w:p w:rsidR="000A21E6" w:rsidRPr="000A21E6" w:rsidRDefault="000A21E6" w:rsidP="00280695">
            <w:pPr>
              <w:autoSpaceDE w:val="0"/>
              <w:autoSpaceDN w:val="0"/>
              <w:adjustRightInd w:val="0"/>
              <w:spacing w:after="0" w:line="240" w:lineRule="auto"/>
              <w:jc w:val="center"/>
              <w:rPr>
                <w:rFonts w:ascii="Times New Roman" w:hAnsi="Times New Roman" w:cs="Times New Roman"/>
                <w:color w:val="000000"/>
                <w:sz w:val="24"/>
                <w:szCs w:val="24"/>
              </w:rPr>
            </w:pPr>
            <w:r w:rsidRPr="000A21E6">
              <w:rPr>
                <w:rFonts w:ascii="Times New Roman" w:hAnsi="Times New Roman" w:cs="Times New Roman"/>
                <w:color w:val="000000"/>
                <w:sz w:val="24"/>
                <w:szCs w:val="24"/>
              </w:rPr>
              <w:t>Population</w:t>
            </w:r>
          </w:p>
        </w:tc>
        <w:tc>
          <w:tcPr>
            <w:tcW w:w="1479" w:type="dxa"/>
            <w:tcBorders>
              <w:top w:val="single" w:sz="6" w:space="0" w:color="auto"/>
              <w:left w:val="nil"/>
              <w:bottom w:val="single" w:sz="6" w:space="0" w:color="auto"/>
              <w:right w:val="nil"/>
            </w:tcBorders>
            <w:vAlign w:val="center"/>
          </w:tcPr>
          <w:p w:rsidR="000A21E6" w:rsidRPr="000A21E6" w:rsidRDefault="000A21E6" w:rsidP="00280695">
            <w:pPr>
              <w:autoSpaceDE w:val="0"/>
              <w:autoSpaceDN w:val="0"/>
              <w:adjustRightInd w:val="0"/>
              <w:spacing w:after="0" w:line="240" w:lineRule="auto"/>
              <w:jc w:val="center"/>
              <w:rPr>
                <w:rFonts w:ascii="Times New Roman" w:hAnsi="Times New Roman" w:cs="Times New Roman"/>
                <w:color w:val="000000"/>
                <w:sz w:val="24"/>
                <w:szCs w:val="24"/>
              </w:rPr>
            </w:pPr>
            <w:r w:rsidRPr="000A21E6">
              <w:rPr>
                <w:rFonts w:ascii="Times New Roman" w:hAnsi="Times New Roman" w:cs="Times New Roman"/>
                <w:color w:val="000000"/>
                <w:sz w:val="24"/>
                <w:szCs w:val="24"/>
              </w:rPr>
              <w:t>Percent of population</w:t>
            </w:r>
          </w:p>
        </w:tc>
        <w:tc>
          <w:tcPr>
            <w:tcW w:w="1335" w:type="dxa"/>
            <w:tcBorders>
              <w:top w:val="single" w:sz="6" w:space="0" w:color="auto"/>
              <w:left w:val="nil"/>
              <w:bottom w:val="single" w:sz="6" w:space="0" w:color="auto"/>
              <w:right w:val="nil"/>
            </w:tcBorders>
            <w:vAlign w:val="center"/>
          </w:tcPr>
          <w:p w:rsidR="000A21E6" w:rsidRPr="000A21E6" w:rsidRDefault="000A21E6" w:rsidP="00280695">
            <w:pPr>
              <w:autoSpaceDE w:val="0"/>
              <w:autoSpaceDN w:val="0"/>
              <w:adjustRightInd w:val="0"/>
              <w:spacing w:after="0" w:line="240" w:lineRule="auto"/>
              <w:jc w:val="center"/>
              <w:rPr>
                <w:rFonts w:ascii="Times New Roman" w:hAnsi="Times New Roman" w:cs="Times New Roman"/>
                <w:color w:val="000000"/>
                <w:sz w:val="24"/>
                <w:szCs w:val="24"/>
              </w:rPr>
            </w:pPr>
            <w:r w:rsidRPr="000A21E6">
              <w:rPr>
                <w:rFonts w:ascii="Times New Roman" w:hAnsi="Times New Roman" w:cs="Times New Roman"/>
                <w:color w:val="000000"/>
                <w:sz w:val="24"/>
                <w:szCs w:val="24"/>
              </w:rPr>
              <w:t>Sample size</w:t>
            </w:r>
          </w:p>
        </w:tc>
        <w:tc>
          <w:tcPr>
            <w:tcW w:w="1750" w:type="dxa"/>
            <w:tcBorders>
              <w:top w:val="single" w:sz="6" w:space="0" w:color="auto"/>
              <w:left w:val="nil"/>
              <w:bottom w:val="single" w:sz="6" w:space="0" w:color="auto"/>
              <w:right w:val="nil"/>
            </w:tcBorders>
            <w:vAlign w:val="center"/>
          </w:tcPr>
          <w:p w:rsidR="000A21E6" w:rsidRPr="000A21E6" w:rsidRDefault="000A21E6" w:rsidP="00280695">
            <w:pPr>
              <w:autoSpaceDE w:val="0"/>
              <w:autoSpaceDN w:val="0"/>
              <w:adjustRightInd w:val="0"/>
              <w:spacing w:after="0" w:line="240" w:lineRule="auto"/>
              <w:jc w:val="center"/>
              <w:rPr>
                <w:rFonts w:ascii="Times New Roman" w:hAnsi="Times New Roman" w:cs="Times New Roman"/>
                <w:color w:val="000000"/>
                <w:sz w:val="24"/>
                <w:szCs w:val="24"/>
              </w:rPr>
            </w:pPr>
            <w:r w:rsidRPr="000A21E6">
              <w:rPr>
                <w:rFonts w:ascii="Times New Roman" w:hAnsi="Times New Roman" w:cs="Times New Roman"/>
                <w:color w:val="000000"/>
                <w:sz w:val="24"/>
                <w:szCs w:val="24"/>
              </w:rPr>
              <w:t>Domain sampling rate</w:t>
            </w:r>
            <w:r w:rsidR="005C6CF8">
              <w:rPr>
                <w:rFonts w:ascii="Times New Roman" w:hAnsi="Times New Roman" w:cs="Times New Roman"/>
                <w:color w:val="000000"/>
                <w:sz w:val="24"/>
                <w:szCs w:val="24"/>
              </w:rPr>
              <w:t xml:space="preserve"> </w:t>
            </w:r>
            <w:r w:rsidR="005C6CF8" w:rsidRPr="005C6CF8">
              <w:rPr>
                <w:rFonts w:ascii="Times New Roman" w:hAnsi="Times New Roman" w:cs="Times New Roman"/>
                <w:color w:val="000000"/>
                <w:position w:val="-12"/>
                <w:sz w:val="24"/>
                <w:szCs w:val="24"/>
              </w:rPr>
              <w:object w:dxaOrig="320" w:dyaOrig="360">
                <v:shape id="_x0000_i1027" type="#_x0000_t75" style="width:15.75pt;height:18.75pt" o:ole="">
                  <v:imagedata r:id="rId12" o:title=""/>
                </v:shape>
                <o:OLEObject Type="Embed" ProgID="Equation.DSMT4" ShapeID="_x0000_i1027" DrawAspect="Content" ObjectID="_1388840744" r:id="rId13"/>
              </w:object>
            </w:r>
          </w:p>
        </w:tc>
      </w:tr>
      <w:tr w:rsidR="000A21E6" w:rsidRPr="000A21E6" w:rsidTr="00E30093">
        <w:trPr>
          <w:trHeight w:val="323"/>
        </w:trPr>
        <w:tc>
          <w:tcPr>
            <w:tcW w:w="1145" w:type="dxa"/>
            <w:tcBorders>
              <w:top w:val="nil"/>
              <w:left w:val="nil"/>
              <w:bottom w:val="nil"/>
              <w:right w:val="nil"/>
            </w:tcBorders>
          </w:tcPr>
          <w:p w:rsidR="000A21E6" w:rsidRPr="000A21E6" w:rsidRDefault="000A21E6" w:rsidP="000A21E6">
            <w:pPr>
              <w:autoSpaceDE w:val="0"/>
              <w:autoSpaceDN w:val="0"/>
              <w:adjustRightInd w:val="0"/>
              <w:spacing w:after="0" w:line="240" w:lineRule="auto"/>
              <w:jc w:val="center"/>
              <w:rPr>
                <w:rFonts w:ascii="Times New Roman" w:hAnsi="Times New Roman" w:cs="Times New Roman"/>
                <w:color w:val="000000"/>
                <w:sz w:val="24"/>
                <w:szCs w:val="24"/>
              </w:rPr>
            </w:pPr>
            <w:bookmarkStart w:id="1" w:name="OLE_LINK1"/>
            <w:bookmarkStart w:id="2" w:name="OLE_LINK2"/>
            <w:r w:rsidRPr="000A21E6">
              <w:rPr>
                <w:rFonts w:ascii="Times New Roman" w:hAnsi="Times New Roman" w:cs="Times New Roman"/>
                <w:color w:val="000000"/>
                <w:sz w:val="24"/>
                <w:szCs w:val="24"/>
              </w:rPr>
              <w:t>18 to 24</w:t>
            </w:r>
          </w:p>
        </w:tc>
        <w:tc>
          <w:tcPr>
            <w:tcW w:w="1478" w:type="dxa"/>
            <w:tcBorders>
              <w:top w:val="nil"/>
              <w:left w:val="nil"/>
              <w:bottom w:val="nil"/>
              <w:right w:val="nil"/>
            </w:tcBorders>
          </w:tcPr>
          <w:p w:rsidR="000A21E6" w:rsidRPr="000A21E6" w:rsidRDefault="000A21E6" w:rsidP="000A21E6">
            <w:pPr>
              <w:autoSpaceDE w:val="0"/>
              <w:autoSpaceDN w:val="0"/>
              <w:adjustRightInd w:val="0"/>
              <w:spacing w:after="0" w:line="240" w:lineRule="auto"/>
              <w:jc w:val="right"/>
              <w:rPr>
                <w:rFonts w:ascii="Times New Roman" w:hAnsi="Times New Roman" w:cs="Times New Roman"/>
                <w:color w:val="000000"/>
                <w:sz w:val="24"/>
                <w:szCs w:val="24"/>
              </w:rPr>
            </w:pPr>
            <w:r w:rsidRPr="000A21E6">
              <w:rPr>
                <w:rFonts w:ascii="Times New Roman" w:hAnsi="Times New Roman" w:cs="Times New Roman"/>
                <w:color w:val="000000"/>
                <w:sz w:val="24"/>
                <w:szCs w:val="24"/>
              </w:rPr>
              <w:t xml:space="preserve">          39,448 </w:t>
            </w:r>
          </w:p>
        </w:tc>
        <w:tc>
          <w:tcPr>
            <w:tcW w:w="1479" w:type="dxa"/>
            <w:tcBorders>
              <w:top w:val="nil"/>
              <w:left w:val="nil"/>
              <w:bottom w:val="nil"/>
              <w:right w:val="nil"/>
            </w:tcBorders>
          </w:tcPr>
          <w:p w:rsidR="000A21E6" w:rsidRPr="000A21E6" w:rsidRDefault="000A21E6" w:rsidP="000A21E6">
            <w:pPr>
              <w:autoSpaceDE w:val="0"/>
              <w:autoSpaceDN w:val="0"/>
              <w:adjustRightInd w:val="0"/>
              <w:spacing w:after="0" w:line="240" w:lineRule="auto"/>
              <w:jc w:val="right"/>
              <w:rPr>
                <w:rFonts w:ascii="Times New Roman" w:hAnsi="Times New Roman" w:cs="Times New Roman"/>
                <w:color w:val="000000"/>
                <w:sz w:val="24"/>
                <w:szCs w:val="24"/>
              </w:rPr>
            </w:pPr>
            <w:r w:rsidRPr="000A21E6">
              <w:rPr>
                <w:rFonts w:ascii="Times New Roman" w:hAnsi="Times New Roman" w:cs="Times New Roman"/>
                <w:color w:val="000000"/>
                <w:sz w:val="24"/>
                <w:szCs w:val="24"/>
              </w:rPr>
              <w:t>10.76%</w:t>
            </w:r>
          </w:p>
        </w:tc>
        <w:tc>
          <w:tcPr>
            <w:tcW w:w="1335" w:type="dxa"/>
            <w:tcBorders>
              <w:top w:val="nil"/>
              <w:left w:val="nil"/>
              <w:bottom w:val="nil"/>
              <w:right w:val="nil"/>
            </w:tcBorders>
          </w:tcPr>
          <w:p w:rsidR="000A21E6" w:rsidRPr="000A21E6" w:rsidRDefault="000A21E6" w:rsidP="000A21E6">
            <w:pPr>
              <w:autoSpaceDE w:val="0"/>
              <w:autoSpaceDN w:val="0"/>
              <w:adjustRightInd w:val="0"/>
              <w:spacing w:after="0" w:line="240" w:lineRule="auto"/>
              <w:jc w:val="right"/>
              <w:rPr>
                <w:rFonts w:ascii="Times New Roman" w:hAnsi="Times New Roman" w:cs="Times New Roman"/>
                <w:color w:val="000000"/>
                <w:sz w:val="24"/>
                <w:szCs w:val="24"/>
              </w:rPr>
            </w:pPr>
            <w:r w:rsidRPr="000A21E6">
              <w:rPr>
                <w:rFonts w:ascii="Times New Roman" w:hAnsi="Times New Roman" w:cs="Times New Roman"/>
                <w:color w:val="000000"/>
                <w:sz w:val="24"/>
                <w:szCs w:val="24"/>
              </w:rPr>
              <w:t>200</w:t>
            </w:r>
          </w:p>
        </w:tc>
        <w:tc>
          <w:tcPr>
            <w:tcW w:w="1750" w:type="dxa"/>
            <w:tcBorders>
              <w:top w:val="nil"/>
              <w:left w:val="nil"/>
              <w:bottom w:val="nil"/>
              <w:right w:val="nil"/>
            </w:tcBorders>
          </w:tcPr>
          <w:p w:rsidR="000A21E6" w:rsidRPr="000A21E6" w:rsidRDefault="000A21E6" w:rsidP="000A21E6">
            <w:pPr>
              <w:autoSpaceDE w:val="0"/>
              <w:autoSpaceDN w:val="0"/>
              <w:adjustRightInd w:val="0"/>
              <w:spacing w:after="0" w:line="240" w:lineRule="auto"/>
              <w:jc w:val="right"/>
              <w:rPr>
                <w:rFonts w:ascii="Times New Roman" w:hAnsi="Times New Roman" w:cs="Times New Roman"/>
                <w:color w:val="000000"/>
                <w:sz w:val="24"/>
                <w:szCs w:val="24"/>
              </w:rPr>
            </w:pPr>
            <w:r w:rsidRPr="000A21E6">
              <w:rPr>
                <w:rFonts w:ascii="Times New Roman" w:hAnsi="Times New Roman" w:cs="Times New Roman"/>
                <w:color w:val="000000"/>
                <w:sz w:val="24"/>
                <w:szCs w:val="24"/>
              </w:rPr>
              <w:t>0.5070%</w:t>
            </w:r>
          </w:p>
        </w:tc>
      </w:tr>
      <w:tr w:rsidR="000A21E6" w:rsidRPr="000A21E6" w:rsidTr="00E30093">
        <w:trPr>
          <w:trHeight w:val="323"/>
        </w:trPr>
        <w:tc>
          <w:tcPr>
            <w:tcW w:w="1145" w:type="dxa"/>
            <w:tcBorders>
              <w:top w:val="nil"/>
              <w:left w:val="nil"/>
              <w:bottom w:val="nil"/>
              <w:right w:val="nil"/>
            </w:tcBorders>
          </w:tcPr>
          <w:p w:rsidR="000A21E6" w:rsidRPr="000A21E6" w:rsidRDefault="000A21E6" w:rsidP="000A21E6">
            <w:pPr>
              <w:autoSpaceDE w:val="0"/>
              <w:autoSpaceDN w:val="0"/>
              <w:adjustRightInd w:val="0"/>
              <w:spacing w:after="0" w:line="240" w:lineRule="auto"/>
              <w:jc w:val="center"/>
              <w:rPr>
                <w:rFonts w:ascii="Times New Roman" w:hAnsi="Times New Roman" w:cs="Times New Roman"/>
                <w:color w:val="000000"/>
                <w:sz w:val="24"/>
                <w:szCs w:val="24"/>
              </w:rPr>
            </w:pPr>
            <w:r w:rsidRPr="000A21E6">
              <w:rPr>
                <w:rFonts w:ascii="Times New Roman" w:hAnsi="Times New Roman" w:cs="Times New Roman"/>
                <w:color w:val="000000"/>
                <w:sz w:val="24"/>
                <w:szCs w:val="24"/>
              </w:rPr>
              <w:t>25 to 44</w:t>
            </w:r>
          </w:p>
        </w:tc>
        <w:tc>
          <w:tcPr>
            <w:tcW w:w="1478" w:type="dxa"/>
            <w:tcBorders>
              <w:top w:val="nil"/>
              <w:left w:val="nil"/>
              <w:bottom w:val="nil"/>
              <w:right w:val="nil"/>
            </w:tcBorders>
          </w:tcPr>
          <w:p w:rsidR="000A21E6" w:rsidRPr="000A21E6" w:rsidRDefault="000A21E6" w:rsidP="000A21E6">
            <w:pPr>
              <w:autoSpaceDE w:val="0"/>
              <w:autoSpaceDN w:val="0"/>
              <w:adjustRightInd w:val="0"/>
              <w:spacing w:after="0" w:line="240" w:lineRule="auto"/>
              <w:jc w:val="right"/>
              <w:rPr>
                <w:rFonts w:ascii="Times New Roman" w:hAnsi="Times New Roman" w:cs="Times New Roman"/>
                <w:color w:val="000000"/>
                <w:sz w:val="24"/>
                <w:szCs w:val="24"/>
              </w:rPr>
            </w:pPr>
            <w:r w:rsidRPr="000A21E6">
              <w:rPr>
                <w:rFonts w:ascii="Times New Roman" w:hAnsi="Times New Roman" w:cs="Times New Roman"/>
                <w:color w:val="000000"/>
                <w:sz w:val="24"/>
                <w:szCs w:val="24"/>
              </w:rPr>
              <w:t xml:space="preserve">        160,940 </w:t>
            </w:r>
          </w:p>
        </w:tc>
        <w:tc>
          <w:tcPr>
            <w:tcW w:w="1479" w:type="dxa"/>
            <w:tcBorders>
              <w:top w:val="nil"/>
              <w:left w:val="nil"/>
              <w:bottom w:val="nil"/>
              <w:right w:val="nil"/>
            </w:tcBorders>
          </w:tcPr>
          <w:p w:rsidR="000A21E6" w:rsidRPr="000A21E6" w:rsidRDefault="000A21E6" w:rsidP="000A21E6">
            <w:pPr>
              <w:autoSpaceDE w:val="0"/>
              <w:autoSpaceDN w:val="0"/>
              <w:adjustRightInd w:val="0"/>
              <w:spacing w:after="0" w:line="240" w:lineRule="auto"/>
              <w:jc w:val="right"/>
              <w:rPr>
                <w:rFonts w:ascii="Times New Roman" w:hAnsi="Times New Roman" w:cs="Times New Roman"/>
                <w:color w:val="000000"/>
                <w:sz w:val="24"/>
                <w:szCs w:val="24"/>
              </w:rPr>
            </w:pPr>
            <w:r w:rsidRPr="000A21E6">
              <w:rPr>
                <w:rFonts w:ascii="Times New Roman" w:hAnsi="Times New Roman" w:cs="Times New Roman"/>
                <w:color w:val="000000"/>
                <w:sz w:val="24"/>
                <w:szCs w:val="24"/>
              </w:rPr>
              <w:t>43.92%</w:t>
            </w:r>
          </w:p>
        </w:tc>
        <w:tc>
          <w:tcPr>
            <w:tcW w:w="1335" w:type="dxa"/>
            <w:tcBorders>
              <w:top w:val="nil"/>
              <w:left w:val="nil"/>
              <w:bottom w:val="nil"/>
              <w:right w:val="nil"/>
            </w:tcBorders>
          </w:tcPr>
          <w:p w:rsidR="000A21E6" w:rsidRPr="000A21E6" w:rsidRDefault="000A21E6" w:rsidP="000A21E6">
            <w:pPr>
              <w:autoSpaceDE w:val="0"/>
              <w:autoSpaceDN w:val="0"/>
              <w:adjustRightInd w:val="0"/>
              <w:spacing w:after="0" w:line="240" w:lineRule="auto"/>
              <w:jc w:val="right"/>
              <w:rPr>
                <w:rFonts w:ascii="Times New Roman" w:hAnsi="Times New Roman" w:cs="Times New Roman"/>
                <w:color w:val="000000"/>
                <w:sz w:val="24"/>
                <w:szCs w:val="24"/>
              </w:rPr>
            </w:pPr>
            <w:r w:rsidRPr="000A21E6">
              <w:rPr>
                <w:rFonts w:ascii="Times New Roman" w:hAnsi="Times New Roman" w:cs="Times New Roman"/>
                <w:color w:val="000000"/>
                <w:sz w:val="24"/>
                <w:szCs w:val="24"/>
              </w:rPr>
              <w:t>200</w:t>
            </w:r>
          </w:p>
        </w:tc>
        <w:tc>
          <w:tcPr>
            <w:tcW w:w="1750" w:type="dxa"/>
            <w:tcBorders>
              <w:top w:val="nil"/>
              <w:left w:val="nil"/>
              <w:bottom w:val="nil"/>
              <w:right w:val="nil"/>
            </w:tcBorders>
          </w:tcPr>
          <w:p w:rsidR="000A21E6" w:rsidRPr="000A21E6" w:rsidRDefault="000A21E6" w:rsidP="000A21E6">
            <w:pPr>
              <w:autoSpaceDE w:val="0"/>
              <w:autoSpaceDN w:val="0"/>
              <w:adjustRightInd w:val="0"/>
              <w:spacing w:after="0" w:line="240" w:lineRule="auto"/>
              <w:jc w:val="right"/>
              <w:rPr>
                <w:rFonts w:ascii="Times New Roman" w:hAnsi="Times New Roman" w:cs="Times New Roman"/>
                <w:color w:val="000000"/>
                <w:sz w:val="24"/>
                <w:szCs w:val="24"/>
              </w:rPr>
            </w:pPr>
            <w:r w:rsidRPr="000A21E6">
              <w:rPr>
                <w:rFonts w:ascii="Times New Roman" w:hAnsi="Times New Roman" w:cs="Times New Roman"/>
                <w:color w:val="000000"/>
                <w:sz w:val="24"/>
                <w:szCs w:val="24"/>
              </w:rPr>
              <w:t>0.1243%</w:t>
            </w:r>
          </w:p>
        </w:tc>
      </w:tr>
      <w:tr w:rsidR="000A21E6" w:rsidRPr="000A21E6" w:rsidTr="00E30093">
        <w:trPr>
          <w:trHeight w:val="323"/>
        </w:trPr>
        <w:tc>
          <w:tcPr>
            <w:tcW w:w="1145" w:type="dxa"/>
            <w:tcBorders>
              <w:top w:val="nil"/>
              <w:left w:val="nil"/>
              <w:bottom w:val="nil"/>
              <w:right w:val="nil"/>
            </w:tcBorders>
          </w:tcPr>
          <w:p w:rsidR="000A21E6" w:rsidRPr="000A21E6" w:rsidRDefault="000A21E6" w:rsidP="000A21E6">
            <w:pPr>
              <w:autoSpaceDE w:val="0"/>
              <w:autoSpaceDN w:val="0"/>
              <w:adjustRightInd w:val="0"/>
              <w:spacing w:after="0" w:line="240" w:lineRule="auto"/>
              <w:jc w:val="center"/>
              <w:rPr>
                <w:rFonts w:ascii="Times New Roman" w:hAnsi="Times New Roman" w:cs="Times New Roman"/>
                <w:color w:val="000000"/>
                <w:sz w:val="24"/>
                <w:szCs w:val="24"/>
              </w:rPr>
            </w:pPr>
            <w:r w:rsidRPr="000A21E6">
              <w:rPr>
                <w:rFonts w:ascii="Times New Roman" w:hAnsi="Times New Roman" w:cs="Times New Roman"/>
                <w:color w:val="000000"/>
                <w:sz w:val="24"/>
                <w:szCs w:val="24"/>
              </w:rPr>
              <w:t>45 to 54</w:t>
            </w:r>
          </w:p>
        </w:tc>
        <w:tc>
          <w:tcPr>
            <w:tcW w:w="1478" w:type="dxa"/>
            <w:tcBorders>
              <w:top w:val="nil"/>
              <w:left w:val="nil"/>
              <w:bottom w:val="nil"/>
              <w:right w:val="nil"/>
            </w:tcBorders>
          </w:tcPr>
          <w:p w:rsidR="000A21E6" w:rsidRPr="000A21E6" w:rsidRDefault="000A21E6" w:rsidP="000A21E6">
            <w:pPr>
              <w:autoSpaceDE w:val="0"/>
              <w:autoSpaceDN w:val="0"/>
              <w:adjustRightInd w:val="0"/>
              <w:spacing w:after="0" w:line="240" w:lineRule="auto"/>
              <w:jc w:val="right"/>
              <w:rPr>
                <w:rFonts w:ascii="Times New Roman" w:hAnsi="Times New Roman" w:cs="Times New Roman"/>
                <w:color w:val="000000"/>
                <w:sz w:val="24"/>
                <w:szCs w:val="24"/>
              </w:rPr>
            </w:pPr>
            <w:r w:rsidRPr="000A21E6">
              <w:rPr>
                <w:rFonts w:ascii="Times New Roman" w:hAnsi="Times New Roman" w:cs="Times New Roman"/>
                <w:color w:val="000000"/>
                <w:sz w:val="24"/>
                <w:szCs w:val="24"/>
              </w:rPr>
              <w:t xml:space="preserve">          71,657 </w:t>
            </w:r>
          </w:p>
        </w:tc>
        <w:tc>
          <w:tcPr>
            <w:tcW w:w="1479" w:type="dxa"/>
            <w:tcBorders>
              <w:top w:val="nil"/>
              <w:left w:val="nil"/>
              <w:bottom w:val="nil"/>
              <w:right w:val="nil"/>
            </w:tcBorders>
          </w:tcPr>
          <w:p w:rsidR="000A21E6" w:rsidRPr="000A21E6" w:rsidRDefault="000A21E6" w:rsidP="000A21E6">
            <w:pPr>
              <w:autoSpaceDE w:val="0"/>
              <w:autoSpaceDN w:val="0"/>
              <w:adjustRightInd w:val="0"/>
              <w:spacing w:after="0" w:line="240" w:lineRule="auto"/>
              <w:jc w:val="right"/>
              <w:rPr>
                <w:rFonts w:ascii="Times New Roman" w:hAnsi="Times New Roman" w:cs="Times New Roman"/>
                <w:color w:val="000000"/>
                <w:sz w:val="24"/>
                <w:szCs w:val="24"/>
              </w:rPr>
            </w:pPr>
            <w:r w:rsidRPr="000A21E6">
              <w:rPr>
                <w:rFonts w:ascii="Times New Roman" w:hAnsi="Times New Roman" w:cs="Times New Roman"/>
                <w:color w:val="000000"/>
                <w:sz w:val="24"/>
                <w:szCs w:val="24"/>
              </w:rPr>
              <w:t>19.55%</w:t>
            </w:r>
          </w:p>
        </w:tc>
        <w:tc>
          <w:tcPr>
            <w:tcW w:w="1335" w:type="dxa"/>
            <w:tcBorders>
              <w:top w:val="nil"/>
              <w:left w:val="nil"/>
              <w:bottom w:val="nil"/>
              <w:right w:val="nil"/>
            </w:tcBorders>
          </w:tcPr>
          <w:p w:rsidR="000A21E6" w:rsidRPr="000A21E6" w:rsidRDefault="000A21E6" w:rsidP="000A21E6">
            <w:pPr>
              <w:autoSpaceDE w:val="0"/>
              <w:autoSpaceDN w:val="0"/>
              <w:adjustRightInd w:val="0"/>
              <w:spacing w:after="0" w:line="240" w:lineRule="auto"/>
              <w:jc w:val="right"/>
              <w:rPr>
                <w:rFonts w:ascii="Times New Roman" w:hAnsi="Times New Roman" w:cs="Times New Roman"/>
                <w:color w:val="000000"/>
                <w:sz w:val="24"/>
                <w:szCs w:val="24"/>
              </w:rPr>
            </w:pPr>
            <w:r w:rsidRPr="000A21E6">
              <w:rPr>
                <w:rFonts w:ascii="Times New Roman" w:hAnsi="Times New Roman" w:cs="Times New Roman"/>
                <w:color w:val="000000"/>
                <w:sz w:val="24"/>
                <w:szCs w:val="24"/>
              </w:rPr>
              <w:t>200</w:t>
            </w:r>
          </w:p>
        </w:tc>
        <w:tc>
          <w:tcPr>
            <w:tcW w:w="1750" w:type="dxa"/>
            <w:tcBorders>
              <w:top w:val="nil"/>
              <w:left w:val="nil"/>
              <w:bottom w:val="nil"/>
              <w:right w:val="nil"/>
            </w:tcBorders>
          </w:tcPr>
          <w:p w:rsidR="000A21E6" w:rsidRPr="000A21E6" w:rsidRDefault="000A21E6" w:rsidP="000A21E6">
            <w:pPr>
              <w:autoSpaceDE w:val="0"/>
              <w:autoSpaceDN w:val="0"/>
              <w:adjustRightInd w:val="0"/>
              <w:spacing w:after="0" w:line="240" w:lineRule="auto"/>
              <w:jc w:val="right"/>
              <w:rPr>
                <w:rFonts w:ascii="Times New Roman" w:hAnsi="Times New Roman" w:cs="Times New Roman"/>
                <w:color w:val="000000"/>
                <w:sz w:val="24"/>
                <w:szCs w:val="24"/>
              </w:rPr>
            </w:pPr>
            <w:r w:rsidRPr="000A21E6">
              <w:rPr>
                <w:rFonts w:ascii="Times New Roman" w:hAnsi="Times New Roman" w:cs="Times New Roman"/>
                <w:color w:val="000000"/>
                <w:sz w:val="24"/>
                <w:szCs w:val="24"/>
              </w:rPr>
              <w:t>0.2791%</w:t>
            </w:r>
          </w:p>
        </w:tc>
      </w:tr>
      <w:tr w:rsidR="000A21E6" w:rsidRPr="000A21E6" w:rsidTr="00E30093">
        <w:trPr>
          <w:trHeight w:val="323"/>
        </w:trPr>
        <w:tc>
          <w:tcPr>
            <w:tcW w:w="1145" w:type="dxa"/>
            <w:tcBorders>
              <w:top w:val="nil"/>
              <w:left w:val="nil"/>
              <w:bottom w:val="nil"/>
              <w:right w:val="nil"/>
            </w:tcBorders>
          </w:tcPr>
          <w:p w:rsidR="000A21E6" w:rsidRPr="000A21E6" w:rsidRDefault="000A21E6" w:rsidP="000A21E6">
            <w:pPr>
              <w:autoSpaceDE w:val="0"/>
              <w:autoSpaceDN w:val="0"/>
              <w:adjustRightInd w:val="0"/>
              <w:spacing w:after="0" w:line="240" w:lineRule="auto"/>
              <w:jc w:val="center"/>
              <w:rPr>
                <w:rFonts w:ascii="Times New Roman" w:hAnsi="Times New Roman" w:cs="Times New Roman"/>
                <w:color w:val="000000"/>
                <w:sz w:val="24"/>
                <w:szCs w:val="24"/>
              </w:rPr>
            </w:pPr>
            <w:r w:rsidRPr="000A21E6">
              <w:rPr>
                <w:rFonts w:ascii="Times New Roman" w:hAnsi="Times New Roman" w:cs="Times New Roman"/>
                <w:color w:val="000000"/>
                <w:sz w:val="24"/>
                <w:szCs w:val="24"/>
              </w:rPr>
              <w:t>55 to 64</w:t>
            </w:r>
          </w:p>
        </w:tc>
        <w:tc>
          <w:tcPr>
            <w:tcW w:w="1478" w:type="dxa"/>
            <w:tcBorders>
              <w:top w:val="nil"/>
              <w:left w:val="nil"/>
              <w:bottom w:val="nil"/>
              <w:right w:val="nil"/>
            </w:tcBorders>
          </w:tcPr>
          <w:p w:rsidR="000A21E6" w:rsidRPr="000A21E6" w:rsidRDefault="000A21E6" w:rsidP="000A21E6">
            <w:pPr>
              <w:autoSpaceDE w:val="0"/>
              <w:autoSpaceDN w:val="0"/>
              <w:adjustRightInd w:val="0"/>
              <w:spacing w:after="0" w:line="240" w:lineRule="auto"/>
              <w:jc w:val="right"/>
              <w:rPr>
                <w:rFonts w:ascii="Times New Roman" w:hAnsi="Times New Roman" w:cs="Times New Roman"/>
                <w:color w:val="000000"/>
                <w:sz w:val="24"/>
                <w:szCs w:val="24"/>
              </w:rPr>
            </w:pPr>
            <w:r w:rsidRPr="000A21E6">
              <w:rPr>
                <w:rFonts w:ascii="Times New Roman" w:hAnsi="Times New Roman" w:cs="Times New Roman"/>
                <w:color w:val="000000"/>
                <w:sz w:val="24"/>
                <w:szCs w:val="24"/>
              </w:rPr>
              <w:t xml:space="preserve">          45,637 </w:t>
            </w:r>
          </w:p>
        </w:tc>
        <w:tc>
          <w:tcPr>
            <w:tcW w:w="1479" w:type="dxa"/>
            <w:tcBorders>
              <w:top w:val="nil"/>
              <w:left w:val="nil"/>
              <w:bottom w:val="nil"/>
              <w:right w:val="nil"/>
            </w:tcBorders>
          </w:tcPr>
          <w:p w:rsidR="000A21E6" w:rsidRPr="000A21E6" w:rsidRDefault="000A21E6" w:rsidP="000A21E6">
            <w:pPr>
              <w:autoSpaceDE w:val="0"/>
              <w:autoSpaceDN w:val="0"/>
              <w:adjustRightInd w:val="0"/>
              <w:spacing w:after="0" w:line="240" w:lineRule="auto"/>
              <w:jc w:val="right"/>
              <w:rPr>
                <w:rFonts w:ascii="Times New Roman" w:hAnsi="Times New Roman" w:cs="Times New Roman"/>
                <w:color w:val="000000"/>
                <w:sz w:val="24"/>
                <w:szCs w:val="24"/>
              </w:rPr>
            </w:pPr>
            <w:r w:rsidRPr="000A21E6">
              <w:rPr>
                <w:rFonts w:ascii="Times New Roman" w:hAnsi="Times New Roman" w:cs="Times New Roman"/>
                <w:color w:val="000000"/>
                <w:sz w:val="24"/>
                <w:szCs w:val="24"/>
              </w:rPr>
              <w:t>12.45%</w:t>
            </w:r>
          </w:p>
        </w:tc>
        <w:tc>
          <w:tcPr>
            <w:tcW w:w="1335" w:type="dxa"/>
            <w:tcBorders>
              <w:top w:val="nil"/>
              <w:left w:val="nil"/>
              <w:bottom w:val="nil"/>
              <w:right w:val="nil"/>
            </w:tcBorders>
          </w:tcPr>
          <w:p w:rsidR="000A21E6" w:rsidRPr="000A21E6" w:rsidRDefault="000A21E6" w:rsidP="000A21E6">
            <w:pPr>
              <w:autoSpaceDE w:val="0"/>
              <w:autoSpaceDN w:val="0"/>
              <w:adjustRightInd w:val="0"/>
              <w:spacing w:after="0" w:line="240" w:lineRule="auto"/>
              <w:jc w:val="right"/>
              <w:rPr>
                <w:rFonts w:ascii="Times New Roman" w:hAnsi="Times New Roman" w:cs="Times New Roman"/>
                <w:color w:val="000000"/>
                <w:sz w:val="24"/>
                <w:szCs w:val="24"/>
              </w:rPr>
            </w:pPr>
            <w:r w:rsidRPr="000A21E6">
              <w:rPr>
                <w:rFonts w:ascii="Times New Roman" w:hAnsi="Times New Roman" w:cs="Times New Roman"/>
                <w:color w:val="000000"/>
                <w:sz w:val="24"/>
                <w:szCs w:val="24"/>
              </w:rPr>
              <w:t>200</w:t>
            </w:r>
          </w:p>
        </w:tc>
        <w:tc>
          <w:tcPr>
            <w:tcW w:w="1750" w:type="dxa"/>
            <w:tcBorders>
              <w:top w:val="nil"/>
              <w:left w:val="nil"/>
              <w:bottom w:val="nil"/>
              <w:right w:val="nil"/>
            </w:tcBorders>
          </w:tcPr>
          <w:p w:rsidR="000A21E6" w:rsidRPr="000A21E6" w:rsidRDefault="000A21E6" w:rsidP="000A21E6">
            <w:pPr>
              <w:autoSpaceDE w:val="0"/>
              <w:autoSpaceDN w:val="0"/>
              <w:adjustRightInd w:val="0"/>
              <w:spacing w:after="0" w:line="240" w:lineRule="auto"/>
              <w:jc w:val="right"/>
              <w:rPr>
                <w:rFonts w:ascii="Times New Roman" w:hAnsi="Times New Roman" w:cs="Times New Roman"/>
                <w:color w:val="000000"/>
                <w:sz w:val="24"/>
                <w:szCs w:val="24"/>
              </w:rPr>
            </w:pPr>
            <w:r w:rsidRPr="000A21E6">
              <w:rPr>
                <w:rFonts w:ascii="Times New Roman" w:hAnsi="Times New Roman" w:cs="Times New Roman"/>
                <w:color w:val="000000"/>
                <w:sz w:val="24"/>
                <w:szCs w:val="24"/>
              </w:rPr>
              <w:t>0.4382%</w:t>
            </w:r>
          </w:p>
        </w:tc>
      </w:tr>
      <w:tr w:rsidR="000A21E6" w:rsidRPr="000A21E6" w:rsidTr="00E30093">
        <w:trPr>
          <w:trHeight w:val="323"/>
        </w:trPr>
        <w:tc>
          <w:tcPr>
            <w:tcW w:w="1145" w:type="dxa"/>
            <w:tcBorders>
              <w:top w:val="nil"/>
              <w:left w:val="nil"/>
              <w:bottom w:val="nil"/>
              <w:right w:val="nil"/>
            </w:tcBorders>
          </w:tcPr>
          <w:p w:rsidR="000A21E6" w:rsidRPr="000A21E6" w:rsidRDefault="000A21E6" w:rsidP="000A21E6">
            <w:pPr>
              <w:autoSpaceDE w:val="0"/>
              <w:autoSpaceDN w:val="0"/>
              <w:adjustRightInd w:val="0"/>
              <w:spacing w:after="0" w:line="240" w:lineRule="auto"/>
              <w:jc w:val="center"/>
              <w:rPr>
                <w:rFonts w:ascii="Times New Roman" w:hAnsi="Times New Roman" w:cs="Times New Roman"/>
                <w:color w:val="000000"/>
                <w:sz w:val="24"/>
                <w:szCs w:val="24"/>
              </w:rPr>
            </w:pPr>
            <w:r w:rsidRPr="000A21E6">
              <w:rPr>
                <w:rFonts w:ascii="Times New Roman" w:hAnsi="Times New Roman" w:cs="Times New Roman"/>
                <w:color w:val="000000"/>
                <w:sz w:val="24"/>
                <w:szCs w:val="24"/>
              </w:rPr>
              <w:t>65+</w:t>
            </w:r>
          </w:p>
        </w:tc>
        <w:tc>
          <w:tcPr>
            <w:tcW w:w="1478" w:type="dxa"/>
            <w:tcBorders>
              <w:top w:val="nil"/>
              <w:left w:val="nil"/>
              <w:bottom w:val="nil"/>
              <w:right w:val="nil"/>
            </w:tcBorders>
          </w:tcPr>
          <w:p w:rsidR="000A21E6" w:rsidRPr="000A21E6" w:rsidRDefault="000A21E6" w:rsidP="000A21E6">
            <w:pPr>
              <w:autoSpaceDE w:val="0"/>
              <w:autoSpaceDN w:val="0"/>
              <w:adjustRightInd w:val="0"/>
              <w:spacing w:after="0" w:line="240" w:lineRule="auto"/>
              <w:jc w:val="right"/>
              <w:rPr>
                <w:rFonts w:ascii="Times New Roman" w:hAnsi="Times New Roman" w:cs="Times New Roman"/>
                <w:color w:val="000000"/>
                <w:sz w:val="24"/>
                <w:szCs w:val="24"/>
              </w:rPr>
            </w:pPr>
            <w:r w:rsidRPr="000A21E6">
              <w:rPr>
                <w:rFonts w:ascii="Times New Roman" w:hAnsi="Times New Roman" w:cs="Times New Roman"/>
                <w:color w:val="000000"/>
                <w:sz w:val="24"/>
                <w:szCs w:val="24"/>
              </w:rPr>
              <w:t xml:space="preserve">          48,765 </w:t>
            </w:r>
          </w:p>
        </w:tc>
        <w:tc>
          <w:tcPr>
            <w:tcW w:w="1479" w:type="dxa"/>
            <w:tcBorders>
              <w:top w:val="nil"/>
              <w:left w:val="nil"/>
              <w:bottom w:val="nil"/>
              <w:right w:val="nil"/>
            </w:tcBorders>
          </w:tcPr>
          <w:p w:rsidR="000A21E6" w:rsidRPr="000A21E6" w:rsidRDefault="000A21E6" w:rsidP="000A21E6">
            <w:pPr>
              <w:autoSpaceDE w:val="0"/>
              <w:autoSpaceDN w:val="0"/>
              <w:adjustRightInd w:val="0"/>
              <w:spacing w:after="0" w:line="240" w:lineRule="auto"/>
              <w:jc w:val="right"/>
              <w:rPr>
                <w:rFonts w:ascii="Times New Roman" w:hAnsi="Times New Roman" w:cs="Times New Roman"/>
                <w:color w:val="000000"/>
                <w:sz w:val="24"/>
                <w:szCs w:val="24"/>
              </w:rPr>
            </w:pPr>
            <w:r w:rsidRPr="000A21E6">
              <w:rPr>
                <w:rFonts w:ascii="Times New Roman" w:hAnsi="Times New Roman" w:cs="Times New Roman"/>
                <w:color w:val="000000"/>
                <w:sz w:val="24"/>
                <w:szCs w:val="24"/>
              </w:rPr>
              <w:t>13.31%</w:t>
            </w:r>
          </w:p>
        </w:tc>
        <w:tc>
          <w:tcPr>
            <w:tcW w:w="1335" w:type="dxa"/>
            <w:tcBorders>
              <w:top w:val="nil"/>
              <w:left w:val="nil"/>
              <w:bottom w:val="nil"/>
              <w:right w:val="nil"/>
            </w:tcBorders>
          </w:tcPr>
          <w:p w:rsidR="000A21E6" w:rsidRPr="000A21E6" w:rsidRDefault="000A21E6" w:rsidP="000A21E6">
            <w:pPr>
              <w:autoSpaceDE w:val="0"/>
              <w:autoSpaceDN w:val="0"/>
              <w:adjustRightInd w:val="0"/>
              <w:spacing w:after="0" w:line="240" w:lineRule="auto"/>
              <w:jc w:val="right"/>
              <w:rPr>
                <w:rFonts w:ascii="Times New Roman" w:hAnsi="Times New Roman" w:cs="Times New Roman"/>
                <w:color w:val="000000"/>
                <w:sz w:val="24"/>
                <w:szCs w:val="24"/>
              </w:rPr>
            </w:pPr>
            <w:r w:rsidRPr="000A21E6">
              <w:rPr>
                <w:rFonts w:ascii="Times New Roman" w:hAnsi="Times New Roman" w:cs="Times New Roman"/>
                <w:color w:val="000000"/>
                <w:sz w:val="24"/>
                <w:szCs w:val="24"/>
              </w:rPr>
              <w:t>200</w:t>
            </w:r>
          </w:p>
        </w:tc>
        <w:tc>
          <w:tcPr>
            <w:tcW w:w="1750" w:type="dxa"/>
            <w:tcBorders>
              <w:top w:val="nil"/>
              <w:left w:val="nil"/>
              <w:bottom w:val="nil"/>
              <w:right w:val="nil"/>
            </w:tcBorders>
          </w:tcPr>
          <w:p w:rsidR="000A21E6" w:rsidRPr="000A21E6" w:rsidRDefault="000A21E6" w:rsidP="000A21E6">
            <w:pPr>
              <w:autoSpaceDE w:val="0"/>
              <w:autoSpaceDN w:val="0"/>
              <w:adjustRightInd w:val="0"/>
              <w:spacing w:after="0" w:line="240" w:lineRule="auto"/>
              <w:jc w:val="right"/>
              <w:rPr>
                <w:rFonts w:ascii="Times New Roman" w:hAnsi="Times New Roman" w:cs="Times New Roman"/>
                <w:color w:val="000000"/>
                <w:sz w:val="24"/>
                <w:szCs w:val="24"/>
              </w:rPr>
            </w:pPr>
            <w:r w:rsidRPr="000A21E6">
              <w:rPr>
                <w:rFonts w:ascii="Times New Roman" w:hAnsi="Times New Roman" w:cs="Times New Roman"/>
                <w:color w:val="000000"/>
                <w:sz w:val="24"/>
                <w:szCs w:val="24"/>
              </w:rPr>
              <w:t>0.4101%</w:t>
            </w:r>
          </w:p>
        </w:tc>
      </w:tr>
      <w:tr w:rsidR="000A21E6" w:rsidRPr="000A21E6" w:rsidTr="00E30093">
        <w:trPr>
          <w:trHeight w:val="323"/>
        </w:trPr>
        <w:tc>
          <w:tcPr>
            <w:tcW w:w="1145" w:type="dxa"/>
            <w:tcBorders>
              <w:top w:val="single" w:sz="6" w:space="0" w:color="auto"/>
              <w:left w:val="nil"/>
              <w:bottom w:val="single" w:sz="6" w:space="0" w:color="auto"/>
              <w:right w:val="nil"/>
            </w:tcBorders>
          </w:tcPr>
          <w:p w:rsidR="000A21E6" w:rsidRPr="000A21E6" w:rsidRDefault="000A21E6" w:rsidP="000A21E6">
            <w:pPr>
              <w:autoSpaceDE w:val="0"/>
              <w:autoSpaceDN w:val="0"/>
              <w:adjustRightInd w:val="0"/>
              <w:spacing w:after="0" w:line="240" w:lineRule="auto"/>
              <w:jc w:val="center"/>
              <w:rPr>
                <w:rFonts w:ascii="Times New Roman" w:hAnsi="Times New Roman" w:cs="Times New Roman"/>
                <w:color w:val="000000"/>
                <w:sz w:val="24"/>
                <w:szCs w:val="24"/>
              </w:rPr>
            </w:pPr>
            <w:r w:rsidRPr="000A21E6">
              <w:rPr>
                <w:rFonts w:ascii="Times New Roman" w:hAnsi="Times New Roman" w:cs="Times New Roman"/>
                <w:color w:val="000000"/>
                <w:sz w:val="24"/>
                <w:szCs w:val="24"/>
              </w:rPr>
              <w:t>Total</w:t>
            </w:r>
          </w:p>
        </w:tc>
        <w:tc>
          <w:tcPr>
            <w:tcW w:w="1478" w:type="dxa"/>
            <w:tcBorders>
              <w:top w:val="single" w:sz="6" w:space="0" w:color="auto"/>
              <w:left w:val="nil"/>
              <w:bottom w:val="single" w:sz="6" w:space="0" w:color="auto"/>
              <w:right w:val="nil"/>
            </w:tcBorders>
          </w:tcPr>
          <w:p w:rsidR="000A21E6" w:rsidRPr="000A21E6" w:rsidRDefault="000A21E6" w:rsidP="000A21E6">
            <w:pPr>
              <w:autoSpaceDE w:val="0"/>
              <w:autoSpaceDN w:val="0"/>
              <w:adjustRightInd w:val="0"/>
              <w:spacing w:after="0" w:line="240" w:lineRule="auto"/>
              <w:jc w:val="right"/>
              <w:rPr>
                <w:rFonts w:ascii="Times New Roman" w:hAnsi="Times New Roman" w:cs="Times New Roman"/>
                <w:color w:val="000000"/>
                <w:sz w:val="24"/>
                <w:szCs w:val="24"/>
              </w:rPr>
            </w:pPr>
            <w:r w:rsidRPr="000A21E6">
              <w:rPr>
                <w:rFonts w:ascii="Times New Roman" w:hAnsi="Times New Roman" w:cs="Times New Roman"/>
                <w:color w:val="000000"/>
                <w:sz w:val="24"/>
                <w:szCs w:val="24"/>
              </w:rPr>
              <w:t xml:space="preserve">        366,447 </w:t>
            </w:r>
          </w:p>
        </w:tc>
        <w:tc>
          <w:tcPr>
            <w:tcW w:w="1479" w:type="dxa"/>
            <w:tcBorders>
              <w:top w:val="single" w:sz="6" w:space="0" w:color="auto"/>
              <w:left w:val="nil"/>
              <w:bottom w:val="single" w:sz="6" w:space="0" w:color="auto"/>
              <w:right w:val="nil"/>
            </w:tcBorders>
          </w:tcPr>
          <w:p w:rsidR="000A21E6" w:rsidRPr="000A21E6" w:rsidRDefault="000A21E6" w:rsidP="000A21E6">
            <w:pPr>
              <w:autoSpaceDE w:val="0"/>
              <w:autoSpaceDN w:val="0"/>
              <w:adjustRightInd w:val="0"/>
              <w:spacing w:after="0" w:line="240" w:lineRule="auto"/>
              <w:jc w:val="right"/>
              <w:rPr>
                <w:rFonts w:ascii="Times New Roman" w:hAnsi="Times New Roman" w:cs="Times New Roman"/>
                <w:color w:val="000000"/>
                <w:sz w:val="24"/>
                <w:szCs w:val="24"/>
              </w:rPr>
            </w:pPr>
            <w:r w:rsidRPr="000A21E6">
              <w:rPr>
                <w:rFonts w:ascii="Times New Roman" w:hAnsi="Times New Roman" w:cs="Times New Roman"/>
                <w:color w:val="000000"/>
                <w:sz w:val="24"/>
                <w:szCs w:val="24"/>
              </w:rPr>
              <w:t>100.00%</w:t>
            </w:r>
          </w:p>
        </w:tc>
        <w:tc>
          <w:tcPr>
            <w:tcW w:w="1335" w:type="dxa"/>
            <w:tcBorders>
              <w:top w:val="single" w:sz="6" w:space="0" w:color="auto"/>
              <w:left w:val="nil"/>
              <w:bottom w:val="single" w:sz="6" w:space="0" w:color="auto"/>
              <w:right w:val="nil"/>
            </w:tcBorders>
          </w:tcPr>
          <w:p w:rsidR="000A21E6" w:rsidRPr="000A21E6" w:rsidRDefault="000A21E6" w:rsidP="000A21E6">
            <w:pPr>
              <w:autoSpaceDE w:val="0"/>
              <w:autoSpaceDN w:val="0"/>
              <w:adjustRightInd w:val="0"/>
              <w:spacing w:after="0" w:line="240" w:lineRule="auto"/>
              <w:jc w:val="right"/>
              <w:rPr>
                <w:rFonts w:ascii="Times New Roman" w:hAnsi="Times New Roman" w:cs="Times New Roman"/>
                <w:color w:val="000000"/>
                <w:sz w:val="24"/>
                <w:szCs w:val="24"/>
              </w:rPr>
            </w:pPr>
            <w:r w:rsidRPr="000A21E6">
              <w:rPr>
                <w:rFonts w:ascii="Times New Roman" w:hAnsi="Times New Roman" w:cs="Times New Roman"/>
                <w:color w:val="000000"/>
                <w:sz w:val="24"/>
                <w:szCs w:val="24"/>
              </w:rPr>
              <w:t xml:space="preserve">         1,000 </w:t>
            </w:r>
          </w:p>
        </w:tc>
        <w:tc>
          <w:tcPr>
            <w:tcW w:w="1750" w:type="dxa"/>
            <w:tcBorders>
              <w:top w:val="single" w:sz="6" w:space="0" w:color="auto"/>
              <w:left w:val="nil"/>
              <w:bottom w:val="single" w:sz="6" w:space="0" w:color="auto"/>
              <w:right w:val="nil"/>
            </w:tcBorders>
          </w:tcPr>
          <w:p w:rsidR="000A21E6" w:rsidRPr="000A21E6" w:rsidRDefault="000A21E6" w:rsidP="000A21E6">
            <w:pPr>
              <w:autoSpaceDE w:val="0"/>
              <w:autoSpaceDN w:val="0"/>
              <w:adjustRightInd w:val="0"/>
              <w:spacing w:after="0" w:line="240" w:lineRule="auto"/>
              <w:jc w:val="right"/>
              <w:rPr>
                <w:rFonts w:ascii="Times New Roman" w:hAnsi="Times New Roman" w:cs="Times New Roman"/>
                <w:color w:val="000000"/>
                <w:sz w:val="24"/>
                <w:szCs w:val="24"/>
              </w:rPr>
            </w:pPr>
            <w:r w:rsidRPr="000A21E6">
              <w:rPr>
                <w:rFonts w:ascii="Times New Roman" w:hAnsi="Times New Roman" w:cs="Times New Roman"/>
                <w:color w:val="000000"/>
                <w:sz w:val="24"/>
                <w:szCs w:val="24"/>
              </w:rPr>
              <w:t>0.2729%</w:t>
            </w:r>
          </w:p>
        </w:tc>
      </w:tr>
      <w:bookmarkEnd w:id="1"/>
      <w:bookmarkEnd w:id="2"/>
    </w:tbl>
    <w:p w:rsidR="000A21E6" w:rsidRDefault="000A21E6" w:rsidP="007634A9">
      <w:pPr>
        <w:jc w:val="both"/>
        <w:rPr>
          <w:rFonts w:ascii="Times New Roman" w:hAnsi="Times New Roman"/>
          <w:sz w:val="24"/>
        </w:rPr>
      </w:pPr>
    </w:p>
    <w:p w:rsidR="001743A9" w:rsidRDefault="001743A9" w:rsidP="00514424">
      <w:pPr>
        <w:spacing w:line="360" w:lineRule="auto"/>
        <w:jc w:val="both"/>
        <w:rPr>
          <w:rFonts w:ascii="Times New Roman" w:hAnsi="Times New Roman"/>
          <w:sz w:val="24"/>
        </w:rPr>
      </w:pPr>
      <w:r>
        <w:rPr>
          <w:rFonts w:ascii="Times New Roman" w:hAnsi="Times New Roman"/>
          <w:sz w:val="24"/>
        </w:rPr>
        <w:tab/>
      </w:r>
      <w:r w:rsidR="00DA7E81">
        <w:rPr>
          <w:rFonts w:ascii="Times New Roman" w:hAnsi="Times New Roman"/>
          <w:sz w:val="24"/>
        </w:rPr>
        <w:t xml:space="preserve">Since a self-weighting sample within each age group is desired along with the same workload in each PSU, the composite measure of size (MOS) method, described in section 10.7 can be used.  In particular, the composite MOS for </w:t>
      </w:r>
      <w:r w:rsidR="0062576E">
        <w:rPr>
          <w:rFonts w:ascii="Times New Roman" w:hAnsi="Times New Roman"/>
          <w:sz w:val="24"/>
        </w:rPr>
        <w:t xml:space="preserve">BG </w:t>
      </w:r>
      <w:r w:rsidR="0062576E">
        <w:rPr>
          <w:rFonts w:ascii="Times New Roman" w:hAnsi="Times New Roman"/>
          <w:i/>
          <w:sz w:val="24"/>
        </w:rPr>
        <w:t xml:space="preserve">j </w:t>
      </w:r>
      <w:r w:rsidR="0062576E">
        <w:rPr>
          <w:rFonts w:ascii="Times New Roman" w:hAnsi="Times New Roman"/>
          <w:sz w:val="24"/>
        </w:rPr>
        <w:t xml:space="preserve">in </w:t>
      </w:r>
      <w:r w:rsidR="00DA7E81">
        <w:rPr>
          <w:rFonts w:ascii="Times New Roman" w:hAnsi="Times New Roman"/>
          <w:sz w:val="24"/>
        </w:rPr>
        <w:t xml:space="preserve">tract </w:t>
      </w:r>
      <w:r w:rsidR="00DA7E81">
        <w:rPr>
          <w:rFonts w:ascii="Times New Roman" w:hAnsi="Times New Roman"/>
          <w:i/>
          <w:sz w:val="24"/>
        </w:rPr>
        <w:t xml:space="preserve">i </w:t>
      </w:r>
      <w:r w:rsidR="00DA7E81">
        <w:rPr>
          <w:rFonts w:ascii="Times New Roman" w:hAnsi="Times New Roman"/>
          <w:sz w:val="24"/>
        </w:rPr>
        <w:t xml:space="preserve">is </w:t>
      </w:r>
    </w:p>
    <w:p w:rsidR="0062576E" w:rsidRDefault="0062576E" w:rsidP="00514424">
      <w:pPr>
        <w:spacing w:after="0" w:line="360" w:lineRule="auto"/>
        <w:ind w:left="360" w:firstLine="360"/>
        <w:jc w:val="both"/>
        <w:rPr>
          <w:rFonts w:ascii="Times New Roman" w:eastAsia="Calibri" w:hAnsi="Times New Roman" w:cs="Times New Roman"/>
          <w:sz w:val="24"/>
          <w:szCs w:val="24"/>
        </w:rPr>
      </w:pPr>
      <w:r w:rsidRPr="0052355A">
        <w:rPr>
          <w:rFonts w:ascii="Times New Roman" w:hAnsi="Times New Roman"/>
          <w:position w:val="-16"/>
          <w:sz w:val="24"/>
          <w:szCs w:val="24"/>
        </w:rPr>
        <w:object w:dxaOrig="1920" w:dyaOrig="420">
          <v:shape id="_x0000_i1028" type="#_x0000_t75" style="width:96pt;height:21pt" o:ole="">
            <v:imagedata r:id="rId14" o:title=""/>
          </v:shape>
          <o:OLEObject Type="Embed" ProgID="Equation.DSMT4" ShapeID="_x0000_i1028" DrawAspect="Content" ObjectID="_1388840745" r:id="rId15"/>
        </w:object>
      </w:r>
      <w:r w:rsidRPr="00C35DBC">
        <w:rPr>
          <w:rFonts w:ascii="Times New Roman" w:eastAsia="Calibri" w:hAnsi="Times New Roman" w:cs="Times New Roman"/>
          <w:sz w:val="24"/>
          <w:szCs w:val="24"/>
        </w:rPr>
        <w:t xml:space="preserve"> </w:t>
      </w:r>
    </w:p>
    <w:p w:rsidR="007679C3" w:rsidRDefault="0062576E" w:rsidP="00514424">
      <w:pPr>
        <w:spacing w:after="0" w:line="360" w:lineRule="auto"/>
        <w:jc w:val="both"/>
        <w:rPr>
          <w:rFonts w:ascii="Times New Roman" w:hAnsi="Times New Roman"/>
          <w:sz w:val="24"/>
          <w:szCs w:val="24"/>
        </w:rPr>
      </w:pPr>
      <w:r>
        <w:rPr>
          <w:rFonts w:ascii="Times New Roman" w:hAnsi="Times New Roman"/>
          <w:sz w:val="24"/>
          <w:szCs w:val="24"/>
        </w:rPr>
        <w:t xml:space="preserve">where </w:t>
      </w:r>
      <w:r w:rsidRPr="00404FDB">
        <w:rPr>
          <w:rFonts w:ascii="Times New Roman" w:hAnsi="Times New Roman"/>
          <w:position w:val="-16"/>
          <w:sz w:val="24"/>
          <w:szCs w:val="24"/>
        </w:rPr>
        <w:object w:dxaOrig="760" w:dyaOrig="420">
          <v:shape id="_x0000_i1029" type="#_x0000_t75" style="width:37.5pt;height:21pt" o:ole="">
            <v:imagedata r:id="rId16" o:title=""/>
          </v:shape>
          <o:OLEObject Type="Embed" ProgID="Equation.DSMT4" ShapeID="_x0000_i1029" DrawAspect="Content" ObjectID="_1388840746" r:id="rId17"/>
        </w:object>
      </w:r>
      <w:r w:rsidRPr="00404FDB">
        <w:rPr>
          <w:rFonts w:ascii="Times New Roman" w:hAnsi="Times New Roman"/>
          <w:sz w:val="24"/>
          <w:szCs w:val="24"/>
        </w:rPr>
        <w:t xml:space="preserve"> </w:t>
      </w:r>
      <w:r>
        <w:rPr>
          <w:rFonts w:ascii="Times New Roman" w:hAnsi="Times New Roman"/>
          <w:sz w:val="24"/>
          <w:szCs w:val="24"/>
        </w:rPr>
        <w:t xml:space="preserve">is the number of persons in age group </w:t>
      </w:r>
      <w:r>
        <w:rPr>
          <w:rFonts w:ascii="Times New Roman" w:hAnsi="Times New Roman"/>
          <w:i/>
          <w:sz w:val="24"/>
          <w:szCs w:val="24"/>
        </w:rPr>
        <w:t xml:space="preserve">d </w:t>
      </w:r>
      <w:r>
        <w:rPr>
          <w:rFonts w:ascii="Times New Roman" w:hAnsi="Times New Roman"/>
          <w:sz w:val="24"/>
          <w:szCs w:val="24"/>
        </w:rPr>
        <w:t xml:space="preserve">in tract </w:t>
      </w:r>
      <w:r>
        <w:rPr>
          <w:rFonts w:ascii="Times New Roman" w:hAnsi="Times New Roman"/>
          <w:i/>
          <w:sz w:val="24"/>
          <w:szCs w:val="24"/>
        </w:rPr>
        <w:t xml:space="preserve">i </w:t>
      </w:r>
      <w:r>
        <w:rPr>
          <w:rFonts w:ascii="Times New Roman" w:hAnsi="Times New Roman"/>
          <w:sz w:val="24"/>
          <w:szCs w:val="24"/>
        </w:rPr>
        <w:t xml:space="preserve">and BG </w:t>
      </w:r>
      <w:r>
        <w:rPr>
          <w:rFonts w:ascii="Times New Roman" w:hAnsi="Times New Roman"/>
          <w:i/>
          <w:sz w:val="24"/>
          <w:szCs w:val="24"/>
        </w:rPr>
        <w:t>j</w:t>
      </w:r>
      <w:r w:rsidR="007A2ECB">
        <w:rPr>
          <w:rFonts w:ascii="Times New Roman" w:hAnsi="Times New Roman"/>
          <w:i/>
          <w:sz w:val="24"/>
          <w:szCs w:val="24"/>
        </w:rPr>
        <w:t xml:space="preserve">.  </w:t>
      </w:r>
      <w:r w:rsidR="007A2ECB" w:rsidRPr="007A2ECB">
        <w:rPr>
          <w:rFonts w:ascii="Times New Roman" w:hAnsi="Times New Roman"/>
          <w:sz w:val="24"/>
          <w:szCs w:val="24"/>
        </w:rPr>
        <w:t>The MOS for tract</w:t>
      </w:r>
      <w:r w:rsidR="007A2ECB">
        <w:rPr>
          <w:rFonts w:ascii="Times New Roman" w:hAnsi="Times New Roman"/>
          <w:i/>
          <w:sz w:val="24"/>
          <w:szCs w:val="24"/>
        </w:rPr>
        <w:t xml:space="preserve"> </w:t>
      </w:r>
      <w:r w:rsidR="007A2ECB" w:rsidRPr="007A2ECB">
        <w:rPr>
          <w:rFonts w:ascii="Times New Roman" w:hAnsi="Times New Roman"/>
          <w:i/>
          <w:sz w:val="24"/>
          <w:szCs w:val="24"/>
        </w:rPr>
        <w:t>i</w:t>
      </w:r>
      <w:r w:rsidR="007A2ECB">
        <w:rPr>
          <w:rFonts w:ascii="Times New Roman" w:hAnsi="Times New Roman"/>
          <w:sz w:val="24"/>
          <w:szCs w:val="24"/>
        </w:rPr>
        <w:t xml:space="preserve"> is then </w:t>
      </w:r>
      <w:r w:rsidR="007A2ECB" w:rsidRPr="00E84AEF">
        <w:rPr>
          <w:rFonts w:ascii="Times New Roman" w:eastAsia="Calibri" w:hAnsi="Times New Roman" w:cs="Times New Roman"/>
          <w:position w:val="-22"/>
          <w:sz w:val="24"/>
          <w:szCs w:val="24"/>
        </w:rPr>
        <w:object w:dxaOrig="3240" w:dyaOrig="480">
          <v:shape id="_x0000_i1030" type="#_x0000_t75" style="width:162pt;height:24pt" o:ole="">
            <v:imagedata r:id="rId18" o:title=""/>
          </v:shape>
          <o:OLEObject Type="Embed" ProgID="Equation.DSMT4" ShapeID="_x0000_i1030" DrawAspect="Content" ObjectID="_1388840747" r:id="rId19"/>
        </w:object>
      </w:r>
      <w:r w:rsidR="007A2ECB">
        <w:rPr>
          <w:rFonts w:ascii="Times New Roman" w:eastAsia="Calibri" w:hAnsi="Times New Roman" w:cs="Times New Roman"/>
          <w:sz w:val="24"/>
          <w:szCs w:val="24"/>
        </w:rPr>
        <w:t xml:space="preserve"> where </w:t>
      </w:r>
      <w:r w:rsidR="007A2ECB" w:rsidRPr="00276AAE">
        <w:rPr>
          <w:rFonts w:ascii="Times New Roman" w:eastAsia="Calibri" w:hAnsi="Times New Roman" w:cs="Times New Roman"/>
          <w:position w:val="-12"/>
          <w:sz w:val="24"/>
          <w:szCs w:val="24"/>
        </w:rPr>
        <w:object w:dxaOrig="300" w:dyaOrig="360">
          <v:shape id="_x0000_i1031" type="#_x0000_t75" style="width:15pt;height:18.75pt" o:ole="">
            <v:imagedata r:id="rId20" o:title=""/>
          </v:shape>
          <o:OLEObject Type="Embed" ProgID="Equation.DSMT4" ShapeID="_x0000_i1031" DrawAspect="Content" ObjectID="_1388840748" r:id="rId21"/>
        </w:object>
      </w:r>
      <w:r w:rsidR="007A2ECB" w:rsidRPr="007A2ECB">
        <w:rPr>
          <w:rFonts w:ascii="Times New Roman" w:eastAsia="Calibri" w:hAnsi="Times New Roman" w:cs="Times New Roman"/>
          <w:sz w:val="24"/>
          <w:szCs w:val="24"/>
        </w:rPr>
        <w:t xml:space="preserve"> </w:t>
      </w:r>
      <w:r w:rsidR="007A2ECB">
        <w:rPr>
          <w:rFonts w:ascii="Times New Roman" w:hAnsi="Times New Roman"/>
          <w:sz w:val="24"/>
          <w:szCs w:val="24"/>
        </w:rPr>
        <w:t xml:space="preserve">is the set of all BG’s in tract </w:t>
      </w:r>
      <w:r w:rsidR="007A2ECB">
        <w:rPr>
          <w:rFonts w:ascii="Times New Roman" w:hAnsi="Times New Roman"/>
          <w:i/>
          <w:sz w:val="24"/>
          <w:szCs w:val="24"/>
        </w:rPr>
        <w:t xml:space="preserve">i.  </w:t>
      </w:r>
      <w:r w:rsidR="00D256A3">
        <w:rPr>
          <w:rFonts w:ascii="Times New Roman" w:hAnsi="Times New Roman"/>
          <w:sz w:val="24"/>
          <w:szCs w:val="24"/>
        </w:rPr>
        <w:t xml:space="preserve">The total MOS across all tracts and BG’s is </w:t>
      </w:r>
      <w:r w:rsidR="00D256A3" w:rsidRPr="00D256A3">
        <w:rPr>
          <w:rFonts w:ascii="Times New Roman" w:hAnsi="Times New Roman"/>
          <w:position w:val="-12"/>
          <w:sz w:val="24"/>
          <w:szCs w:val="24"/>
        </w:rPr>
        <w:object w:dxaOrig="440" w:dyaOrig="360">
          <v:shape id="_x0000_i1032" type="#_x0000_t75" style="width:21.75pt;height:18.75pt" o:ole="">
            <v:imagedata r:id="rId22" o:title=""/>
          </v:shape>
          <o:OLEObject Type="Embed" ProgID="Equation.DSMT4" ShapeID="_x0000_i1032" DrawAspect="Content" ObjectID="_1388840749" r:id="rId23"/>
        </w:object>
      </w:r>
      <w:r w:rsidR="00D256A3">
        <w:rPr>
          <w:rFonts w:ascii="Times New Roman" w:hAnsi="Times New Roman"/>
          <w:sz w:val="24"/>
          <w:szCs w:val="24"/>
        </w:rPr>
        <w:t xml:space="preserve">.  </w:t>
      </w:r>
      <w:r w:rsidR="00F05FF7">
        <w:rPr>
          <w:rFonts w:ascii="Times New Roman" w:hAnsi="Times New Roman"/>
          <w:sz w:val="24"/>
          <w:szCs w:val="24"/>
        </w:rPr>
        <w:t xml:space="preserve">The project assignment asks you to select tracts and BG’s using Sampford’s procedure, which is one method of probability proportional to size selection in </w:t>
      </w:r>
      <w:r w:rsidR="00F05FF7">
        <w:rPr>
          <w:rFonts w:ascii="Times New Roman" w:hAnsi="Times New Roman"/>
          <w:sz w:val="24"/>
          <w:szCs w:val="24"/>
        </w:rPr>
        <w:lastRenderedPageBreak/>
        <w:t xml:space="preserve">which joint selection probabilities can be computed.  </w:t>
      </w:r>
      <w:r w:rsidR="007A2ECB">
        <w:rPr>
          <w:rFonts w:ascii="Times New Roman" w:hAnsi="Times New Roman"/>
          <w:sz w:val="24"/>
          <w:szCs w:val="24"/>
        </w:rPr>
        <w:t xml:space="preserve">If we select a </w:t>
      </w:r>
      <w:r w:rsidR="007679C3" w:rsidRPr="007679C3">
        <w:rPr>
          <w:rFonts w:ascii="Times New Roman" w:hAnsi="Times New Roman"/>
          <w:position w:val="-14"/>
          <w:sz w:val="24"/>
          <w:szCs w:val="24"/>
        </w:rPr>
        <w:object w:dxaOrig="880" w:dyaOrig="400">
          <v:shape id="_x0000_i1033" type="#_x0000_t75" style="width:43.5pt;height:20.25pt" o:ole="">
            <v:imagedata r:id="rId24" o:title=""/>
          </v:shape>
          <o:OLEObject Type="Embed" ProgID="Equation.DSMT4" ShapeID="_x0000_i1033" DrawAspect="Content" ObjectID="_1388840750" r:id="rId25"/>
        </w:object>
      </w:r>
      <w:r w:rsidR="007679C3">
        <w:rPr>
          <w:rFonts w:ascii="Times New Roman" w:hAnsi="Times New Roman"/>
          <w:sz w:val="24"/>
          <w:szCs w:val="24"/>
        </w:rPr>
        <w:t xml:space="preserve"> sample of tracts followed by a </w:t>
      </w:r>
      <w:r w:rsidR="007679C3" w:rsidRPr="007679C3">
        <w:rPr>
          <w:rFonts w:ascii="Times New Roman" w:hAnsi="Times New Roman"/>
          <w:position w:val="-18"/>
          <w:sz w:val="24"/>
          <w:szCs w:val="24"/>
        </w:rPr>
        <w:object w:dxaOrig="840" w:dyaOrig="480">
          <v:shape id="_x0000_i1034" type="#_x0000_t75" style="width:42pt;height:24pt" o:ole="">
            <v:imagedata r:id="rId26" o:title=""/>
          </v:shape>
          <o:OLEObject Type="Embed" ProgID="Equation.DSMT4" ShapeID="_x0000_i1034" DrawAspect="Content" ObjectID="_1388840751" r:id="rId27"/>
        </w:object>
      </w:r>
      <w:r w:rsidR="007679C3">
        <w:rPr>
          <w:rFonts w:ascii="Times New Roman" w:hAnsi="Times New Roman"/>
          <w:sz w:val="24"/>
          <w:szCs w:val="24"/>
        </w:rPr>
        <w:t xml:space="preserve"> sample of 1 BG in each tract, then the selection probability of that BG is</w:t>
      </w:r>
    </w:p>
    <w:p w:rsidR="007A2ECB" w:rsidRPr="00AB5256" w:rsidRDefault="00AB5256" w:rsidP="00514424">
      <w:pPr>
        <w:spacing w:after="0" w:line="360" w:lineRule="auto"/>
        <w:ind w:left="720"/>
        <w:jc w:val="both"/>
        <w:rPr>
          <w:rFonts w:ascii="Times New Roman" w:hAnsi="Times New Roman"/>
          <w:sz w:val="24"/>
          <w:szCs w:val="24"/>
        </w:rPr>
      </w:pPr>
      <w:r w:rsidRPr="00E84AEF">
        <w:rPr>
          <w:rFonts w:ascii="Times New Roman" w:eastAsia="Calibri" w:hAnsi="Times New Roman" w:cs="Times New Roman"/>
          <w:i/>
          <w:position w:val="-30"/>
          <w:sz w:val="24"/>
          <w:szCs w:val="24"/>
        </w:rPr>
        <w:object w:dxaOrig="2880" w:dyaOrig="720">
          <v:shape id="_x0000_i1035" type="#_x0000_t75" style="width:144.75pt;height:36.75pt" o:ole="">
            <v:imagedata r:id="rId28" o:title=""/>
          </v:shape>
          <o:OLEObject Type="Embed" ProgID="Equation.DSMT4" ShapeID="_x0000_i1035" DrawAspect="Content" ObjectID="_1388840752" r:id="rId29"/>
        </w:object>
      </w:r>
      <w:r>
        <w:rPr>
          <w:rFonts w:ascii="Times New Roman" w:eastAsia="Calibri" w:hAnsi="Times New Roman" w:cs="Times New Roman"/>
          <w:sz w:val="24"/>
          <w:szCs w:val="24"/>
        </w:rPr>
        <w:t>.</w:t>
      </w:r>
    </w:p>
    <w:p w:rsidR="007A2ECB" w:rsidRDefault="00AB5256" w:rsidP="00514424">
      <w:pPr>
        <w:spacing w:after="0" w:line="360" w:lineRule="auto"/>
        <w:jc w:val="both"/>
        <w:rPr>
          <w:rFonts w:ascii="Times New Roman" w:hAnsi="Times New Roman"/>
          <w:sz w:val="24"/>
          <w:szCs w:val="24"/>
        </w:rPr>
      </w:pPr>
      <w:r>
        <w:rPr>
          <w:rFonts w:ascii="Times New Roman" w:hAnsi="Times New Roman"/>
          <w:sz w:val="24"/>
          <w:szCs w:val="24"/>
        </w:rPr>
        <w:t>This is the same selection probability that would be obtained by selecting a sample of 25 BG’s directly from the frame of BG’s.  However, notice that this sample design of selecting tracts first</w:t>
      </w:r>
      <w:r w:rsidR="00012F33">
        <w:rPr>
          <w:rFonts w:ascii="Times New Roman" w:hAnsi="Times New Roman"/>
          <w:sz w:val="24"/>
          <w:szCs w:val="24"/>
        </w:rPr>
        <w:t>,</w:t>
      </w:r>
      <w:r>
        <w:rPr>
          <w:rFonts w:ascii="Times New Roman" w:hAnsi="Times New Roman"/>
          <w:sz w:val="24"/>
          <w:szCs w:val="24"/>
        </w:rPr>
        <w:t xml:space="preserve"> followed by a single BG per tract</w:t>
      </w:r>
      <w:r w:rsidR="00012F33">
        <w:rPr>
          <w:rFonts w:ascii="Times New Roman" w:hAnsi="Times New Roman"/>
          <w:sz w:val="24"/>
          <w:szCs w:val="24"/>
        </w:rPr>
        <w:t>,</w:t>
      </w:r>
      <w:r>
        <w:rPr>
          <w:rFonts w:ascii="Times New Roman" w:hAnsi="Times New Roman"/>
          <w:sz w:val="24"/>
          <w:szCs w:val="24"/>
        </w:rPr>
        <w:t xml:space="preserve"> is not the same as selecting BG’</w:t>
      </w:r>
      <w:r w:rsidR="00F05FF7">
        <w:rPr>
          <w:rFonts w:ascii="Times New Roman" w:hAnsi="Times New Roman"/>
          <w:sz w:val="24"/>
          <w:szCs w:val="24"/>
        </w:rPr>
        <w:t xml:space="preserve">s directly.  If we selected BG’s directly </w:t>
      </w:r>
      <w:r w:rsidR="00317A8A">
        <w:rPr>
          <w:rFonts w:ascii="Times New Roman" w:hAnsi="Times New Roman"/>
          <w:sz w:val="24"/>
          <w:szCs w:val="24"/>
        </w:rPr>
        <w:t xml:space="preserve">using Sampford, all pairs of BG’s would have non-zero joint selection probabilities.  </w:t>
      </w:r>
      <w:r w:rsidR="00012F33">
        <w:rPr>
          <w:rFonts w:ascii="Times New Roman" w:hAnsi="Times New Roman"/>
          <w:sz w:val="24"/>
          <w:szCs w:val="24"/>
        </w:rPr>
        <w:t xml:space="preserve">Since we select tracts and then 1 BG per tract, the joint selection probability </w:t>
      </w:r>
      <w:r w:rsidR="001B1592">
        <w:rPr>
          <w:rFonts w:ascii="Times New Roman" w:hAnsi="Times New Roman"/>
          <w:sz w:val="24"/>
          <w:szCs w:val="24"/>
        </w:rPr>
        <w:t xml:space="preserve">of any two BG’s in a given tract is zero. </w:t>
      </w:r>
    </w:p>
    <w:p w:rsidR="00C025AC" w:rsidRDefault="00C30A2F" w:rsidP="00514424">
      <w:pPr>
        <w:spacing w:after="0" w:line="360" w:lineRule="auto"/>
        <w:jc w:val="both"/>
        <w:rPr>
          <w:rFonts w:ascii="Times New Roman" w:hAnsi="Times New Roman"/>
          <w:sz w:val="24"/>
          <w:szCs w:val="24"/>
        </w:rPr>
      </w:pPr>
      <w:r>
        <w:rPr>
          <w:rFonts w:ascii="Times New Roman" w:hAnsi="Times New Roman"/>
          <w:sz w:val="24"/>
          <w:szCs w:val="24"/>
        </w:rPr>
        <w:tab/>
        <w:t xml:space="preserve">The spreadsheet, </w:t>
      </w:r>
      <w:r w:rsidRPr="00C30A2F">
        <w:rPr>
          <w:rFonts w:ascii="Times New Roman" w:hAnsi="Times New Roman"/>
          <w:i/>
          <w:sz w:val="24"/>
          <w:szCs w:val="24"/>
        </w:rPr>
        <w:t>AnneArundel.MD.solution.xls</w:t>
      </w:r>
      <w:r>
        <w:rPr>
          <w:rFonts w:ascii="Times New Roman" w:hAnsi="Times New Roman"/>
          <w:sz w:val="24"/>
          <w:szCs w:val="24"/>
        </w:rPr>
        <w:t>, shows the value of the composite MOS for each tract and BG, al</w:t>
      </w:r>
      <w:r w:rsidR="007825F4">
        <w:rPr>
          <w:rFonts w:ascii="Times New Roman" w:hAnsi="Times New Roman"/>
          <w:sz w:val="24"/>
          <w:szCs w:val="24"/>
        </w:rPr>
        <w:t>ong</w:t>
      </w:r>
      <w:r>
        <w:rPr>
          <w:rFonts w:ascii="Times New Roman" w:hAnsi="Times New Roman"/>
          <w:sz w:val="24"/>
          <w:szCs w:val="24"/>
        </w:rPr>
        <w:t xml:space="preserve"> with population counts by age group, and a variety of other calculations. </w:t>
      </w:r>
      <w:r w:rsidR="004325EF">
        <w:rPr>
          <w:rFonts w:ascii="Times New Roman" w:hAnsi="Times New Roman"/>
          <w:sz w:val="24"/>
          <w:szCs w:val="24"/>
        </w:rPr>
        <w:t xml:space="preserve"> </w:t>
      </w:r>
      <w:r w:rsidR="00C025AC">
        <w:rPr>
          <w:rFonts w:ascii="Times New Roman" w:hAnsi="Times New Roman"/>
          <w:sz w:val="24"/>
          <w:szCs w:val="24"/>
        </w:rPr>
        <w:t xml:space="preserve">Note that some ages are out-of-scope for this survey (0 to 5 years, 6 to 11, 12 to 17).  These are excluded from the composite MOS.  </w:t>
      </w:r>
    </w:p>
    <w:p w:rsidR="004359C4" w:rsidRDefault="009151DF" w:rsidP="00514424">
      <w:pPr>
        <w:spacing w:after="0" w:line="360" w:lineRule="auto"/>
        <w:ind w:firstLine="720"/>
        <w:jc w:val="both"/>
        <w:rPr>
          <w:rFonts w:ascii="Times New Roman" w:eastAsia="Calibri" w:hAnsi="Times New Roman" w:cs="Times New Roman"/>
          <w:sz w:val="24"/>
          <w:szCs w:val="24"/>
        </w:rPr>
      </w:pPr>
      <w:r>
        <w:rPr>
          <w:rFonts w:ascii="Times New Roman" w:hAnsi="Times New Roman"/>
          <w:sz w:val="24"/>
          <w:szCs w:val="24"/>
        </w:rPr>
        <w:t>A number of quality control checks must be made to determine whether sampling at the desired rates is possible in all BG’s.  As outlined in section 10.7, the expected number of persons sampled in each domain in each SSU (BG) should be less than the population count in the SSU. Also, the sum of these expected count</w:t>
      </w:r>
      <w:r w:rsidR="00702C9A">
        <w:rPr>
          <w:rFonts w:ascii="Times New Roman" w:hAnsi="Times New Roman"/>
          <w:sz w:val="24"/>
          <w:szCs w:val="24"/>
        </w:rPr>
        <w:t>s</w:t>
      </w:r>
      <w:r>
        <w:rPr>
          <w:rFonts w:ascii="Times New Roman" w:hAnsi="Times New Roman"/>
          <w:sz w:val="24"/>
          <w:szCs w:val="24"/>
        </w:rPr>
        <w:t xml:space="preserve"> in a BG across the domains must be less than the population in the BG.  </w:t>
      </w:r>
      <w:r w:rsidR="00CA4AAB">
        <w:rPr>
          <w:rFonts w:ascii="Times New Roman" w:hAnsi="Times New Roman"/>
          <w:sz w:val="24"/>
          <w:szCs w:val="24"/>
        </w:rPr>
        <w:t xml:space="preserve">There are </w:t>
      </w:r>
      <w:r w:rsidR="007D7740">
        <w:rPr>
          <w:rFonts w:ascii="Times New Roman" w:hAnsi="Times New Roman"/>
          <w:sz w:val="24"/>
          <w:szCs w:val="24"/>
        </w:rPr>
        <w:t>six</w:t>
      </w:r>
      <w:r w:rsidR="00702C9A">
        <w:rPr>
          <w:rFonts w:ascii="Times New Roman" w:hAnsi="Times New Roman"/>
          <w:sz w:val="24"/>
          <w:szCs w:val="24"/>
        </w:rPr>
        <w:t xml:space="preserve"> </w:t>
      </w:r>
      <w:r w:rsidR="00CA4AAB">
        <w:rPr>
          <w:rFonts w:ascii="Times New Roman" w:hAnsi="Times New Roman"/>
          <w:sz w:val="24"/>
          <w:szCs w:val="24"/>
        </w:rPr>
        <w:t xml:space="preserve">BG’s that violate the requirement that </w:t>
      </w:r>
      <w:r w:rsidR="00E1562F" w:rsidRPr="00EE5D13">
        <w:rPr>
          <w:position w:val="-16"/>
        </w:rPr>
        <w:object w:dxaOrig="1600" w:dyaOrig="460">
          <v:shape id="_x0000_i1036" type="#_x0000_t75" style="width:79.5pt;height:23.25pt" o:ole="">
            <v:imagedata r:id="rId30" o:title=""/>
          </v:shape>
          <o:OLEObject Type="Embed" ProgID="Equation.DSMT4" ShapeID="_x0000_i1036" DrawAspect="Content" ObjectID="_1388840753" r:id="rId31"/>
        </w:object>
      </w:r>
      <w:r w:rsidR="00CA4AAB">
        <w:rPr>
          <w:rFonts w:ascii="Times New Roman" w:hAnsi="Times New Roman"/>
          <w:sz w:val="24"/>
          <w:szCs w:val="24"/>
        </w:rPr>
        <w:t xml:space="preserve"> where </w:t>
      </w:r>
      <w:r w:rsidR="00E1562F" w:rsidRPr="00EE5D13">
        <w:rPr>
          <w:position w:val="-16"/>
        </w:rPr>
        <w:object w:dxaOrig="680" w:dyaOrig="460">
          <v:shape id="_x0000_i1037" type="#_x0000_t75" style="width:33.75pt;height:23.25pt" o:ole="">
            <v:imagedata r:id="rId32" o:title=""/>
          </v:shape>
          <o:OLEObject Type="Embed" ProgID="Equation.DSMT4" ShapeID="_x0000_i1037" DrawAspect="Content" ObjectID="_1388840754" r:id="rId33"/>
        </w:object>
      </w:r>
      <w:r w:rsidR="00CA4AAB">
        <w:rPr>
          <w:rFonts w:ascii="Times New Roman" w:eastAsia="Calibri" w:hAnsi="Times New Roman" w:cs="Times New Roman"/>
          <w:sz w:val="24"/>
          <w:szCs w:val="24"/>
        </w:rPr>
        <w:t xml:space="preserve"> is the expected number </w:t>
      </w:r>
      <w:r w:rsidR="00E1562F">
        <w:rPr>
          <w:rFonts w:ascii="Times New Roman" w:eastAsia="Calibri" w:hAnsi="Times New Roman" w:cs="Times New Roman"/>
          <w:sz w:val="24"/>
          <w:szCs w:val="24"/>
        </w:rPr>
        <w:t xml:space="preserve">of sample persons </w:t>
      </w:r>
      <w:r w:rsidR="00CA4AAB">
        <w:rPr>
          <w:rFonts w:ascii="Times New Roman" w:eastAsia="Calibri" w:hAnsi="Times New Roman" w:cs="Times New Roman"/>
          <w:sz w:val="24"/>
          <w:szCs w:val="24"/>
        </w:rPr>
        <w:t xml:space="preserve">in BG </w:t>
      </w:r>
      <w:r w:rsidR="00CA4AAB">
        <w:rPr>
          <w:rFonts w:ascii="Times New Roman" w:eastAsia="Calibri" w:hAnsi="Times New Roman" w:cs="Times New Roman"/>
          <w:i/>
          <w:sz w:val="24"/>
          <w:szCs w:val="24"/>
        </w:rPr>
        <w:t xml:space="preserve">ij </w:t>
      </w:r>
      <w:r w:rsidR="00CA4AAB">
        <w:rPr>
          <w:rFonts w:ascii="Times New Roman" w:eastAsia="Calibri" w:hAnsi="Times New Roman" w:cs="Times New Roman"/>
          <w:sz w:val="24"/>
          <w:szCs w:val="24"/>
        </w:rPr>
        <w:t xml:space="preserve">from domain </w:t>
      </w:r>
      <w:r w:rsidR="00CA4AAB">
        <w:rPr>
          <w:rFonts w:ascii="Times New Roman" w:eastAsia="Calibri" w:hAnsi="Times New Roman" w:cs="Times New Roman"/>
          <w:i/>
          <w:sz w:val="24"/>
          <w:szCs w:val="24"/>
        </w:rPr>
        <w:t>d.</w:t>
      </w:r>
      <w:r w:rsidR="00CA4AAB">
        <w:rPr>
          <w:rFonts w:ascii="Times New Roman" w:eastAsia="Calibri" w:hAnsi="Times New Roman" w:cs="Times New Roman"/>
          <w:sz w:val="24"/>
          <w:szCs w:val="24"/>
        </w:rPr>
        <w:t xml:space="preserve">  </w:t>
      </w:r>
      <w:r w:rsidR="00702C9A">
        <w:rPr>
          <w:rFonts w:ascii="Times New Roman" w:eastAsia="Calibri" w:hAnsi="Times New Roman" w:cs="Times New Roman"/>
          <w:sz w:val="24"/>
          <w:szCs w:val="24"/>
        </w:rPr>
        <w:t xml:space="preserve">The </w:t>
      </w:r>
      <w:r w:rsidR="00D52C15">
        <w:rPr>
          <w:rFonts w:ascii="Times New Roman" w:eastAsia="Calibri" w:hAnsi="Times New Roman" w:cs="Times New Roman"/>
          <w:sz w:val="24"/>
          <w:szCs w:val="24"/>
        </w:rPr>
        <w:t>six</w:t>
      </w:r>
      <w:r w:rsidR="00702C9A">
        <w:rPr>
          <w:rFonts w:ascii="Times New Roman" w:eastAsia="Calibri" w:hAnsi="Times New Roman" w:cs="Times New Roman"/>
          <w:sz w:val="24"/>
          <w:szCs w:val="24"/>
        </w:rPr>
        <w:t xml:space="preserve"> are shown in </w:t>
      </w:r>
      <w:r w:rsidR="000A6AAE">
        <w:rPr>
          <w:rFonts w:ascii="Times New Roman" w:eastAsia="Calibri" w:hAnsi="Times New Roman" w:cs="Times New Roman"/>
          <w:sz w:val="24"/>
          <w:szCs w:val="24"/>
        </w:rPr>
        <w:t>Table 11</w:t>
      </w:r>
      <w:r w:rsidR="00702C9A">
        <w:rPr>
          <w:rFonts w:ascii="Times New Roman" w:eastAsia="Calibri" w:hAnsi="Times New Roman" w:cs="Times New Roman"/>
          <w:sz w:val="24"/>
          <w:szCs w:val="24"/>
        </w:rPr>
        <w:t xml:space="preserve">.2. </w:t>
      </w:r>
      <w:r w:rsidR="00B84E6E">
        <w:rPr>
          <w:rFonts w:ascii="Times New Roman" w:eastAsia="Calibri" w:hAnsi="Times New Roman" w:cs="Times New Roman"/>
          <w:sz w:val="24"/>
          <w:szCs w:val="24"/>
        </w:rPr>
        <w:t xml:space="preserve"> </w:t>
      </w:r>
      <w:r w:rsidR="007D7740">
        <w:rPr>
          <w:rFonts w:ascii="Times New Roman" w:eastAsia="Calibri" w:hAnsi="Times New Roman" w:cs="Times New Roman"/>
          <w:sz w:val="24"/>
          <w:szCs w:val="24"/>
        </w:rPr>
        <w:t xml:space="preserve">Each violates the sample size constraint in </w:t>
      </w:r>
      <w:r w:rsidR="00D52C15">
        <w:rPr>
          <w:rFonts w:ascii="Times New Roman" w:eastAsia="Calibri" w:hAnsi="Times New Roman" w:cs="Times New Roman"/>
          <w:sz w:val="24"/>
          <w:szCs w:val="24"/>
        </w:rPr>
        <w:t xml:space="preserve">at least </w:t>
      </w:r>
      <w:r w:rsidR="007D7740">
        <w:rPr>
          <w:rFonts w:ascii="Times New Roman" w:eastAsia="Calibri" w:hAnsi="Times New Roman" w:cs="Times New Roman"/>
          <w:sz w:val="24"/>
          <w:szCs w:val="24"/>
        </w:rPr>
        <w:t xml:space="preserve">one age group.  </w:t>
      </w:r>
      <w:r w:rsidR="00B84E6E">
        <w:rPr>
          <w:rFonts w:ascii="Times New Roman" w:eastAsia="Calibri" w:hAnsi="Times New Roman" w:cs="Times New Roman"/>
          <w:sz w:val="24"/>
          <w:szCs w:val="24"/>
        </w:rPr>
        <w:t xml:space="preserve">For example, tract 701400, block group 3 has a population of </w:t>
      </w:r>
      <w:r w:rsidR="00D52C15">
        <w:rPr>
          <w:rFonts w:ascii="Times New Roman" w:eastAsia="Calibri" w:hAnsi="Times New Roman" w:cs="Times New Roman"/>
          <w:sz w:val="24"/>
          <w:szCs w:val="24"/>
        </w:rPr>
        <w:t>16 in the 25-44 group</w:t>
      </w:r>
      <w:r w:rsidR="00B84E6E">
        <w:rPr>
          <w:rFonts w:ascii="Times New Roman" w:eastAsia="Calibri" w:hAnsi="Times New Roman" w:cs="Times New Roman"/>
          <w:sz w:val="24"/>
          <w:szCs w:val="24"/>
        </w:rPr>
        <w:t xml:space="preserve">, but the sampling algorithm requires an expected sample size of </w:t>
      </w:r>
      <w:r w:rsidR="00D52C15">
        <w:rPr>
          <w:rFonts w:ascii="Times New Roman" w:eastAsia="Calibri" w:hAnsi="Times New Roman" w:cs="Times New Roman"/>
          <w:sz w:val="24"/>
          <w:szCs w:val="24"/>
        </w:rPr>
        <w:t>16.4; the population is 7 in the 65+ group but the desired sample size is 23.6</w:t>
      </w:r>
      <w:r w:rsidR="00B84E6E">
        <w:rPr>
          <w:rFonts w:ascii="Times New Roman" w:eastAsia="Calibri" w:hAnsi="Times New Roman" w:cs="Times New Roman"/>
          <w:sz w:val="24"/>
          <w:szCs w:val="24"/>
        </w:rPr>
        <w:t xml:space="preserve">.  </w:t>
      </w:r>
      <w:r w:rsidR="00F862E1">
        <w:rPr>
          <w:rFonts w:ascii="Times New Roman" w:eastAsia="Calibri" w:hAnsi="Times New Roman" w:cs="Times New Roman"/>
          <w:sz w:val="24"/>
          <w:szCs w:val="24"/>
        </w:rPr>
        <w:t xml:space="preserve">A borderline case is tract 741100 where the population of 18-24 is 10 and the sample is to be 10.1.  </w:t>
      </w:r>
    </w:p>
    <w:p w:rsidR="009151DF" w:rsidRPr="00B16893" w:rsidRDefault="004359C4" w:rsidP="00514424">
      <w:pPr>
        <w:spacing w:after="0" w:line="360" w:lineRule="auto"/>
        <w:ind w:firstLine="720"/>
        <w:jc w:val="both"/>
        <w:rPr>
          <w:rFonts w:ascii="Times New Roman" w:hAnsi="Times New Roman"/>
          <w:sz w:val="24"/>
          <w:szCs w:val="24"/>
        </w:rPr>
      </w:pPr>
      <w:r>
        <w:rPr>
          <w:rFonts w:ascii="Times New Roman" w:eastAsia="Calibri" w:hAnsi="Times New Roman" w:cs="Times New Roman"/>
          <w:sz w:val="24"/>
          <w:szCs w:val="24"/>
        </w:rPr>
        <w:t>Two other BG</w:t>
      </w:r>
      <w:r w:rsidR="00260F33">
        <w:rPr>
          <w:rFonts w:ascii="Times New Roman" w:eastAsia="Calibri" w:hAnsi="Times New Roman" w:cs="Times New Roman"/>
          <w:sz w:val="24"/>
          <w:szCs w:val="24"/>
        </w:rPr>
        <w:t>’</w:t>
      </w:r>
      <w:r>
        <w:rPr>
          <w:rFonts w:ascii="Times New Roman" w:eastAsia="Calibri" w:hAnsi="Times New Roman" w:cs="Times New Roman"/>
          <w:sz w:val="24"/>
          <w:szCs w:val="24"/>
        </w:rPr>
        <w:t xml:space="preserve">s are shown in </w:t>
      </w:r>
      <w:r w:rsidR="000A6AAE">
        <w:rPr>
          <w:rFonts w:ascii="Times New Roman" w:eastAsia="Calibri" w:hAnsi="Times New Roman" w:cs="Times New Roman"/>
          <w:sz w:val="24"/>
          <w:szCs w:val="24"/>
        </w:rPr>
        <w:t>Table 11</w:t>
      </w:r>
      <w:r>
        <w:rPr>
          <w:rFonts w:ascii="Times New Roman" w:eastAsia="Calibri" w:hAnsi="Times New Roman" w:cs="Times New Roman"/>
          <w:sz w:val="24"/>
          <w:szCs w:val="24"/>
        </w:rPr>
        <w:t xml:space="preserve">.2 that have no population in any of the in-scope age groups.  </w:t>
      </w:r>
      <w:r w:rsidR="001C62A7">
        <w:rPr>
          <w:rFonts w:ascii="Times New Roman" w:eastAsia="Calibri" w:hAnsi="Times New Roman" w:cs="Times New Roman"/>
          <w:sz w:val="24"/>
          <w:szCs w:val="24"/>
        </w:rPr>
        <w:t>These could be left in the frame in case some eligible people have moved in since the 2000 census. Or, if we are confident that the entire BG is out-of-scope, it could be dropped from the frame.  In</w:t>
      </w:r>
      <w:r w:rsidR="00B16893">
        <w:rPr>
          <w:rFonts w:ascii="Times New Roman" w:eastAsia="Calibri" w:hAnsi="Times New Roman" w:cs="Times New Roman"/>
          <w:sz w:val="24"/>
          <w:szCs w:val="24"/>
        </w:rPr>
        <w:t xml:space="preserve"> </w:t>
      </w:r>
      <w:r w:rsidR="001C62A7">
        <w:rPr>
          <w:rFonts w:ascii="Times New Roman" w:eastAsia="Calibri" w:hAnsi="Times New Roman" w:cs="Times New Roman"/>
          <w:sz w:val="24"/>
          <w:szCs w:val="24"/>
        </w:rPr>
        <w:t xml:space="preserve">fact, </w:t>
      </w:r>
      <w:r w:rsidR="00B16893">
        <w:rPr>
          <w:rFonts w:ascii="Times New Roman" w:eastAsia="Calibri" w:hAnsi="Times New Roman" w:cs="Times New Roman"/>
          <w:sz w:val="24"/>
          <w:szCs w:val="24"/>
        </w:rPr>
        <w:t xml:space="preserve">inspection of the map in </w:t>
      </w:r>
      <w:r w:rsidR="00B16893" w:rsidRPr="00BA01A1">
        <w:rPr>
          <w:rFonts w:ascii="Times New Roman" w:hAnsi="Times New Roman"/>
          <w:i/>
          <w:sz w:val="24"/>
        </w:rPr>
        <w:t>Anne Arundel.blkgrps(streets).pdf</w:t>
      </w:r>
      <w:r w:rsidR="00B16893">
        <w:rPr>
          <w:rFonts w:ascii="Times New Roman" w:hAnsi="Times New Roman"/>
          <w:sz w:val="24"/>
        </w:rPr>
        <w:t xml:space="preserve"> reveals that </w:t>
      </w:r>
      <w:r w:rsidR="00B16893">
        <w:rPr>
          <w:rFonts w:ascii="Times New Roman" w:hAnsi="Times New Roman"/>
          <w:sz w:val="24"/>
        </w:rPr>
        <w:lastRenderedPageBreak/>
        <w:t>the tract</w:t>
      </w:r>
      <w:r w:rsidR="00723FAE">
        <w:rPr>
          <w:rFonts w:ascii="Times New Roman" w:hAnsi="Times New Roman"/>
          <w:sz w:val="24"/>
        </w:rPr>
        <w:t>.</w:t>
      </w:r>
      <w:r w:rsidR="00B16893">
        <w:rPr>
          <w:rFonts w:ascii="Times New Roman" w:hAnsi="Times New Roman"/>
          <w:sz w:val="24"/>
        </w:rPr>
        <w:t>BG</w:t>
      </w:r>
      <w:r w:rsidR="00EA2FC9">
        <w:rPr>
          <w:rFonts w:ascii="Times New Roman" w:hAnsi="Times New Roman"/>
          <w:sz w:val="24"/>
        </w:rPr>
        <w:t>’s</w:t>
      </w:r>
      <w:r w:rsidR="00B16893">
        <w:rPr>
          <w:rFonts w:ascii="Times New Roman" w:hAnsi="Times New Roman"/>
          <w:sz w:val="24"/>
        </w:rPr>
        <w:t xml:space="preserve"> 740602</w:t>
      </w:r>
      <w:r w:rsidR="00723FAE">
        <w:rPr>
          <w:rFonts w:ascii="Times New Roman" w:hAnsi="Times New Roman"/>
          <w:sz w:val="24"/>
        </w:rPr>
        <w:t>.1 and 740603.</w:t>
      </w:r>
      <w:r w:rsidR="00B16893">
        <w:rPr>
          <w:rFonts w:ascii="Times New Roman" w:hAnsi="Times New Roman"/>
          <w:sz w:val="24"/>
        </w:rPr>
        <w:t>1 are on a military reservation or in a wildlife preserve</w:t>
      </w:r>
      <w:r w:rsidR="00B4132C">
        <w:rPr>
          <w:rFonts w:ascii="Times New Roman" w:hAnsi="Times New Roman"/>
          <w:sz w:val="24"/>
        </w:rPr>
        <w:t xml:space="preserve"> in the western part of the county</w:t>
      </w:r>
      <w:r w:rsidR="00B16893">
        <w:rPr>
          <w:rFonts w:ascii="Times New Roman" w:hAnsi="Times New Roman"/>
          <w:sz w:val="24"/>
        </w:rPr>
        <w:t xml:space="preserve">.  </w:t>
      </w:r>
      <w:r w:rsidR="00260F33">
        <w:rPr>
          <w:rFonts w:ascii="Times New Roman" w:hAnsi="Times New Roman"/>
          <w:sz w:val="24"/>
        </w:rPr>
        <w:t>If the eligible universe covers only the non-institutional household population, i</w:t>
      </w:r>
      <w:r w:rsidR="00B16893">
        <w:rPr>
          <w:rFonts w:ascii="Times New Roman" w:hAnsi="Times New Roman"/>
          <w:sz w:val="24"/>
        </w:rPr>
        <w:t>t might be safe to drop the</w:t>
      </w:r>
      <w:r w:rsidR="00260F33">
        <w:rPr>
          <w:rFonts w:ascii="Times New Roman" w:hAnsi="Times New Roman"/>
          <w:sz w:val="24"/>
        </w:rPr>
        <w:t>se BG’s</w:t>
      </w:r>
      <w:r w:rsidR="00B16893">
        <w:rPr>
          <w:rFonts w:ascii="Times New Roman" w:hAnsi="Times New Roman"/>
          <w:sz w:val="24"/>
        </w:rPr>
        <w:t xml:space="preserve"> but we have combined them with BG 2 in their respective tracts for this exercise</w:t>
      </w:r>
      <w:r w:rsidR="007E2654">
        <w:rPr>
          <w:rFonts w:ascii="Times New Roman" w:hAnsi="Times New Roman"/>
          <w:sz w:val="24"/>
        </w:rPr>
        <w:t xml:space="preserve">. </w:t>
      </w:r>
      <w:r w:rsidR="00683AEF">
        <w:rPr>
          <w:rFonts w:ascii="Times New Roman" w:hAnsi="Times New Roman"/>
          <w:sz w:val="24"/>
        </w:rPr>
        <w:t xml:space="preserve"> The other deficient BGs </w:t>
      </w:r>
      <w:r w:rsidR="007714BE">
        <w:rPr>
          <w:rFonts w:ascii="Times New Roman" w:hAnsi="Times New Roman"/>
          <w:sz w:val="24"/>
        </w:rPr>
        <w:t>were combined with other tracts.</w:t>
      </w:r>
      <w:r w:rsidR="00683AEF">
        <w:rPr>
          <w:rFonts w:ascii="Times New Roman" w:hAnsi="Times New Roman"/>
          <w:sz w:val="24"/>
        </w:rPr>
        <w:t>BG’s as shown in the table.</w:t>
      </w:r>
    </w:p>
    <w:p w:rsidR="00514424" w:rsidRDefault="00514424" w:rsidP="00514424">
      <w:pPr>
        <w:spacing w:line="360" w:lineRule="auto"/>
        <w:ind w:firstLine="720"/>
        <w:jc w:val="both"/>
        <w:rPr>
          <w:rFonts w:ascii="Times New Roman" w:hAnsi="Times New Roman" w:cs="Times New Roman"/>
          <w:color w:val="000000"/>
          <w:sz w:val="24"/>
          <w:szCs w:val="24"/>
        </w:rPr>
      </w:pPr>
      <w:r>
        <w:rPr>
          <w:rFonts w:ascii="Times New Roman" w:hAnsi="Times New Roman"/>
          <w:sz w:val="24"/>
        </w:rPr>
        <w:t xml:space="preserve">There is also one tract that has a relatively small selection probability based on the initial calculations. Tract </w:t>
      </w:r>
      <w:r w:rsidRPr="0021701E">
        <w:rPr>
          <w:rFonts w:ascii="Times New Roman" w:hAnsi="Times New Roman"/>
          <w:sz w:val="24"/>
        </w:rPr>
        <w:t>741100</w:t>
      </w:r>
      <w:r>
        <w:rPr>
          <w:rFonts w:ascii="Times New Roman" w:hAnsi="Times New Roman"/>
          <w:sz w:val="24"/>
        </w:rPr>
        <w:t xml:space="preserve"> has a selection probability of 0.005; the next smallest is 0.022.  This smallest tract contains a single BG, which as shown in </w:t>
      </w:r>
      <w:r w:rsidR="000A6AAE">
        <w:rPr>
          <w:rFonts w:ascii="Times New Roman" w:hAnsi="Times New Roman"/>
          <w:sz w:val="24"/>
        </w:rPr>
        <w:t>Table 11</w:t>
      </w:r>
      <w:r w:rsidR="006C129D">
        <w:rPr>
          <w:rFonts w:ascii="Times New Roman" w:hAnsi="Times New Roman"/>
          <w:sz w:val="24"/>
        </w:rPr>
        <w:t>.2, was combined with tract.</w:t>
      </w:r>
      <w:r>
        <w:rPr>
          <w:rFonts w:ascii="Times New Roman" w:hAnsi="Times New Roman"/>
          <w:sz w:val="24"/>
        </w:rPr>
        <w:t xml:space="preserve">BG </w:t>
      </w:r>
      <w:r>
        <w:rPr>
          <w:rFonts w:ascii="Times New Roman" w:hAnsi="Times New Roman" w:cs="Times New Roman"/>
          <w:color w:val="000000"/>
          <w:sz w:val="24"/>
          <w:szCs w:val="24"/>
        </w:rPr>
        <w:t>740603</w:t>
      </w:r>
      <w:r w:rsidR="006C129D">
        <w:rPr>
          <w:rFonts w:ascii="Times New Roman" w:hAnsi="Times New Roman" w:cs="Times New Roman"/>
          <w:color w:val="000000"/>
          <w:sz w:val="24"/>
          <w:szCs w:val="24"/>
        </w:rPr>
        <w:t>.</w:t>
      </w:r>
      <w:r>
        <w:rPr>
          <w:rFonts w:ascii="Times New Roman" w:hAnsi="Times New Roman" w:cs="Times New Roman"/>
          <w:color w:val="000000"/>
          <w:sz w:val="24"/>
          <w:szCs w:val="24"/>
        </w:rPr>
        <w:t xml:space="preserve">2.  Tract 741100 is, thus, combined with tract 740603.  </w:t>
      </w:r>
    </w:p>
    <w:p w:rsidR="009151DF" w:rsidRDefault="009151DF" w:rsidP="0062576E">
      <w:pPr>
        <w:spacing w:after="0" w:line="480" w:lineRule="auto"/>
        <w:jc w:val="both"/>
        <w:rPr>
          <w:rFonts w:ascii="Times New Roman" w:hAnsi="Times New Roman"/>
          <w:sz w:val="24"/>
          <w:szCs w:val="24"/>
        </w:rPr>
      </w:pPr>
    </w:p>
    <w:p w:rsidR="001F57E4" w:rsidRPr="001F57E4" w:rsidRDefault="000A6AAE" w:rsidP="001F57E4">
      <w:pPr>
        <w:spacing w:line="240" w:lineRule="auto"/>
        <w:jc w:val="both"/>
        <w:rPr>
          <w:rFonts w:ascii="Times New Roman" w:hAnsi="Times New Roman"/>
          <w:sz w:val="24"/>
        </w:rPr>
      </w:pPr>
      <w:r>
        <w:rPr>
          <w:rFonts w:ascii="Times New Roman" w:hAnsi="Times New Roman"/>
          <w:b/>
          <w:sz w:val="24"/>
        </w:rPr>
        <w:t>Table 11</w:t>
      </w:r>
      <w:r w:rsidR="001F57E4">
        <w:rPr>
          <w:rFonts w:ascii="Times New Roman" w:hAnsi="Times New Roman"/>
          <w:b/>
          <w:sz w:val="24"/>
        </w:rPr>
        <w:t>.</w:t>
      </w:r>
      <w:r w:rsidR="00B84E6E">
        <w:rPr>
          <w:rFonts w:ascii="Times New Roman" w:hAnsi="Times New Roman"/>
          <w:b/>
          <w:sz w:val="24"/>
        </w:rPr>
        <w:t>2</w:t>
      </w:r>
      <w:r w:rsidR="001F57E4" w:rsidRPr="001F57E4">
        <w:rPr>
          <w:rFonts w:ascii="Times New Roman" w:hAnsi="Times New Roman"/>
          <w:sz w:val="24"/>
        </w:rPr>
        <w:t xml:space="preserve">  Block </w:t>
      </w:r>
      <w:r w:rsidR="001F57E4">
        <w:rPr>
          <w:rFonts w:ascii="Times New Roman" w:hAnsi="Times New Roman"/>
          <w:sz w:val="24"/>
        </w:rPr>
        <w:t xml:space="preserve">groups </w:t>
      </w:r>
      <w:r w:rsidR="001F57E4" w:rsidRPr="001F57E4">
        <w:rPr>
          <w:rFonts w:ascii="Times New Roman" w:hAnsi="Times New Roman"/>
          <w:sz w:val="24"/>
        </w:rPr>
        <w:t xml:space="preserve">where </w:t>
      </w:r>
      <w:r w:rsidR="001F57E4">
        <w:rPr>
          <w:rFonts w:ascii="Times New Roman" w:hAnsi="Times New Roman"/>
          <w:sz w:val="24"/>
        </w:rPr>
        <w:t>the expected workload exceeds the population count.</w:t>
      </w:r>
    </w:p>
    <w:tbl>
      <w:tblPr>
        <w:tblW w:w="9498" w:type="dxa"/>
        <w:tblInd w:w="78" w:type="dxa"/>
        <w:tblLayout w:type="fixed"/>
        <w:tblLook w:val="0000" w:firstRow="0" w:lastRow="0" w:firstColumn="0" w:lastColumn="0" w:noHBand="0" w:noVBand="0"/>
      </w:tblPr>
      <w:tblGrid>
        <w:gridCol w:w="1478"/>
        <w:gridCol w:w="670"/>
        <w:gridCol w:w="1335"/>
        <w:gridCol w:w="777"/>
        <w:gridCol w:w="900"/>
        <w:gridCol w:w="990"/>
        <w:gridCol w:w="810"/>
        <w:gridCol w:w="756"/>
        <w:gridCol w:w="1782"/>
      </w:tblGrid>
      <w:tr w:rsidR="007E2654" w:rsidRPr="001F57E4" w:rsidTr="007E2654">
        <w:trPr>
          <w:trHeight w:val="323"/>
        </w:trPr>
        <w:tc>
          <w:tcPr>
            <w:tcW w:w="1478" w:type="dxa"/>
            <w:tcBorders>
              <w:top w:val="single" w:sz="6" w:space="0" w:color="auto"/>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TRACT</w:t>
            </w:r>
          </w:p>
        </w:tc>
        <w:tc>
          <w:tcPr>
            <w:tcW w:w="670" w:type="dxa"/>
            <w:tcBorders>
              <w:top w:val="single" w:sz="6" w:space="0" w:color="auto"/>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BG</w:t>
            </w:r>
          </w:p>
        </w:tc>
        <w:tc>
          <w:tcPr>
            <w:tcW w:w="1335" w:type="dxa"/>
            <w:tcBorders>
              <w:top w:val="single" w:sz="6" w:space="0" w:color="auto"/>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p>
        </w:tc>
        <w:tc>
          <w:tcPr>
            <w:tcW w:w="777" w:type="dxa"/>
            <w:tcBorders>
              <w:top w:val="single" w:sz="6" w:space="0" w:color="auto"/>
              <w:left w:val="nil"/>
              <w:bottom w:val="single" w:sz="6" w:space="0" w:color="auto"/>
              <w:right w:val="nil"/>
            </w:tcBorders>
          </w:tcPr>
          <w:p w:rsidR="007E2654" w:rsidRPr="001F57E4" w:rsidRDefault="007E2654" w:rsidP="00F827F3">
            <w:pPr>
              <w:autoSpaceDE w:val="0"/>
              <w:autoSpaceDN w:val="0"/>
              <w:adjustRightInd w:val="0"/>
              <w:spacing w:after="0" w:line="240" w:lineRule="auto"/>
              <w:jc w:val="center"/>
              <w:rPr>
                <w:rFonts w:ascii="Times New Roman" w:hAnsi="Times New Roman" w:cs="Times New Roman"/>
                <w:color w:val="000000"/>
                <w:sz w:val="24"/>
                <w:szCs w:val="24"/>
              </w:rPr>
            </w:pPr>
            <w:r w:rsidRPr="001F57E4">
              <w:rPr>
                <w:rFonts w:ascii="Times New Roman" w:hAnsi="Times New Roman" w:cs="Times New Roman"/>
                <w:color w:val="000000"/>
                <w:sz w:val="24"/>
                <w:szCs w:val="24"/>
              </w:rPr>
              <w:t>18 to 24</w:t>
            </w:r>
          </w:p>
        </w:tc>
        <w:tc>
          <w:tcPr>
            <w:tcW w:w="900" w:type="dxa"/>
            <w:tcBorders>
              <w:top w:val="single" w:sz="6" w:space="0" w:color="auto"/>
              <w:left w:val="nil"/>
              <w:bottom w:val="single" w:sz="6" w:space="0" w:color="auto"/>
              <w:right w:val="nil"/>
            </w:tcBorders>
          </w:tcPr>
          <w:p w:rsidR="007E2654" w:rsidRPr="001F57E4" w:rsidRDefault="007E2654" w:rsidP="00F827F3">
            <w:pPr>
              <w:autoSpaceDE w:val="0"/>
              <w:autoSpaceDN w:val="0"/>
              <w:adjustRightInd w:val="0"/>
              <w:spacing w:after="0" w:line="240" w:lineRule="auto"/>
              <w:jc w:val="center"/>
              <w:rPr>
                <w:rFonts w:ascii="Times New Roman" w:hAnsi="Times New Roman" w:cs="Times New Roman"/>
                <w:color w:val="000000"/>
                <w:sz w:val="24"/>
                <w:szCs w:val="24"/>
              </w:rPr>
            </w:pPr>
            <w:r w:rsidRPr="001F57E4">
              <w:rPr>
                <w:rFonts w:ascii="Times New Roman" w:hAnsi="Times New Roman" w:cs="Times New Roman"/>
                <w:color w:val="000000"/>
                <w:sz w:val="24"/>
                <w:szCs w:val="24"/>
              </w:rPr>
              <w:t>25 to 44</w:t>
            </w:r>
          </w:p>
        </w:tc>
        <w:tc>
          <w:tcPr>
            <w:tcW w:w="990" w:type="dxa"/>
            <w:tcBorders>
              <w:top w:val="single" w:sz="6" w:space="0" w:color="auto"/>
              <w:left w:val="nil"/>
              <w:bottom w:val="single" w:sz="6" w:space="0" w:color="auto"/>
              <w:right w:val="nil"/>
            </w:tcBorders>
          </w:tcPr>
          <w:p w:rsidR="007E2654" w:rsidRPr="001F57E4" w:rsidRDefault="007E2654" w:rsidP="00F827F3">
            <w:pPr>
              <w:autoSpaceDE w:val="0"/>
              <w:autoSpaceDN w:val="0"/>
              <w:adjustRightInd w:val="0"/>
              <w:spacing w:after="0" w:line="240" w:lineRule="auto"/>
              <w:jc w:val="center"/>
              <w:rPr>
                <w:rFonts w:ascii="Times New Roman" w:hAnsi="Times New Roman" w:cs="Times New Roman"/>
                <w:color w:val="000000"/>
                <w:sz w:val="24"/>
                <w:szCs w:val="24"/>
              </w:rPr>
            </w:pPr>
            <w:r w:rsidRPr="001F57E4">
              <w:rPr>
                <w:rFonts w:ascii="Times New Roman" w:hAnsi="Times New Roman" w:cs="Times New Roman"/>
                <w:color w:val="000000"/>
                <w:sz w:val="24"/>
                <w:szCs w:val="24"/>
              </w:rPr>
              <w:t>45 to 54</w:t>
            </w:r>
          </w:p>
        </w:tc>
        <w:tc>
          <w:tcPr>
            <w:tcW w:w="810" w:type="dxa"/>
            <w:tcBorders>
              <w:top w:val="single" w:sz="6" w:space="0" w:color="auto"/>
              <w:left w:val="nil"/>
              <w:bottom w:val="single" w:sz="6" w:space="0" w:color="auto"/>
              <w:right w:val="nil"/>
            </w:tcBorders>
          </w:tcPr>
          <w:p w:rsidR="007E2654" w:rsidRPr="001F57E4" w:rsidRDefault="007E2654" w:rsidP="00F827F3">
            <w:pPr>
              <w:autoSpaceDE w:val="0"/>
              <w:autoSpaceDN w:val="0"/>
              <w:adjustRightInd w:val="0"/>
              <w:spacing w:after="0" w:line="240" w:lineRule="auto"/>
              <w:jc w:val="center"/>
              <w:rPr>
                <w:rFonts w:ascii="Times New Roman" w:hAnsi="Times New Roman" w:cs="Times New Roman"/>
                <w:color w:val="000000"/>
                <w:sz w:val="24"/>
                <w:szCs w:val="24"/>
              </w:rPr>
            </w:pPr>
            <w:r w:rsidRPr="001F57E4">
              <w:rPr>
                <w:rFonts w:ascii="Times New Roman" w:hAnsi="Times New Roman" w:cs="Times New Roman"/>
                <w:color w:val="000000"/>
                <w:sz w:val="24"/>
                <w:szCs w:val="24"/>
              </w:rPr>
              <w:t>55 to 64</w:t>
            </w:r>
          </w:p>
        </w:tc>
        <w:tc>
          <w:tcPr>
            <w:tcW w:w="756" w:type="dxa"/>
            <w:tcBorders>
              <w:top w:val="single" w:sz="6" w:space="0" w:color="auto"/>
              <w:left w:val="nil"/>
              <w:bottom w:val="single" w:sz="6" w:space="0" w:color="auto"/>
              <w:right w:val="nil"/>
            </w:tcBorders>
          </w:tcPr>
          <w:p w:rsidR="007E2654" w:rsidRPr="001F57E4" w:rsidRDefault="007E2654" w:rsidP="00F827F3">
            <w:pPr>
              <w:autoSpaceDE w:val="0"/>
              <w:autoSpaceDN w:val="0"/>
              <w:adjustRightInd w:val="0"/>
              <w:spacing w:after="0" w:line="240" w:lineRule="auto"/>
              <w:jc w:val="center"/>
              <w:rPr>
                <w:rFonts w:ascii="Times New Roman" w:hAnsi="Times New Roman" w:cs="Times New Roman"/>
                <w:color w:val="000000"/>
                <w:sz w:val="24"/>
                <w:szCs w:val="24"/>
              </w:rPr>
            </w:pPr>
            <w:r w:rsidRPr="001F57E4">
              <w:rPr>
                <w:rFonts w:ascii="Times New Roman" w:hAnsi="Times New Roman" w:cs="Times New Roman"/>
                <w:color w:val="000000"/>
                <w:sz w:val="24"/>
                <w:szCs w:val="24"/>
              </w:rPr>
              <w:t>65+</w:t>
            </w:r>
          </w:p>
        </w:tc>
        <w:tc>
          <w:tcPr>
            <w:tcW w:w="1782" w:type="dxa"/>
            <w:tcBorders>
              <w:top w:val="single" w:sz="6" w:space="0" w:color="auto"/>
              <w:left w:val="nil"/>
              <w:bottom w:val="single" w:sz="6" w:space="0" w:color="auto"/>
              <w:right w:val="nil"/>
            </w:tcBorders>
          </w:tcPr>
          <w:p w:rsidR="007E2654" w:rsidRPr="001F57E4" w:rsidRDefault="007E2654" w:rsidP="00F827F3">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Action: combine with</w:t>
            </w:r>
            <w:r w:rsidR="00067220">
              <w:rPr>
                <w:rFonts w:ascii="Times New Roman" w:hAnsi="Times New Roman" w:cs="Times New Roman"/>
                <w:color w:val="000000"/>
                <w:sz w:val="24"/>
                <w:szCs w:val="24"/>
              </w:rPr>
              <w:t xml:space="preserve"> tract.</w:t>
            </w:r>
            <w:r w:rsidR="009F344C">
              <w:rPr>
                <w:rFonts w:ascii="Times New Roman" w:hAnsi="Times New Roman" w:cs="Times New Roman"/>
                <w:color w:val="000000"/>
                <w:sz w:val="24"/>
                <w:szCs w:val="24"/>
              </w:rPr>
              <w:t>BG</w:t>
            </w:r>
          </w:p>
        </w:tc>
      </w:tr>
      <w:tr w:rsidR="007E2654" w:rsidRPr="001F57E4" w:rsidTr="007E2654">
        <w:trPr>
          <w:trHeight w:val="262"/>
        </w:trPr>
        <w:tc>
          <w:tcPr>
            <w:tcW w:w="1478"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701400</w:t>
            </w:r>
          </w:p>
        </w:tc>
        <w:tc>
          <w:tcPr>
            <w:tcW w:w="670"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3</w:t>
            </w:r>
          </w:p>
        </w:tc>
        <w:tc>
          <w:tcPr>
            <w:tcW w:w="1335" w:type="dxa"/>
            <w:tcBorders>
              <w:top w:val="nil"/>
              <w:left w:val="nil"/>
              <w:bottom w:val="nil"/>
              <w:right w:val="nil"/>
            </w:tcBorders>
          </w:tcPr>
          <w:p w:rsidR="007E2654" w:rsidRPr="001F57E4" w:rsidRDefault="007E2654" w:rsidP="00F827F3">
            <w:pPr>
              <w:autoSpaceDE w:val="0"/>
              <w:autoSpaceDN w:val="0"/>
              <w:adjustRightInd w:val="0"/>
              <w:spacing w:after="0" w:line="240" w:lineRule="auto"/>
              <w:rPr>
                <w:rFonts w:ascii="Times New Roman" w:hAnsi="Times New Roman" w:cs="Times New Roman"/>
                <w:color w:val="000000"/>
                <w:sz w:val="24"/>
                <w:szCs w:val="24"/>
              </w:rPr>
            </w:pPr>
            <w:r w:rsidRPr="001F57E4">
              <w:rPr>
                <w:rFonts w:ascii="Times New Roman" w:hAnsi="Times New Roman" w:cs="Times New Roman"/>
                <w:color w:val="000000"/>
                <w:sz w:val="24"/>
                <w:szCs w:val="24"/>
              </w:rPr>
              <w:t>Population</w:t>
            </w:r>
          </w:p>
        </w:tc>
        <w:tc>
          <w:tcPr>
            <w:tcW w:w="777"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900"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16</w:t>
            </w:r>
          </w:p>
        </w:tc>
        <w:tc>
          <w:tcPr>
            <w:tcW w:w="990"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810"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756"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7</w:t>
            </w:r>
          </w:p>
        </w:tc>
        <w:tc>
          <w:tcPr>
            <w:tcW w:w="1782" w:type="dxa"/>
            <w:tcBorders>
              <w:top w:val="nil"/>
              <w:left w:val="nil"/>
              <w:bottom w:val="nil"/>
              <w:right w:val="nil"/>
            </w:tcBorders>
          </w:tcPr>
          <w:p w:rsidR="007E2654" w:rsidRPr="001F57E4" w:rsidRDefault="007E2654" w:rsidP="007E2654">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701400</w:t>
            </w:r>
            <w:r w:rsidR="00B4132C">
              <w:rPr>
                <w:rFonts w:ascii="Times New Roman" w:hAnsi="Times New Roman" w:cs="Times New Roman"/>
                <w:color w:val="000000"/>
                <w:sz w:val="24"/>
                <w:szCs w:val="24"/>
              </w:rPr>
              <w:t>.</w:t>
            </w:r>
            <w:r>
              <w:rPr>
                <w:rFonts w:ascii="Times New Roman" w:hAnsi="Times New Roman" w:cs="Times New Roman"/>
                <w:color w:val="000000"/>
                <w:sz w:val="24"/>
                <w:szCs w:val="24"/>
              </w:rPr>
              <w:t>2</w:t>
            </w:r>
          </w:p>
        </w:tc>
      </w:tr>
      <w:tr w:rsidR="007E2654" w:rsidRPr="001F57E4" w:rsidTr="007E2654">
        <w:trPr>
          <w:trHeight w:val="262"/>
        </w:trPr>
        <w:tc>
          <w:tcPr>
            <w:tcW w:w="1478"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701400</w:t>
            </w:r>
          </w:p>
        </w:tc>
        <w:tc>
          <w:tcPr>
            <w:tcW w:w="670"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3</w:t>
            </w:r>
          </w:p>
        </w:tc>
        <w:tc>
          <w:tcPr>
            <w:tcW w:w="1335"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rPr>
                <w:rFonts w:ascii="Times New Roman" w:hAnsi="Times New Roman" w:cs="Times New Roman"/>
                <w:color w:val="000000"/>
                <w:sz w:val="24"/>
                <w:szCs w:val="24"/>
              </w:rPr>
            </w:pPr>
            <w:r w:rsidRPr="001F57E4">
              <w:rPr>
                <w:rFonts w:ascii="Times New Roman" w:hAnsi="Times New Roman" w:cs="Times New Roman"/>
                <w:color w:val="000000"/>
                <w:sz w:val="24"/>
                <w:szCs w:val="24"/>
              </w:rPr>
              <w:t>Workload</w:t>
            </w:r>
          </w:p>
        </w:tc>
        <w:tc>
          <w:tcPr>
            <w:tcW w:w="777"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900"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16.4</w:t>
            </w:r>
          </w:p>
        </w:tc>
        <w:tc>
          <w:tcPr>
            <w:tcW w:w="990"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810"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756"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23.6</w:t>
            </w:r>
          </w:p>
        </w:tc>
        <w:tc>
          <w:tcPr>
            <w:tcW w:w="1782" w:type="dxa"/>
            <w:tcBorders>
              <w:top w:val="nil"/>
              <w:left w:val="nil"/>
              <w:bottom w:val="single" w:sz="6" w:space="0" w:color="auto"/>
              <w:right w:val="nil"/>
            </w:tcBorders>
          </w:tcPr>
          <w:p w:rsidR="007E2654" w:rsidRPr="001F57E4" w:rsidRDefault="007E2654" w:rsidP="007E2654">
            <w:pPr>
              <w:autoSpaceDE w:val="0"/>
              <w:autoSpaceDN w:val="0"/>
              <w:adjustRightInd w:val="0"/>
              <w:spacing w:after="0" w:line="240" w:lineRule="auto"/>
              <w:jc w:val="center"/>
              <w:rPr>
                <w:rFonts w:ascii="Times New Roman" w:hAnsi="Times New Roman" w:cs="Times New Roman"/>
                <w:color w:val="000000"/>
                <w:sz w:val="24"/>
                <w:szCs w:val="24"/>
              </w:rPr>
            </w:pPr>
          </w:p>
        </w:tc>
      </w:tr>
      <w:tr w:rsidR="007E2654" w:rsidRPr="001F57E4" w:rsidTr="007E2654">
        <w:trPr>
          <w:trHeight w:val="262"/>
        </w:trPr>
        <w:tc>
          <w:tcPr>
            <w:tcW w:w="1478"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740602</w:t>
            </w:r>
          </w:p>
        </w:tc>
        <w:tc>
          <w:tcPr>
            <w:tcW w:w="670"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1</w:t>
            </w:r>
          </w:p>
        </w:tc>
        <w:tc>
          <w:tcPr>
            <w:tcW w:w="1335" w:type="dxa"/>
            <w:tcBorders>
              <w:top w:val="nil"/>
              <w:left w:val="nil"/>
              <w:bottom w:val="nil"/>
              <w:right w:val="nil"/>
            </w:tcBorders>
          </w:tcPr>
          <w:p w:rsidR="007E2654" w:rsidRPr="001F57E4" w:rsidRDefault="007E2654" w:rsidP="00F827F3">
            <w:pPr>
              <w:autoSpaceDE w:val="0"/>
              <w:autoSpaceDN w:val="0"/>
              <w:adjustRightInd w:val="0"/>
              <w:spacing w:after="0" w:line="240" w:lineRule="auto"/>
              <w:rPr>
                <w:rFonts w:ascii="Times New Roman" w:hAnsi="Times New Roman" w:cs="Times New Roman"/>
                <w:color w:val="000000"/>
                <w:sz w:val="24"/>
                <w:szCs w:val="24"/>
              </w:rPr>
            </w:pPr>
            <w:r w:rsidRPr="001F57E4">
              <w:rPr>
                <w:rFonts w:ascii="Times New Roman" w:hAnsi="Times New Roman" w:cs="Times New Roman"/>
                <w:color w:val="000000"/>
                <w:sz w:val="24"/>
                <w:szCs w:val="24"/>
              </w:rPr>
              <w:t>Population</w:t>
            </w:r>
          </w:p>
        </w:tc>
        <w:tc>
          <w:tcPr>
            <w:tcW w:w="777"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900"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990"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810"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756"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1782" w:type="dxa"/>
            <w:tcBorders>
              <w:top w:val="nil"/>
              <w:left w:val="nil"/>
              <w:bottom w:val="nil"/>
              <w:right w:val="nil"/>
            </w:tcBorders>
          </w:tcPr>
          <w:p w:rsidR="007E2654" w:rsidRPr="001F57E4" w:rsidRDefault="007E2654" w:rsidP="007E2654">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740602</w:t>
            </w:r>
            <w:r w:rsidR="00B4132C">
              <w:rPr>
                <w:rFonts w:ascii="Times New Roman" w:hAnsi="Times New Roman" w:cs="Times New Roman"/>
                <w:color w:val="000000"/>
                <w:sz w:val="24"/>
                <w:szCs w:val="24"/>
              </w:rPr>
              <w:t>.</w:t>
            </w:r>
            <w:r>
              <w:rPr>
                <w:rFonts w:ascii="Times New Roman" w:hAnsi="Times New Roman" w:cs="Times New Roman"/>
                <w:color w:val="000000"/>
                <w:sz w:val="24"/>
                <w:szCs w:val="24"/>
              </w:rPr>
              <w:t>2</w:t>
            </w:r>
          </w:p>
        </w:tc>
      </w:tr>
      <w:tr w:rsidR="007E2654" w:rsidRPr="001F57E4" w:rsidTr="007E2654">
        <w:trPr>
          <w:trHeight w:val="262"/>
        </w:trPr>
        <w:tc>
          <w:tcPr>
            <w:tcW w:w="1478"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740602</w:t>
            </w:r>
          </w:p>
        </w:tc>
        <w:tc>
          <w:tcPr>
            <w:tcW w:w="670"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1</w:t>
            </w:r>
          </w:p>
        </w:tc>
        <w:tc>
          <w:tcPr>
            <w:tcW w:w="1335"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rPr>
                <w:rFonts w:ascii="Times New Roman" w:hAnsi="Times New Roman" w:cs="Times New Roman"/>
                <w:color w:val="000000"/>
                <w:sz w:val="24"/>
                <w:szCs w:val="24"/>
              </w:rPr>
            </w:pPr>
            <w:r w:rsidRPr="001F57E4">
              <w:rPr>
                <w:rFonts w:ascii="Times New Roman" w:hAnsi="Times New Roman" w:cs="Times New Roman"/>
                <w:color w:val="000000"/>
                <w:sz w:val="24"/>
                <w:szCs w:val="24"/>
              </w:rPr>
              <w:t>Workload</w:t>
            </w:r>
          </w:p>
        </w:tc>
        <w:tc>
          <w:tcPr>
            <w:tcW w:w="777"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NA</w:t>
            </w:r>
          </w:p>
        </w:tc>
        <w:tc>
          <w:tcPr>
            <w:tcW w:w="900"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NA</w:t>
            </w:r>
          </w:p>
        </w:tc>
        <w:tc>
          <w:tcPr>
            <w:tcW w:w="990"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NA</w:t>
            </w:r>
          </w:p>
        </w:tc>
        <w:tc>
          <w:tcPr>
            <w:tcW w:w="810"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NA</w:t>
            </w:r>
          </w:p>
        </w:tc>
        <w:tc>
          <w:tcPr>
            <w:tcW w:w="756"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NA</w:t>
            </w:r>
          </w:p>
        </w:tc>
        <w:tc>
          <w:tcPr>
            <w:tcW w:w="1782" w:type="dxa"/>
            <w:tcBorders>
              <w:top w:val="nil"/>
              <w:left w:val="nil"/>
              <w:bottom w:val="single" w:sz="6" w:space="0" w:color="auto"/>
              <w:right w:val="nil"/>
            </w:tcBorders>
          </w:tcPr>
          <w:p w:rsidR="007E2654" w:rsidRPr="001F57E4" w:rsidRDefault="007E2654" w:rsidP="007E2654">
            <w:pPr>
              <w:autoSpaceDE w:val="0"/>
              <w:autoSpaceDN w:val="0"/>
              <w:adjustRightInd w:val="0"/>
              <w:spacing w:after="0" w:line="240" w:lineRule="auto"/>
              <w:jc w:val="center"/>
              <w:rPr>
                <w:rFonts w:ascii="Times New Roman" w:hAnsi="Times New Roman" w:cs="Times New Roman"/>
                <w:color w:val="000000"/>
                <w:sz w:val="24"/>
                <w:szCs w:val="24"/>
              </w:rPr>
            </w:pPr>
          </w:p>
        </w:tc>
      </w:tr>
      <w:tr w:rsidR="007E2654" w:rsidRPr="001F57E4" w:rsidTr="007E2654">
        <w:trPr>
          <w:trHeight w:val="262"/>
        </w:trPr>
        <w:tc>
          <w:tcPr>
            <w:tcW w:w="1478"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740603</w:t>
            </w:r>
          </w:p>
        </w:tc>
        <w:tc>
          <w:tcPr>
            <w:tcW w:w="670"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1</w:t>
            </w:r>
          </w:p>
        </w:tc>
        <w:tc>
          <w:tcPr>
            <w:tcW w:w="1335" w:type="dxa"/>
            <w:tcBorders>
              <w:top w:val="nil"/>
              <w:left w:val="nil"/>
              <w:bottom w:val="nil"/>
              <w:right w:val="nil"/>
            </w:tcBorders>
          </w:tcPr>
          <w:p w:rsidR="007E2654" w:rsidRPr="001F57E4" w:rsidRDefault="007E2654" w:rsidP="00F827F3">
            <w:pPr>
              <w:autoSpaceDE w:val="0"/>
              <w:autoSpaceDN w:val="0"/>
              <w:adjustRightInd w:val="0"/>
              <w:spacing w:after="0" w:line="240" w:lineRule="auto"/>
              <w:rPr>
                <w:rFonts w:ascii="Times New Roman" w:hAnsi="Times New Roman" w:cs="Times New Roman"/>
                <w:color w:val="000000"/>
                <w:sz w:val="24"/>
                <w:szCs w:val="24"/>
              </w:rPr>
            </w:pPr>
            <w:r w:rsidRPr="001F57E4">
              <w:rPr>
                <w:rFonts w:ascii="Times New Roman" w:hAnsi="Times New Roman" w:cs="Times New Roman"/>
                <w:color w:val="000000"/>
                <w:sz w:val="24"/>
                <w:szCs w:val="24"/>
              </w:rPr>
              <w:t>Population</w:t>
            </w:r>
          </w:p>
        </w:tc>
        <w:tc>
          <w:tcPr>
            <w:tcW w:w="777"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900"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990"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810"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756"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1782" w:type="dxa"/>
            <w:tcBorders>
              <w:top w:val="nil"/>
              <w:left w:val="nil"/>
              <w:bottom w:val="nil"/>
              <w:right w:val="nil"/>
            </w:tcBorders>
          </w:tcPr>
          <w:p w:rsidR="007E2654" w:rsidRPr="001F57E4" w:rsidRDefault="007E2654" w:rsidP="007E2654">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740603</w:t>
            </w:r>
            <w:r w:rsidR="00B4132C">
              <w:rPr>
                <w:rFonts w:ascii="Times New Roman" w:hAnsi="Times New Roman" w:cs="Times New Roman"/>
                <w:color w:val="000000"/>
                <w:sz w:val="24"/>
                <w:szCs w:val="24"/>
              </w:rPr>
              <w:t>.</w:t>
            </w:r>
            <w:r>
              <w:rPr>
                <w:rFonts w:ascii="Times New Roman" w:hAnsi="Times New Roman" w:cs="Times New Roman"/>
                <w:color w:val="000000"/>
                <w:sz w:val="24"/>
                <w:szCs w:val="24"/>
              </w:rPr>
              <w:t>2</w:t>
            </w:r>
          </w:p>
        </w:tc>
      </w:tr>
      <w:tr w:rsidR="007E2654" w:rsidRPr="001F57E4" w:rsidTr="007E2654">
        <w:trPr>
          <w:trHeight w:val="262"/>
        </w:trPr>
        <w:tc>
          <w:tcPr>
            <w:tcW w:w="1478"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740603</w:t>
            </w:r>
          </w:p>
        </w:tc>
        <w:tc>
          <w:tcPr>
            <w:tcW w:w="670"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1</w:t>
            </w:r>
          </w:p>
        </w:tc>
        <w:tc>
          <w:tcPr>
            <w:tcW w:w="1335"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rPr>
                <w:rFonts w:ascii="Times New Roman" w:hAnsi="Times New Roman" w:cs="Times New Roman"/>
                <w:color w:val="000000"/>
                <w:sz w:val="24"/>
                <w:szCs w:val="24"/>
              </w:rPr>
            </w:pPr>
            <w:r w:rsidRPr="001F57E4">
              <w:rPr>
                <w:rFonts w:ascii="Times New Roman" w:hAnsi="Times New Roman" w:cs="Times New Roman"/>
                <w:color w:val="000000"/>
                <w:sz w:val="24"/>
                <w:szCs w:val="24"/>
              </w:rPr>
              <w:t>Workload</w:t>
            </w:r>
          </w:p>
        </w:tc>
        <w:tc>
          <w:tcPr>
            <w:tcW w:w="777"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NA</w:t>
            </w:r>
          </w:p>
        </w:tc>
        <w:tc>
          <w:tcPr>
            <w:tcW w:w="900"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NA</w:t>
            </w:r>
          </w:p>
        </w:tc>
        <w:tc>
          <w:tcPr>
            <w:tcW w:w="990"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NA</w:t>
            </w:r>
          </w:p>
        </w:tc>
        <w:tc>
          <w:tcPr>
            <w:tcW w:w="810"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NA</w:t>
            </w:r>
          </w:p>
        </w:tc>
        <w:tc>
          <w:tcPr>
            <w:tcW w:w="756"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NA</w:t>
            </w:r>
          </w:p>
        </w:tc>
        <w:tc>
          <w:tcPr>
            <w:tcW w:w="1782" w:type="dxa"/>
            <w:tcBorders>
              <w:top w:val="nil"/>
              <w:left w:val="nil"/>
              <w:bottom w:val="single" w:sz="6" w:space="0" w:color="auto"/>
              <w:right w:val="nil"/>
            </w:tcBorders>
          </w:tcPr>
          <w:p w:rsidR="007E2654" w:rsidRPr="001F57E4" w:rsidRDefault="007E2654" w:rsidP="007E2654">
            <w:pPr>
              <w:autoSpaceDE w:val="0"/>
              <w:autoSpaceDN w:val="0"/>
              <w:adjustRightInd w:val="0"/>
              <w:spacing w:after="0" w:line="240" w:lineRule="auto"/>
              <w:jc w:val="center"/>
              <w:rPr>
                <w:rFonts w:ascii="Times New Roman" w:hAnsi="Times New Roman" w:cs="Times New Roman"/>
                <w:color w:val="000000"/>
                <w:sz w:val="24"/>
                <w:szCs w:val="24"/>
              </w:rPr>
            </w:pPr>
          </w:p>
        </w:tc>
      </w:tr>
      <w:tr w:rsidR="007E2654" w:rsidRPr="001F57E4" w:rsidTr="007E2654">
        <w:trPr>
          <w:trHeight w:val="262"/>
        </w:trPr>
        <w:tc>
          <w:tcPr>
            <w:tcW w:w="1478"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740603</w:t>
            </w:r>
          </w:p>
        </w:tc>
        <w:tc>
          <w:tcPr>
            <w:tcW w:w="670"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3</w:t>
            </w:r>
          </w:p>
        </w:tc>
        <w:tc>
          <w:tcPr>
            <w:tcW w:w="1335" w:type="dxa"/>
            <w:tcBorders>
              <w:top w:val="nil"/>
              <w:left w:val="nil"/>
              <w:bottom w:val="nil"/>
              <w:right w:val="nil"/>
            </w:tcBorders>
          </w:tcPr>
          <w:p w:rsidR="007E2654" w:rsidRPr="001F57E4" w:rsidRDefault="007E2654" w:rsidP="00F827F3">
            <w:pPr>
              <w:autoSpaceDE w:val="0"/>
              <w:autoSpaceDN w:val="0"/>
              <w:adjustRightInd w:val="0"/>
              <w:spacing w:after="0" w:line="240" w:lineRule="auto"/>
              <w:rPr>
                <w:rFonts w:ascii="Times New Roman" w:hAnsi="Times New Roman" w:cs="Times New Roman"/>
                <w:color w:val="000000"/>
                <w:sz w:val="24"/>
                <w:szCs w:val="24"/>
              </w:rPr>
            </w:pPr>
            <w:r w:rsidRPr="001F57E4">
              <w:rPr>
                <w:rFonts w:ascii="Times New Roman" w:hAnsi="Times New Roman" w:cs="Times New Roman"/>
                <w:color w:val="000000"/>
                <w:sz w:val="24"/>
                <w:szCs w:val="24"/>
              </w:rPr>
              <w:t>Population</w:t>
            </w:r>
          </w:p>
        </w:tc>
        <w:tc>
          <w:tcPr>
            <w:tcW w:w="777"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5</w:t>
            </w:r>
          </w:p>
        </w:tc>
        <w:tc>
          <w:tcPr>
            <w:tcW w:w="900"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101</w:t>
            </w:r>
          </w:p>
        </w:tc>
        <w:tc>
          <w:tcPr>
            <w:tcW w:w="990"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810"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756"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1782" w:type="dxa"/>
            <w:tcBorders>
              <w:top w:val="nil"/>
              <w:left w:val="nil"/>
              <w:bottom w:val="nil"/>
              <w:right w:val="nil"/>
            </w:tcBorders>
          </w:tcPr>
          <w:p w:rsidR="007E2654" w:rsidRPr="001F57E4" w:rsidRDefault="007E2654" w:rsidP="007E2654">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740603</w:t>
            </w:r>
            <w:r w:rsidR="00B4132C">
              <w:rPr>
                <w:rFonts w:ascii="Times New Roman" w:hAnsi="Times New Roman" w:cs="Times New Roman"/>
                <w:color w:val="000000"/>
                <w:sz w:val="24"/>
                <w:szCs w:val="24"/>
              </w:rPr>
              <w:t>.</w:t>
            </w:r>
            <w:r>
              <w:rPr>
                <w:rFonts w:ascii="Times New Roman" w:hAnsi="Times New Roman" w:cs="Times New Roman"/>
                <w:color w:val="000000"/>
                <w:sz w:val="24"/>
                <w:szCs w:val="24"/>
              </w:rPr>
              <w:t>2</w:t>
            </w:r>
          </w:p>
        </w:tc>
      </w:tr>
      <w:tr w:rsidR="007E2654" w:rsidRPr="001F57E4" w:rsidTr="007E2654">
        <w:trPr>
          <w:trHeight w:val="262"/>
        </w:trPr>
        <w:tc>
          <w:tcPr>
            <w:tcW w:w="1478"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740603</w:t>
            </w:r>
          </w:p>
        </w:tc>
        <w:tc>
          <w:tcPr>
            <w:tcW w:w="670"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3</w:t>
            </w:r>
          </w:p>
        </w:tc>
        <w:tc>
          <w:tcPr>
            <w:tcW w:w="1335"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rPr>
                <w:rFonts w:ascii="Times New Roman" w:hAnsi="Times New Roman" w:cs="Times New Roman"/>
                <w:color w:val="000000"/>
                <w:sz w:val="24"/>
                <w:szCs w:val="24"/>
              </w:rPr>
            </w:pPr>
            <w:r w:rsidRPr="001F57E4">
              <w:rPr>
                <w:rFonts w:ascii="Times New Roman" w:hAnsi="Times New Roman" w:cs="Times New Roman"/>
                <w:color w:val="000000"/>
                <w:sz w:val="24"/>
                <w:szCs w:val="24"/>
              </w:rPr>
              <w:t>Workload</w:t>
            </w:r>
          </w:p>
        </w:tc>
        <w:tc>
          <w:tcPr>
            <w:tcW w:w="777"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6.7</w:t>
            </w:r>
          </w:p>
        </w:tc>
        <w:tc>
          <w:tcPr>
            <w:tcW w:w="900"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33.3</w:t>
            </w:r>
          </w:p>
        </w:tc>
        <w:tc>
          <w:tcPr>
            <w:tcW w:w="990"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810"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756"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1782" w:type="dxa"/>
            <w:tcBorders>
              <w:top w:val="nil"/>
              <w:left w:val="nil"/>
              <w:bottom w:val="single" w:sz="6" w:space="0" w:color="auto"/>
              <w:right w:val="nil"/>
            </w:tcBorders>
          </w:tcPr>
          <w:p w:rsidR="007E2654" w:rsidRPr="001F57E4" w:rsidRDefault="007E2654" w:rsidP="007E2654">
            <w:pPr>
              <w:autoSpaceDE w:val="0"/>
              <w:autoSpaceDN w:val="0"/>
              <w:adjustRightInd w:val="0"/>
              <w:spacing w:after="0" w:line="240" w:lineRule="auto"/>
              <w:jc w:val="center"/>
              <w:rPr>
                <w:rFonts w:ascii="Times New Roman" w:hAnsi="Times New Roman" w:cs="Times New Roman"/>
                <w:color w:val="000000"/>
                <w:sz w:val="24"/>
                <w:szCs w:val="24"/>
              </w:rPr>
            </w:pPr>
          </w:p>
        </w:tc>
      </w:tr>
      <w:tr w:rsidR="007E2654" w:rsidRPr="001F57E4" w:rsidTr="007E2654">
        <w:trPr>
          <w:trHeight w:val="262"/>
        </w:trPr>
        <w:tc>
          <w:tcPr>
            <w:tcW w:w="1478"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741100</w:t>
            </w:r>
          </w:p>
        </w:tc>
        <w:tc>
          <w:tcPr>
            <w:tcW w:w="670"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1</w:t>
            </w:r>
          </w:p>
        </w:tc>
        <w:tc>
          <w:tcPr>
            <w:tcW w:w="1335" w:type="dxa"/>
            <w:tcBorders>
              <w:top w:val="nil"/>
              <w:left w:val="nil"/>
              <w:bottom w:val="nil"/>
              <w:right w:val="nil"/>
            </w:tcBorders>
          </w:tcPr>
          <w:p w:rsidR="007E2654" w:rsidRPr="001F57E4" w:rsidRDefault="007E2654" w:rsidP="00F827F3">
            <w:pPr>
              <w:autoSpaceDE w:val="0"/>
              <w:autoSpaceDN w:val="0"/>
              <w:adjustRightInd w:val="0"/>
              <w:spacing w:after="0" w:line="240" w:lineRule="auto"/>
              <w:rPr>
                <w:rFonts w:ascii="Times New Roman" w:hAnsi="Times New Roman" w:cs="Times New Roman"/>
                <w:color w:val="000000"/>
                <w:sz w:val="24"/>
                <w:szCs w:val="24"/>
              </w:rPr>
            </w:pPr>
            <w:r w:rsidRPr="001F57E4">
              <w:rPr>
                <w:rFonts w:ascii="Times New Roman" w:hAnsi="Times New Roman" w:cs="Times New Roman"/>
                <w:color w:val="000000"/>
                <w:sz w:val="24"/>
                <w:szCs w:val="24"/>
              </w:rPr>
              <w:t>Population</w:t>
            </w:r>
          </w:p>
        </w:tc>
        <w:tc>
          <w:tcPr>
            <w:tcW w:w="777"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10</w:t>
            </w:r>
          </w:p>
        </w:tc>
        <w:tc>
          <w:tcPr>
            <w:tcW w:w="900"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42</w:t>
            </w:r>
          </w:p>
        </w:tc>
        <w:tc>
          <w:tcPr>
            <w:tcW w:w="990"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16</w:t>
            </w:r>
          </w:p>
        </w:tc>
        <w:tc>
          <w:tcPr>
            <w:tcW w:w="810"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12</w:t>
            </w:r>
          </w:p>
        </w:tc>
        <w:tc>
          <w:tcPr>
            <w:tcW w:w="756"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1782" w:type="dxa"/>
            <w:tcBorders>
              <w:top w:val="nil"/>
              <w:left w:val="nil"/>
              <w:bottom w:val="nil"/>
              <w:right w:val="nil"/>
            </w:tcBorders>
          </w:tcPr>
          <w:p w:rsidR="007E2654" w:rsidRPr="001F57E4" w:rsidRDefault="0097247E" w:rsidP="007E2654">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740603</w:t>
            </w:r>
            <w:r w:rsidR="00B4132C">
              <w:rPr>
                <w:rFonts w:ascii="Times New Roman" w:hAnsi="Times New Roman" w:cs="Times New Roman"/>
                <w:color w:val="000000"/>
                <w:sz w:val="24"/>
                <w:szCs w:val="24"/>
              </w:rPr>
              <w:t>.</w:t>
            </w:r>
            <w:r>
              <w:rPr>
                <w:rFonts w:ascii="Times New Roman" w:hAnsi="Times New Roman" w:cs="Times New Roman"/>
                <w:color w:val="000000"/>
                <w:sz w:val="24"/>
                <w:szCs w:val="24"/>
              </w:rPr>
              <w:t>2</w:t>
            </w:r>
          </w:p>
        </w:tc>
      </w:tr>
      <w:tr w:rsidR="007E2654" w:rsidRPr="001F57E4" w:rsidTr="007E2654">
        <w:trPr>
          <w:trHeight w:val="262"/>
        </w:trPr>
        <w:tc>
          <w:tcPr>
            <w:tcW w:w="1478"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741100</w:t>
            </w:r>
          </w:p>
        </w:tc>
        <w:tc>
          <w:tcPr>
            <w:tcW w:w="670"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1</w:t>
            </w:r>
          </w:p>
        </w:tc>
        <w:tc>
          <w:tcPr>
            <w:tcW w:w="1335"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rPr>
                <w:rFonts w:ascii="Times New Roman" w:hAnsi="Times New Roman" w:cs="Times New Roman"/>
                <w:color w:val="000000"/>
                <w:sz w:val="24"/>
                <w:szCs w:val="24"/>
              </w:rPr>
            </w:pPr>
            <w:r w:rsidRPr="001F57E4">
              <w:rPr>
                <w:rFonts w:ascii="Times New Roman" w:hAnsi="Times New Roman" w:cs="Times New Roman"/>
                <w:color w:val="000000"/>
                <w:sz w:val="24"/>
                <w:szCs w:val="24"/>
              </w:rPr>
              <w:t>Workload</w:t>
            </w:r>
          </w:p>
        </w:tc>
        <w:tc>
          <w:tcPr>
            <w:tcW w:w="777"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10.1</w:t>
            </w:r>
          </w:p>
        </w:tc>
        <w:tc>
          <w:tcPr>
            <w:tcW w:w="900"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10.4</w:t>
            </w:r>
          </w:p>
        </w:tc>
        <w:tc>
          <w:tcPr>
            <w:tcW w:w="990"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8.9</w:t>
            </w:r>
          </w:p>
        </w:tc>
        <w:tc>
          <w:tcPr>
            <w:tcW w:w="810"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10.5</w:t>
            </w:r>
          </w:p>
        </w:tc>
        <w:tc>
          <w:tcPr>
            <w:tcW w:w="756"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1782" w:type="dxa"/>
            <w:tcBorders>
              <w:top w:val="nil"/>
              <w:left w:val="nil"/>
              <w:bottom w:val="single" w:sz="6" w:space="0" w:color="auto"/>
              <w:right w:val="nil"/>
            </w:tcBorders>
          </w:tcPr>
          <w:p w:rsidR="007E2654" w:rsidRPr="001F57E4" w:rsidRDefault="007E2654" w:rsidP="007E2654">
            <w:pPr>
              <w:autoSpaceDE w:val="0"/>
              <w:autoSpaceDN w:val="0"/>
              <w:adjustRightInd w:val="0"/>
              <w:spacing w:after="0" w:line="240" w:lineRule="auto"/>
              <w:jc w:val="center"/>
              <w:rPr>
                <w:rFonts w:ascii="Times New Roman" w:hAnsi="Times New Roman" w:cs="Times New Roman"/>
                <w:color w:val="000000"/>
                <w:sz w:val="24"/>
                <w:szCs w:val="24"/>
              </w:rPr>
            </w:pPr>
          </w:p>
        </w:tc>
      </w:tr>
      <w:tr w:rsidR="007E2654" w:rsidRPr="001F57E4" w:rsidTr="007E2654">
        <w:trPr>
          <w:trHeight w:val="262"/>
        </w:trPr>
        <w:tc>
          <w:tcPr>
            <w:tcW w:w="1478"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750600</w:t>
            </w:r>
          </w:p>
        </w:tc>
        <w:tc>
          <w:tcPr>
            <w:tcW w:w="670"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1</w:t>
            </w:r>
          </w:p>
        </w:tc>
        <w:tc>
          <w:tcPr>
            <w:tcW w:w="1335" w:type="dxa"/>
            <w:tcBorders>
              <w:top w:val="nil"/>
              <w:left w:val="nil"/>
              <w:bottom w:val="nil"/>
              <w:right w:val="nil"/>
            </w:tcBorders>
          </w:tcPr>
          <w:p w:rsidR="007E2654" w:rsidRPr="001F57E4" w:rsidRDefault="007E2654" w:rsidP="00F827F3">
            <w:pPr>
              <w:autoSpaceDE w:val="0"/>
              <w:autoSpaceDN w:val="0"/>
              <w:adjustRightInd w:val="0"/>
              <w:spacing w:after="0" w:line="240" w:lineRule="auto"/>
              <w:rPr>
                <w:rFonts w:ascii="Times New Roman" w:hAnsi="Times New Roman" w:cs="Times New Roman"/>
                <w:color w:val="000000"/>
                <w:sz w:val="24"/>
                <w:szCs w:val="24"/>
              </w:rPr>
            </w:pPr>
            <w:r w:rsidRPr="001F57E4">
              <w:rPr>
                <w:rFonts w:ascii="Times New Roman" w:hAnsi="Times New Roman" w:cs="Times New Roman"/>
                <w:color w:val="000000"/>
                <w:sz w:val="24"/>
                <w:szCs w:val="24"/>
              </w:rPr>
              <w:t>Population</w:t>
            </w:r>
          </w:p>
        </w:tc>
        <w:tc>
          <w:tcPr>
            <w:tcW w:w="777"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900"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990"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45</w:t>
            </w:r>
          </w:p>
        </w:tc>
        <w:tc>
          <w:tcPr>
            <w:tcW w:w="810"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756"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7</w:t>
            </w:r>
          </w:p>
        </w:tc>
        <w:tc>
          <w:tcPr>
            <w:tcW w:w="1782" w:type="dxa"/>
            <w:tcBorders>
              <w:top w:val="nil"/>
              <w:left w:val="nil"/>
              <w:bottom w:val="nil"/>
              <w:right w:val="nil"/>
            </w:tcBorders>
          </w:tcPr>
          <w:p w:rsidR="007E2654" w:rsidRPr="001F57E4" w:rsidRDefault="009F344C" w:rsidP="007E2654">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750600</w:t>
            </w:r>
            <w:r w:rsidR="00B4132C">
              <w:rPr>
                <w:rFonts w:ascii="Times New Roman" w:hAnsi="Times New Roman" w:cs="Times New Roman"/>
                <w:color w:val="000000"/>
                <w:sz w:val="24"/>
                <w:szCs w:val="24"/>
              </w:rPr>
              <w:t>.</w:t>
            </w:r>
            <w:r>
              <w:rPr>
                <w:rFonts w:ascii="Times New Roman" w:hAnsi="Times New Roman" w:cs="Times New Roman"/>
                <w:color w:val="000000"/>
                <w:sz w:val="24"/>
                <w:szCs w:val="24"/>
              </w:rPr>
              <w:t>2</w:t>
            </w:r>
          </w:p>
        </w:tc>
      </w:tr>
      <w:tr w:rsidR="007E2654" w:rsidRPr="001F57E4" w:rsidTr="007E2654">
        <w:trPr>
          <w:trHeight w:val="262"/>
        </w:trPr>
        <w:tc>
          <w:tcPr>
            <w:tcW w:w="1478"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750600</w:t>
            </w:r>
          </w:p>
        </w:tc>
        <w:tc>
          <w:tcPr>
            <w:tcW w:w="670"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1</w:t>
            </w:r>
          </w:p>
        </w:tc>
        <w:tc>
          <w:tcPr>
            <w:tcW w:w="1335"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rPr>
                <w:rFonts w:ascii="Times New Roman" w:hAnsi="Times New Roman" w:cs="Times New Roman"/>
                <w:color w:val="000000"/>
                <w:sz w:val="24"/>
                <w:szCs w:val="24"/>
              </w:rPr>
            </w:pPr>
            <w:r w:rsidRPr="001F57E4">
              <w:rPr>
                <w:rFonts w:ascii="Times New Roman" w:hAnsi="Times New Roman" w:cs="Times New Roman"/>
                <w:color w:val="000000"/>
                <w:sz w:val="24"/>
                <w:szCs w:val="24"/>
              </w:rPr>
              <w:t>Workload</w:t>
            </w:r>
          </w:p>
        </w:tc>
        <w:tc>
          <w:tcPr>
            <w:tcW w:w="777"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900"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990"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32.6</w:t>
            </w:r>
          </w:p>
        </w:tc>
        <w:tc>
          <w:tcPr>
            <w:tcW w:w="810"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756"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7.4</w:t>
            </w:r>
          </w:p>
        </w:tc>
        <w:tc>
          <w:tcPr>
            <w:tcW w:w="1782" w:type="dxa"/>
            <w:tcBorders>
              <w:top w:val="nil"/>
              <w:left w:val="nil"/>
              <w:bottom w:val="single" w:sz="6" w:space="0" w:color="auto"/>
              <w:right w:val="nil"/>
            </w:tcBorders>
          </w:tcPr>
          <w:p w:rsidR="007E2654" w:rsidRPr="001F57E4" w:rsidRDefault="007E2654" w:rsidP="007E2654">
            <w:pPr>
              <w:autoSpaceDE w:val="0"/>
              <w:autoSpaceDN w:val="0"/>
              <w:adjustRightInd w:val="0"/>
              <w:spacing w:after="0" w:line="240" w:lineRule="auto"/>
              <w:jc w:val="center"/>
              <w:rPr>
                <w:rFonts w:ascii="Times New Roman" w:hAnsi="Times New Roman" w:cs="Times New Roman"/>
                <w:color w:val="000000"/>
                <w:sz w:val="24"/>
                <w:szCs w:val="24"/>
              </w:rPr>
            </w:pPr>
          </w:p>
        </w:tc>
      </w:tr>
      <w:tr w:rsidR="007E2654" w:rsidRPr="001F57E4" w:rsidTr="007E2654">
        <w:trPr>
          <w:trHeight w:val="262"/>
        </w:trPr>
        <w:tc>
          <w:tcPr>
            <w:tcW w:w="1478"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750700</w:t>
            </w:r>
          </w:p>
        </w:tc>
        <w:tc>
          <w:tcPr>
            <w:tcW w:w="670"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2</w:t>
            </w:r>
          </w:p>
        </w:tc>
        <w:tc>
          <w:tcPr>
            <w:tcW w:w="1335" w:type="dxa"/>
            <w:tcBorders>
              <w:top w:val="nil"/>
              <w:left w:val="nil"/>
              <w:bottom w:val="nil"/>
              <w:right w:val="nil"/>
            </w:tcBorders>
          </w:tcPr>
          <w:p w:rsidR="007E2654" w:rsidRPr="001F57E4" w:rsidRDefault="007E2654" w:rsidP="00F827F3">
            <w:pPr>
              <w:autoSpaceDE w:val="0"/>
              <w:autoSpaceDN w:val="0"/>
              <w:adjustRightInd w:val="0"/>
              <w:spacing w:after="0" w:line="240" w:lineRule="auto"/>
              <w:rPr>
                <w:rFonts w:ascii="Times New Roman" w:hAnsi="Times New Roman" w:cs="Times New Roman"/>
                <w:color w:val="000000"/>
                <w:sz w:val="24"/>
                <w:szCs w:val="24"/>
              </w:rPr>
            </w:pPr>
            <w:r w:rsidRPr="001F57E4">
              <w:rPr>
                <w:rFonts w:ascii="Times New Roman" w:hAnsi="Times New Roman" w:cs="Times New Roman"/>
                <w:color w:val="000000"/>
                <w:sz w:val="24"/>
                <w:szCs w:val="24"/>
              </w:rPr>
              <w:t>Population</w:t>
            </w:r>
          </w:p>
        </w:tc>
        <w:tc>
          <w:tcPr>
            <w:tcW w:w="777"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900"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4</w:t>
            </w:r>
          </w:p>
        </w:tc>
        <w:tc>
          <w:tcPr>
            <w:tcW w:w="990"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810"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756"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1782" w:type="dxa"/>
            <w:tcBorders>
              <w:top w:val="nil"/>
              <w:left w:val="nil"/>
              <w:bottom w:val="nil"/>
              <w:right w:val="nil"/>
            </w:tcBorders>
          </w:tcPr>
          <w:p w:rsidR="007E2654" w:rsidRPr="001F57E4" w:rsidRDefault="009F344C" w:rsidP="007E2654">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750700</w:t>
            </w:r>
            <w:r w:rsidR="00B4132C">
              <w:rPr>
                <w:rFonts w:ascii="Times New Roman" w:hAnsi="Times New Roman" w:cs="Times New Roman"/>
                <w:color w:val="000000"/>
                <w:sz w:val="24"/>
                <w:szCs w:val="24"/>
              </w:rPr>
              <w:t>.</w:t>
            </w:r>
            <w:r>
              <w:rPr>
                <w:rFonts w:ascii="Times New Roman" w:hAnsi="Times New Roman" w:cs="Times New Roman"/>
                <w:color w:val="000000"/>
                <w:sz w:val="24"/>
                <w:szCs w:val="24"/>
              </w:rPr>
              <w:t>1</w:t>
            </w:r>
          </w:p>
        </w:tc>
      </w:tr>
      <w:tr w:rsidR="007E2654" w:rsidRPr="001F57E4" w:rsidTr="007E2654">
        <w:trPr>
          <w:trHeight w:val="262"/>
        </w:trPr>
        <w:tc>
          <w:tcPr>
            <w:tcW w:w="1478"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750700</w:t>
            </w:r>
          </w:p>
        </w:tc>
        <w:tc>
          <w:tcPr>
            <w:tcW w:w="670"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2</w:t>
            </w:r>
          </w:p>
        </w:tc>
        <w:tc>
          <w:tcPr>
            <w:tcW w:w="1335"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rPr>
                <w:rFonts w:ascii="Times New Roman" w:hAnsi="Times New Roman" w:cs="Times New Roman"/>
                <w:color w:val="000000"/>
                <w:sz w:val="24"/>
                <w:szCs w:val="24"/>
              </w:rPr>
            </w:pPr>
            <w:r w:rsidRPr="001F57E4">
              <w:rPr>
                <w:rFonts w:ascii="Times New Roman" w:hAnsi="Times New Roman" w:cs="Times New Roman"/>
                <w:color w:val="000000"/>
                <w:sz w:val="24"/>
                <w:szCs w:val="24"/>
              </w:rPr>
              <w:t>Workload</w:t>
            </w:r>
          </w:p>
        </w:tc>
        <w:tc>
          <w:tcPr>
            <w:tcW w:w="777"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900"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40</w:t>
            </w:r>
          </w:p>
        </w:tc>
        <w:tc>
          <w:tcPr>
            <w:tcW w:w="990"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810"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756"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1782" w:type="dxa"/>
            <w:tcBorders>
              <w:top w:val="nil"/>
              <w:left w:val="nil"/>
              <w:bottom w:val="single" w:sz="6" w:space="0" w:color="auto"/>
              <w:right w:val="nil"/>
            </w:tcBorders>
          </w:tcPr>
          <w:p w:rsidR="007E2654" w:rsidRPr="001F57E4" w:rsidRDefault="007E2654" w:rsidP="007E2654">
            <w:pPr>
              <w:autoSpaceDE w:val="0"/>
              <w:autoSpaceDN w:val="0"/>
              <w:adjustRightInd w:val="0"/>
              <w:spacing w:after="0" w:line="240" w:lineRule="auto"/>
              <w:jc w:val="center"/>
              <w:rPr>
                <w:rFonts w:ascii="Times New Roman" w:hAnsi="Times New Roman" w:cs="Times New Roman"/>
                <w:color w:val="000000"/>
                <w:sz w:val="24"/>
                <w:szCs w:val="24"/>
              </w:rPr>
            </w:pPr>
          </w:p>
        </w:tc>
      </w:tr>
      <w:tr w:rsidR="007E2654" w:rsidRPr="001F57E4" w:rsidTr="007E2654">
        <w:trPr>
          <w:trHeight w:val="262"/>
        </w:trPr>
        <w:tc>
          <w:tcPr>
            <w:tcW w:w="1478"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750801</w:t>
            </w:r>
          </w:p>
        </w:tc>
        <w:tc>
          <w:tcPr>
            <w:tcW w:w="670"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5</w:t>
            </w:r>
          </w:p>
        </w:tc>
        <w:tc>
          <w:tcPr>
            <w:tcW w:w="1335" w:type="dxa"/>
            <w:tcBorders>
              <w:top w:val="nil"/>
              <w:left w:val="nil"/>
              <w:bottom w:val="nil"/>
              <w:right w:val="nil"/>
            </w:tcBorders>
          </w:tcPr>
          <w:p w:rsidR="007E2654" w:rsidRPr="001F57E4" w:rsidRDefault="007E2654" w:rsidP="00F827F3">
            <w:pPr>
              <w:autoSpaceDE w:val="0"/>
              <w:autoSpaceDN w:val="0"/>
              <w:adjustRightInd w:val="0"/>
              <w:spacing w:after="0" w:line="240" w:lineRule="auto"/>
              <w:rPr>
                <w:rFonts w:ascii="Times New Roman" w:hAnsi="Times New Roman" w:cs="Times New Roman"/>
                <w:color w:val="000000"/>
                <w:sz w:val="24"/>
                <w:szCs w:val="24"/>
              </w:rPr>
            </w:pPr>
            <w:r w:rsidRPr="001F57E4">
              <w:rPr>
                <w:rFonts w:ascii="Times New Roman" w:hAnsi="Times New Roman" w:cs="Times New Roman"/>
                <w:color w:val="000000"/>
                <w:sz w:val="24"/>
                <w:szCs w:val="24"/>
              </w:rPr>
              <w:t>Population</w:t>
            </w:r>
          </w:p>
        </w:tc>
        <w:tc>
          <w:tcPr>
            <w:tcW w:w="777"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900"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21</w:t>
            </w:r>
          </w:p>
        </w:tc>
        <w:tc>
          <w:tcPr>
            <w:tcW w:w="990"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30</w:t>
            </w:r>
          </w:p>
        </w:tc>
        <w:tc>
          <w:tcPr>
            <w:tcW w:w="810"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8</w:t>
            </w:r>
          </w:p>
        </w:tc>
        <w:tc>
          <w:tcPr>
            <w:tcW w:w="756"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1782" w:type="dxa"/>
            <w:tcBorders>
              <w:top w:val="nil"/>
              <w:left w:val="nil"/>
              <w:bottom w:val="nil"/>
              <w:right w:val="nil"/>
            </w:tcBorders>
          </w:tcPr>
          <w:p w:rsidR="007E2654" w:rsidRPr="001F57E4" w:rsidRDefault="009F344C" w:rsidP="007E2654">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750801</w:t>
            </w:r>
            <w:r w:rsidR="00B4132C">
              <w:rPr>
                <w:rFonts w:ascii="Times New Roman" w:hAnsi="Times New Roman" w:cs="Times New Roman"/>
                <w:color w:val="000000"/>
                <w:sz w:val="24"/>
                <w:szCs w:val="24"/>
              </w:rPr>
              <w:t>.</w:t>
            </w:r>
            <w:r>
              <w:rPr>
                <w:rFonts w:ascii="Times New Roman" w:hAnsi="Times New Roman" w:cs="Times New Roman"/>
                <w:color w:val="000000"/>
                <w:sz w:val="24"/>
                <w:szCs w:val="24"/>
              </w:rPr>
              <w:t>4</w:t>
            </w:r>
          </w:p>
        </w:tc>
      </w:tr>
      <w:tr w:rsidR="007E2654" w:rsidRPr="001F57E4" w:rsidTr="007E2654">
        <w:trPr>
          <w:trHeight w:val="262"/>
        </w:trPr>
        <w:tc>
          <w:tcPr>
            <w:tcW w:w="1478"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750801</w:t>
            </w:r>
          </w:p>
        </w:tc>
        <w:tc>
          <w:tcPr>
            <w:tcW w:w="670"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5</w:t>
            </w:r>
          </w:p>
        </w:tc>
        <w:tc>
          <w:tcPr>
            <w:tcW w:w="1335"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rPr>
                <w:rFonts w:ascii="Times New Roman" w:hAnsi="Times New Roman" w:cs="Times New Roman"/>
                <w:color w:val="000000"/>
                <w:sz w:val="24"/>
                <w:szCs w:val="24"/>
              </w:rPr>
            </w:pPr>
            <w:r w:rsidRPr="001F57E4">
              <w:rPr>
                <w:rFonts w:ascii="Times New Roman" w:hAnsi="Times New Roman" w:cs="Times New Roman"/>
                <w:color w:val="000000"/>
                <w:sz w:val="24"/>
                <w:szCs w:val="24"/>
              </w:rPr>
              <w:t>Workload</w:t>
            </w:r>
          </w:p>
        </w:tc>
        <w:tc>
          <w:tcPr>
            <w:tcW w:w="777"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900"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7.2</w:t>
            </w:r>
          </w:p>
        </w:tc>
        <w:tc>
          <w:tcPr>
            <w:tcW w:w="990"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23.1</w:t>
            </w:r>
          </w:p>
        </w:tc>
        <w:tc>
          <w:tcPr>
            <w:tcW w:w="810"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9.7</w:t>
            </w:r>
          </w:p>
        </w:tc>
        <w:tc>
          <w:tcPr>
            <w:tcW w:w="756"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1782" w:type="dxa"/>
            <w:tcBorders>
              <w:top w:val="nil"/>
              <w:left w:val="nil"/>
              <w:bottom w:val="single" w:sz="6" w:space="0" w:color="auto"/>
              <w:right w:val="nil"/>
            </w:tcBorders>
          </w:tcPr>
          <w:p w:rsidR="007E2654" w:rsidRPr="001F57E4" w:rsidRDefault="007E2654" w:rsidP="007E2654">
            <w:pPr>
              <w:autoSpaceDE w:val="0"/>
              <w:autoSpaceDN w:val="0"/>
              <w:adjustRightInd w:val="0"/>
              <w:spacing w:after="0" w:line="240" w:lineRule="auto"/>
              <w:jc w:val="center"/>
              <w:rPr>
                <w:rFonts w:ascii="Times New Roman" w:hAnsi="Times New Roman" w:cs="Times New Roman"/>
                <w:color w:val="000000"/>
                <w:sz w:val="24"/>
                <w:szCs w:val="24"/>
              </w:rPr>
            </w:pPr>
          </w:p>
        </w:tc>
      </w:tr>
    </w:tbl>
    <w:p w:rsidR="001F57E4" w:rsidRDefault="001F57E4" w:rsidP="001F57E4">
      <w:pPr>
        <w:spacing w:line="360" w:lineRule="auto"/>
        <w:jc w:val="both"/>
        <w:rPr>
          <w:rFonts w:ascii="Times New Roman" w:hAnsi="Times New Roman"/>
          <w:sz w:val="24"/>
        </w:rPr>
      </w:pPr>
      <w:r>
        <w:rPr>
          <w:rFonts w:ascii="Times New Roman" w:hAnsi="Times New Roman"/>
          <w:sz w:val="24"/>
        </w:rPr>
        <w:t>NA = not applicable</w:t>
      </w:r>
    </w:p>
    <w:p w:rsidR="00F301D0" w:rsidRDefault="00D52C15" w:rsidP="00D52C15">
      <w:pPr>
        <w:spacing w:line="360" w:lineRule="auto"/>
        <w:ind w:firstLine="720"/>
        <w:jc w:val="both"/>
        <w:rPr>
          <w:rFonts w:ascii="Times New Roman" w:hAnsi="Times New Roman"/>
          <w:sz w:val="24"/>
        </w:rPr>
      </w:pPr>
      <w:r>
        <w:rPr>
          <w:rFonts w:ascii="Times New Roman" w:hAnsi="Times New Roman" w:cs="Times New Roman"/>
          <w:color w:val="000000"/>
          <w:sz w:val="24"/>
          <w:szCs w:val="24"/>
        </w:rPr>
        <w:t>As this example shows, tracts that are geographically adjacent may not have consecutive identification numbers.  Figure 1</w:t>
      </w:r>
      <w:r w:rsidR="000A6AAE">
        <w:rPr>
          <w:rFonts w:ascii="Times New Roman" w:hAnsi="Times New Roman" w:cs="Times New Roman"/>
          <w:color w:val="000000"/>
          <w:sz w:val="24"/>
          <w:szCs w:val="24"/>
        </w:rPr>
        <w:t>1</w:t>
      </w:r>
      <w:r>
        <w:rPr>
          <w:rFonts w:ascii="Times New Roman" w:hAnsi="Times New Roman" w:cs="Times New Roman"/>
          <w:color w:val="000000"/>
          <w:sz w:val="24"/>
          <w:szCs w:val="24"/>
        </w:rPr>
        <w:t xml:space="preserve">.1 is a schematic map of the tracts in the county. Consulting a map like this may be necessary to make reasonable combinations.  Alternatively, longitude-latitude centroids for tracts are available from the Census Bureau.  These can be used to calculate the distance between the centers of the tracts to determine which are geographically near each </w:t>
      </w:r>
      <w:r>
        <w:rPr>
          <w:rFonts w:ascii="Times New Roman" w:hAnsi="Times New Roman" w:cs="Times New Roman"/>
          <w:color w:val="000000"/>
          <w:sz w:val="24"/>
          <w:szCs w:val="24"/>
        </w:rPr>
        <w:lastRenderedPageBreak/>
        <w:t xml:space="preserve">other. </w:t>
      </w:r>
      <w:r w:rsidR="00490529">
        <w:rPr>
          <w:rFonts w:ascii="Times New Roman" w:hAnsi="Times New Roman" w:cs="Times New Roman"/>
          <w:color w:val="000000"/>
          <w:sz w:val="24"/>
          <w:szCs w:val="24"/>
        </w:rPr>
        <w:t xml:space="preserve"> This approach will permit tracts to be combined via a computer algorithm without manual intervention.  </w:t>
      </w:r>
      <w:r w:rsidR="00BC7F62">
        <w:rPr>
          <w:rFonts w:ascii="Times New Roman" w:hAnsi="Times New Roman" w:cs="Times New Roman"/>
          <w:color w:val="000000"/>
          <w:sz w:val="24"/>
          <w:szCs w:val="24"/>
        </w:rPr>
        <w:t>This is particularly useful when the frame of tracts is large.</w:t>
      </w:r>
    </w:p>
    <w:p w:rsidR="00391C55" w:rsidRDefault="00391C55" w:rsidP="00391C55">
      <w:pPr>
        <w:spacing w:line="360" w:lineRule="auto"/>
        <w:jc w:val="both"/>
        <w:rPr>
          <w:rFonts w:ascii="Times New Roman" w:hAnsi="Times New Roman"/>
          <w:b/>
          <w:sz w:val="24"/>
        </w:rPr>
      </w:pPr>
    </w:p>
    <w:p w:rsidR="00391C55" w:rsidRPr="00F47A0F" w:rsidRDefault="000A6AAE" w:rsidP="00014A17">
      <w:pPr>
        <w:spacing w:after="0" w:line="360" w:lineRule="auto"/>
        <w:ind w:left="720"/>
        <w:rPr>
          <w:rFonts w:ascii="Times New Roman" w:hAnsi="Times New Roman"/>
          <w:sz w:val="24"/>
        </w:rPr>
      </w:pPr>
      <w:r>
        <w:rPr>
          <w:rFonts w:ascii="Times New Roman" w:hAnsi="Times New Roman"/>
          <w:b/>
          <w:sz w:val="24"/>
        </w:rPr>
        <w:t>Table 11</w:t>
      </w:r>
      <w:r w:rsidR="00391C55" w:rsidRPr="00F47A0F">
        <w:rPr>
          <w:rFonts w:ascii="Times New Roman" w:hAnsi="Times New Roman"/>
          <w:b/>
          <w:sz w:val="24"/>
        </w:rPr>
        <w:t xml:space="preserve">.3 </w:t>
      </w:r>
      <w:r w:rsidR="00391C55">
        <w:rPr>
          <w:rFonts w:ascii="Times New Roman" w:hAnsi="Times New Roman"/>
          <w:sz w:val="24"/>
        </w:rPr>
        <w:t xml:space="preserve"> Summaries of tract and BG selection probabilities and weights after combining small units.</w:t>
      </w:r>
    </w:p>
    <w:tbl>
      <w:tblPr>
        <w:tblW w:w="7448" w:type="dxa"/>
        <w:tblInd w:w="798" w:type="dxa"/>
        <w:tblLayout w:type="fixed"/>
        <w:tblLook w:val="0000" w:firstRow="0" w:lastRow="0" w:firstColumn="0" w:lastColumn="0" w:noHBand="0" w:noVBand="0"/>
      </w:tblPr>
      <w:tblGrid>
        <w:gridCol w:w="1290"/>
        <w:gridCol w:w="996"/>
        <w:gridCol w:w="1030"/>
        <w:gridCol w:w="1070"/>
        <w:gridCol w:w="996"/>
        <w:gridCol w:w="1070"/>
        <w:gridCol w:w="996"/>
      </w:tblGrid>
      <w:tr w:rsidR="00391C55" w:rsidRPr="00C359D7" w:rsidTr="00E30093">
        <w:trPr>
          <w:trHeight w:val="262"/>
        </w:trPr>
        <w:tc>
          <w:tcPr>
            <w:tcW w:w="1290" w:type="dxa"/>
            <w:tcBorders>
              <w:top w:val="single" w:sz="4" w:space="0" w:color="auto"/>
              <w:left w:val="nil"/>
              <w:bottom w:val="single" w:sz="4" w:space="0" w:color="auto"/>
              <w:right w:val="nil"/>
            </w:tcBorders>
          </w:tcPr>
          <w:p w:rsidR="00391C55" w:rsidRPr="00C359D7" w:rsidRDefault="00391C55" w:rsidP="00F827F3">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Probability or weight</w:t>
            </w:r>
          </w:p>
        </w:tc>
        <w:tc>
          <w:tcPr>
            <w:tcW w:w="996" w:type="dxa"/>
            <w:tcBorders>
              <w:top w:val="single" w:sz="4" w:space="0" w:color="auto"/>
              <w:left w:val="nil"/>
              <w:bottom w:val="single" w:sz="4" w:space="0" w:color="auto"/>
              <w:right w:val="nil"/>
            </w:tcBorders>
          </w:tcPr>
          <w:p w:rsidR="00391C55" w:rsidRPr="00C359D7" w:rsidRDefault="00391C55" w:rsidP="00B5440F">
            <w:pPr>
              <w:autoSpaceDE w:val="0"/>
              <w:autoSpaceDN w:val="0"/>
              <w:adjustRightInd w:val="0"/>
              <w:spacing w:after="0" w:line="240" w:lineRule="auto"/>
              <w:jc w:val="right"/>
              <w:rPr>
                <w:rFonts w:ascii="Times New Roman" w:hAnsi="Times New Roman" w:cs="Times New Roman"/>
                <w:color w:val="000000"/>
                <w:sz w:val="24"/>
                <w:szCs w:val="24"/>
              </w:rPr>
            </w:pPr>
            <w:r w:rsidRPr="00C359D7">
              <w:rPr>
                <w:rFonts w:ascii="Times New Roman" w:hAnsi="Times New Roman" w:cs="Times New Roman"/>
                <w:color w:val="000000"/>
                <w:sz w:val="24"/>
                <w:szCs w:val="24"/>
              </w:rPr>
              <w:t>Min.</w:t>
            </w:r>
          </w:p>
        </w:tc>
        <w:tc>
          <w:tcPr>
            <w:tcW w:w="1030" w:type="dxa"/>
            <w:tcBorders>
              <w:top w:val="single" w:sz="4" w:space="0" w:color="auto"/>
              <w:left w:val="nil"/>
              <w:bottom w:val="single" w:sz="4" w:space="0" w:color="auto"/>
              <w:right w:val="nil"/>
            </w:tcBorders>
          </w:tcPr>
          <w:p w:rsidR="00391C55" w:rsidRPr="00C359D7" w:rsidRDefault="00391C55" w:rsidP="00F827F3">
            <w:pPr>
              <w:autoSpaceDE w:val="0"/>
              <w:autoSpaceDN w:val="0"/>
              <w:adjustRightInd w:val="0"/>
              <w:spacing w:after="0" w:line="240" w:lineRule="auto"/>
              <w:jc w:val="center"/>
              <w:rPr>
                <w:rFonts w:ascii="Times New Roman" w:hAnsi="Times New Roman" w:cs="Times New Roman"/>
                <w:color w:val="000000"/>
                <w:sz w:val="24"/>
                <w:szCs w:val="24"/>
              </w:rPr>
            </w:pPr>
            <w:r w:rsidRPr="00C359D7">
              <w:rPr>
                <w:rFonts w:ascii="Times New Roman" w:hAnsi="Times New Roman" w:cs="Times New Roman"/>
                <w:color w:val="000000"/>
                <w:sz w:val="24"/>
                <w:szCs w:val="24"/>
              </w:rPr>
              <w:t>1st Qu</w:t>
            </w:r>
            <w:r>
              <w:rPr>
                <w:rFonts w:ascii="Times New Roman" w:hAnsi="Times New Roman" w:cs="Times New Roman"/>
                <w:color w:val="000000"/>
                <w:sz w:val="24"/>
                <w:szCs w:val="24"/>
              </w:rPr>
              <w:t>artile</w:t>
            </w:r>
          </w:p>
        </w:tc>
        <w:tc>
          <w:tcPr>
            <w:tcW w:w="1070" w:type="dxa"/>
            <w:tcBorders>
              <w:top w:val="single" w:sz="4" w:space="0" w:color="auto"/>
              <w:left w:val="nil"/>
              <w:bottom w:val="single" w:sz="4" w:space="0" w:color="auto"/>
              <w:right w:val="nil"/>
            </w:tcBorders>
          </w:tcPr>
          <w:p w:rsidR="00391C55" w:rsidRPr="00C359D7" w:rsidRDefault="00391C55" w:rsidP="00B5440F">
            <w:pPr>
              <w:autoSpaceDE w:val="0"/>
              <w:autoSpaceDN w:val="0"/>
              <w:adjustRightInd w:val="0"/>
              <w:spacing w:after="0" w:line="240" w:lineRule="auto"/>
              <w:jc w:val="right"/>
              <w:rPr>
                <w:rFonts w:ascii="Times New Roman" w:hAnsi="Times New Roman" w:cs="Times New Roman"/>
                <w:color w:val="000000"/>
                <w:sz w:val="24"/>
                <w:szCs w:val="24"/>
              </w:rPr>
            </w:pPr>
            <w:r w:rsidRPr="00C359D7">
              <w:rPr>
                <w:rFonts w:ascii="Times New Roman" w:hAnsi="Times New Roman" w:cs="Times New Roman"/>
                <w:color w:val="000000"/>
                <w:sz w:val="24"/>
                <w:szCs w:val="24"/>
              </w:rPr>
              <w:t>Median</w:t>
            </w:r>
          </w:p>
        </w:tc>
        <w:tc>
          <w:tcPr>
            <w:tcW w:w="996" w:type="dxa"/>
            <w:tcBorders>
              <w:top w:val="single" w:sz="4" w:space="0" w:color="auto"/>
              <w:left w:val="nil"/>
              <w:bottom w:val="single" w:sz="4" w:space="0" w:color="auto"/>
              <w:right w:val="nil"/>
            </w:tcBorders>
          </w:tcPr>
          <w:p w:rsidR="00391C55" w:rsidRPr="00C359D7" w:rsidRDefault="00391C55" w:rsidP="00B5440F">
            <w:pPr>
              <w:autoSpaceDE w:val="0"/>
              <w:autoSpaceDN w:val="0"/>
              <w:adjustRightInd w:val="0"/>
              <w:spacing w:after="0" w:line="240" w:lineRule="auto"/>
              <w:jc w:val="right"/>
              <w:rPr>
                <w:rFonts w:ascii="Times New Roman" w:hAnsi="Times New Roman" w:cs="Times New Roman"/>
                <w:color w:val="000000"/>
                <w:sz w:val="24"/>
                <w:szCs w:val="24"/>
              </w:rPr>
            </w:pPr>
            <w:r w:rsidRPr="00C359D7">
              <w:rPr>
                <w:rFonts w:ascii="Times New Roman" w:hAnsi="Times New Roman" w:cs="Times New Roman"/>
                <w:color w:val="000000"/>
                <w:sz w:val="24"/>
                <w:szCs w:val="24"/>
              </w:rPr>
              <w:t>Mean</w:t>
            </w:r>
          </w:p>
        </w:tc>
        <w:tc>
          <w:tcPr>
            <w:tcW w:w="1070" w:type="dxa"/>
            <w:tcBorders>
              <w:top w:val="single" w:sz="4" w:space="0" w:color="auto"/>
              <w:left w:val="nil"/>
              <w:bottom w:val="single" w:sz="4" w:space="0" w:color="auto"/>
              <w:right w:val="nil"/>
            </w:tcBorders>
          </w:tcPr>
          <w:p w:rsidR="00391C55" w:rsidRPr="00C359D7" w:rsidRDefault="00391C55" w:rsidP="00F827F3">
            <w:pPr>
              <w:autoSpaceDE w:val="0"/>
              <w:autoSpaceDN w:val="0"/>
              <w:adjustRightInd w:val="0"/>
              <w:spacing w:after="0" w:line="240" w:lineRule="auto"/>
              <w:jc w:val="center"/>
              <w:rPr>
                <w:rFonts w:ascii="Times New Roman" w:hAnsi="Times New Roman" w:cs="Times New Roman"/>
                <w:color w:val="000000"/>
                <w:sz w:val="24"/>
                <w:szCs w:val="24"/>
              </w:rPr>
            </w:pPr>
            <w:r w:rsidRPr="00C359D7">
              <w:rPr>
                <w:rFonts w:ascii="Times New Roman" w:hAnsi="Times New Roman" w:cs="Times New Roman"/>
                <w:color w:val="000000"/>
                <w:sz w:val="24"/>
                <w:szCs w:val="24"/>
              </w:rPr>
              <w:t>3rd Qu</w:t>
            </w:r>
            <w:r>
              <w:rPr>
                <w:rFonts w:ascii="Times New Roman" w:hAnsi="Times New Roman" w:cs="Times New Roman"/>
                <w:color w:val="000000"/>
                <w:sz w:val="24"/>
                <w:szCs w:val="24"/>
              </w:rPr>
              <w:t>artile</w:t>
            </w:r>
          </w:p>
        </w:tc>
        <w:tc>
          <w:tcPr>
            <w:tcW w:w="996" w:type="dxa"/>
            <w:tcBorders>
              <w:top w:val="single" w:sz="4" w:space="0" w:color="auto"/>
              <w:left w:val="nil"/>
              <w:bottom w:val="single" w:sz="4" w:space="0" w:color="auto"/>
              <w:right w:val="nil"/>
            </w:tcBorders>
          </w:tcPr>
          <w:p w:rsidR="00391C55" w:rsidRPr="00C359D7" w:rsidRDefault="00391C55" w:rsidP="00B5440F">
            <w:pPr>
              <w:autoSpaceDE w:val="0"/>
              <w:autoSpaceDN w:val="0"/>
              <w:adjustRightInd w:val="0"/>
              <w:spacing w:after="0" w:line="240" w:lineRule="auto"/>
              <w:jc w:val="right"/>
              <w:rPr>
                <w:rFonts w:ascii="Times New Roman" w:hAnsi="Times New Roman" w:cs="Times New Roman"/>
                <w:color w:val="000000"/>
                <w:sz w:val="24"/>
                <w:szCs w:val="24"/>
              </w:rPr>
            </w:pPr>
            <w:r w:rsidRPr="00C359D7">
              <w:rPr>
                <w:rFonts w:ascii="Times New Roman" w:hAnsi="Times New Roman" w:cs="Times New Roman"/>
                <w:color w:val="000000"/>
                <w:sz w:val="24"/>
                <w:szCs w:val="24"/>
              </w:rPr>
              <w:t>Max.</w:t>
            </w:r>
          </w:p>
        </w:tc>
      </w:tr>
      <w:tr w:rsidR="00391C55" w:rsidRPr="00C359D7" w:rsidTr="00E30093">
        <w:trPr>
          <w:trHeight w:val="262"/>
        </w:trPr>
        <w:tc>
          <w:tcPr>
            <w:tcW w:w="1290" w:type="dxa"/>
            <w:tcBorders>
              <w:top w:val="single" w:sz="4" w:space="0" w:color="auto"/>
              <w:left w:val="nil"/>
              <w:bottom w:val="nil"/>
              <w:right w:val="nil"/>
            </w:tcBorders>
          </w:tcPr>
          <w:p w:rsidR="00391C55" w:rsidRPr="00C359D7" w:rsidRDefault="00391C55" w:rsidP="00F827F3">
            <w:pPr>
              <w:autoSpaceDE w:val="0"/>
              <w:autoSpaceDN w:val="0"/>
              <w:adjustRightInd w:val="0"/>
              <w:spacing w:after="0" w:line="240" w:lineRule="auto"/>
              <w:jc w:val="center"/>
              <w:rPr>
                <w:rFonts w:ascii="Times New Roman" w:hAnsi="Times New Roman" w:cs="Times New Roman"/>
                <w:color w:val="000000"/>
                <w:sz w:val="24"/>
                <w:szCs w:val="24"/>
              </w:rPr>
            </w:pPr>
            <w:r w:rsidRPr="0018565B">
              <w:rPr>
                <w:rFonts w:ascii="Times New Roman" w:hAnsi="Times New Roman" w:cs="Times New Roman"/>
                <w:color w:val="000000"/>
                <w:position w:val="-12"/>
                <w:sz w:val="24"/>
                <w:szCs w:val="24"/>
              </w:rPr>
              <w:object w:dxaOrig="279" w:dyaOrig="360">
                <v:shape id="_x0000_i1038" type="#_x0000_t75" style="width:13.5pt;height:18.75pt" o:ole="">
                  <v:imagedata r:id="rId34" o:title=""/>
                </v:shape>
                <o:OLEObject Type="Embed" ProgID="Equation.DSMT4" ShapeID="_x0000_i1038" DrawAspect="Content" ObjectID="_1388840755" r:id="rId35"/>
              </w:object>
            </w:r>
          </w:p>
        </w:tc>
        <w:tc>
          <w:tcPr>
            <w:tcW w:w="996" w:type="dxa"/>
            <w:tcBorders>
              <w:top w:val="single" w:sz="4" w:space="0" w:color="auto"/>
              <w:left w:val="nil"/>
              <w:bottom w:val="nil"/>
              <w:right w:val="nil"/>
            </w:tcBorders>
          </w:tcPr>
          <w:p w:rsidR="00391C55" w:rsidRPr="00C359D7" w:rsidRDefault="00391C55" w:rsidP="00F827F3">
            <w:pPr>
              <w:autoSpaceDE w:val="0"/>
              <w:autoSpaceDN w:val="0"/>
              <w:adjustRightInd w:val="0"/>
              <w:spacing w:after="0" w:line="240" w:lineRule="auto"/>
              <w:jc w:val="right"/>
              <w:rPr>
                <w:rFonts w:ascii="Times New Roman" w:hAnsi="Times New Roman" w:cs="Times New Roman"/>
                <w:color w:val="000000"/>
                <w:sz w:val="24"/>
                <w:szCs w:val="24"/>
              </w:rPr>
            </w:pPr>
            <w:r w:rsidRPr="00C359D7">
              <w:rPr>
                <w:rFonts w:ascii="Times New Roman" w:hAnsi="Times New Roman" w:cs="Times New Roman"/>
                <w:color w:val="000000"/>
                <w:sz w:val="24"/>
                <w:szCs w:val="24"/>
              </w:rPr>
              <w:t>0.0225</w:t>
            </w:r>
          </w:p>
        </w:tc>
        <w:tc>
          <w:tcPr>
            <w:tcW w:w="1030" w:type="dxa"/>
            <w:tcBorders>
              <w:top w:val="single" w:sz="4" w:space="0" w:color="auto"/>
              <w:left w:val="nil"/>
              <w:bottom w:val="nil"/>
              <w:right w:val="nil"/>
            </w:tcBorders>
          </w:tcPr>
          <w:p w:rsidR="00391C55" w:rsidRPr="00C359D7" w:rsidRDefault="00391C55" w:rsidP="00F827F3">
            <w:pPr>
              <w:autoSpaceDE w:val="0"/>
              <w:autoSpaceDN w:val="0"/>
              <w:adjustRightInd w:val="0"/>
              <w:spacing w:after="0" w:line="240" w:lineRule="auto"/>
              <w:jc w:val="right"/>
              <w:rPr>
                <w:rFonts w:ascii="Times New Roman" w:hAnsi="Times New Roman" w:cs="Times New Roman"/>
                <w:color w:val="000000"/>
                <w:sz w:val="24"/>
                <w:szCs w:val="24"/>
              </w:rPr>
            </w:pPr>
            <w:r w:rsidRPr="00C359D7">
              <w:rPr>
                <w:rFonts w:ascii="Times New Roman" w:hAnsi="Times New Roman" w:cs="Times New Roman"/>
                <w:color w:val="000000"/>
                <w:sz w:val="24"/>
                <w:szCs w:val="24"/>
              </w:rPr>
              <w:t>0.1828</w:t>
            </w:r>
          </w:p>
        </w:tc>
        <w:tc>
          <w:tcPr>
            <w:tcW w:w="1070" w:type="dxa"/>
            <w:tcBorders>
              <w:top w:val="single" w:sz="4" w:space="0" w:color="auto"/>
              <w:left w:val="nil"/>
              <w:bottom w:val="nil"/>
              <w:right w:val="nil"/>
            </w:tcBorders>
          </w:tcPr>
          <w:p w:rsidR="00391C55" w:rsidRPr="00C359D7" w:rsidRDefault="00391C55" w:rsidP="00F827F3">
            <w:pPr>
              <w:autoSpaceDE w:val="0"/>
              <w:autoSpaceDN w:val="0"/>
              <w:adjustRightInd w:val="0"/>
              <w:spacing w:after="0" w:line="240" w:lineRule="auto"/>
              <w:jc w:val="right"/>
              <w:rPr>
                <w:rFonts w:ascii="Times New Roman" w:hAnsi="Times New Roman" w:cs="Times New Roman"/>
                <w:color w:val="000000"/>
                <w:sz w:val="24"/>
                <w:szCs w:val="24"/>
              </w:rPr>
            </w:pPr>
            <w:r w:rsidRPr="00C359D7">
              <w:rPr>
                <w:rFonts w:ascii="Times New Roman" w:hAnsi="Times New Roman" w:cs="Times New Roman"/>
                <w:color w:val="000000"/>
                <w:sz w:val="24"/>
                <w:szCs w:val="24"/>
              </w:rPr>
              <w:t>0.2673</w:t>
            </w:r>
          </w:p>
        </w:tc>
        <w:tc>
          <w:tcPr>
            <w:tcW w:w="996" w:type="dxa"/>
            <w:tcBorders>
              <w:top w:val="single" w:sz="4" w:space="0" w:color="auto"/>
              <w:left w:val="nil"/>
              <w:bottom w:val="nil"/>
              <w:right w:val="nil"/>
            </w:tcBorders>
          </w:tcPr>
          <w:p w:rsidR="00391C55" w:rsidRPr="00C359D7" w:rsidRDefault="00391C55" w:rsidP="00F827F3">
            <w:pPr>
              <w:autoSpaceDE w:val="0"/>
              <w:autoSpaceDN w:val="0"/>
              <w:adjustRightInd w:val="0"/>
              <w:spacing w:after="0" w:line="240" w:lineRule="auto"/>
              <w:jc w:val="right"/>
              <w:rPr>
                <w:rFonts w:ascii="Times New Roman" w:hAnsi="Times New Roman" w:cs="Times New Roman"/>
                <w:color w:val="000000"/>
                <w:sz w:val="24"/>
                <w:szCs w:val="24"/>
              </w:rPr>
            </w:pPr>
            <w:r w:rsidRPr="00C359D7">
              <w:rPr>
                <w:rFonts w:ascii="Times New Roman" w:hAnsi="Times New Roman" w:cs="Times New Roman"/>
                <w:color w:val="000000"/>
                <w:sz w:val="24"/>
                <w:szCs w:val="24"/>
              </w:rPr>
              <w:t>0.2660</w:t>
            </w:r>
          </w:p>
        </w:tc>
        <w:tc>
          <w:tcPr>
            <w:tcW w:w="1070" w:type="dxa"/>
            <w:tcBorders>
              <w:top w:val="single" w:sz="4" w:space="0" w:color="auto"/>
              <w:left w:val="nil"/>
              <w:bottom w:val="nil"/>
              <w:right w:val="nil"/>
            </w:tcBorders>
          </w:tcPr>
          <w:p w:rsidR="00391C55" w:rsidRPr="00C359D7" w:rsidRDefault="00391C55" w:rsidP="00F827F3">
            <w:pPr>
              <w:autoSpaceDE w:val="0"/>
              <w:autoSpaceDN w:val="0"/>
              <w:adjustRightInd w:val="0"/>
              <w:spacing w:after="0" w:line="240" w:lineRule="auto"/>
              <w:jc w:val="right"/>
              <w:rPr>
                <w:rFonts w:ascii="Times New Roman" w:hAnsi="Times New Roman" w:cs="Times New Roman"/>
                <w:color w:val="000000"/>
                <w:sz w:val="24"/>
                <w:szCs w:val="24"/>
              </w:rPr>
            </w:pPr>
            <w:r w:rsidRPr="00C359D7">
              <w:rPr>
                <w:rFonts w:ascii="Times New Roman" w:hAnsi="Times New Roman" w:cs="Times New Roman"/>
                <w:color w:val="000000"/>
                <w:sz w:val="24"/>
                <w:szCs w:val="24"/>
              </w:rPr>
              <w:t>0.3329</w:t>
            </w:r>
          </w:p>
        </w:tc>
        <w:tc>
          <w:tcPr>
            <w:tcW w:w="996" w:type="dxa"/>
            <w:tcBorders>
              <w:top w:val="single" w:sz="4" w:space="0" w:color="auto"/>
              <w:left w:val="nil"/>
              <w:bottom w:val="nil"/>
              <w:right w:val="nil"/>
            </w:tcBorders>
          </w:tcPr>
          <w:p w:rsidR="00391C55" w:rsidRPr="00C359D7" w:rsidRDefault="00391C55" w:rsidP="00F827F3">
            <w:pPr>
              <w:autoSpaceDE w:val="0"/>
              <w:autoSpaceDN w:val="0"/>
              <w:adjustRightInd w:val="0"/>
              <w:spacing w:after="0" w:line="240" w:lineRule="auto"/>
              <w:jc w:val="right"/>
              <w:rPr>
                <w:rFonts w:ascii="Times New Roman" w:hAnsi="Times New Roman" w:cs="Times New Roman"/>
                <w:color w:val="000000"/>
                <w:sz w:val="24"/>
                <w:szCs w:val="24"/>
              </w:rPr>
            </w:pPr>
            <w:r w:rsidRPr="00C359D7">
              <w:rPr>
                <w:rFonts w:ascii="Times New Roman" w:hAnsi="Times New Roman" w:cs="Times New Roman"/>
                <w:color w:val="000000"/>
                <w:sz w:val="24"/>
                <w:szCs w:val="24"/>
              </w:rPr>
              <w:t>0.5920</w:t>
            </w:r>
          </w:p>
        </w:tc>
      </w:tr>
      <w:tr w:rsidR="00391C55" w:rsidRPr="00C359D7" w:rsidTr="00E30093">
        <w:trPr>
          <w:trHeight w:val="262"/>
        </w:trPr>
        <w:tc>
          <w:tcPr>
            <w:tcW w:w="1290" w:type="dxa"/>
            <w:tcBorders>
              <w:top w:val="nil"/>
              <w:left w:val="nil"/>
              <w:bottom w:val="nil"/>
              <w:right w:val="nil"/>
            </w:tcBorders>
          </w:tcPr>
          <w:p w:rsidR="00391C55" w:rsidRPr="00C359D7" w:rsidRDefault="00391C55" w:rsidP="00F827F3">
            <w:pPr>
              <w:autoSpaceDE w:val="0"/>
              <w:autoSpaceDN w:val="0"/>
              <w:adjustRightInd w:val="0"/>
              <w:spacing w:after="0" w:line="240" w:lineRule="auto"/>
              <w:jc w:val="center"/>
              <w:rPr>
                <w:rFonts w:ascii="Times New Roman" w:hAnsi="Times New Roman" w:cs="Times New Roman"/>
                <w:color w:val="000000"/>
                <w:sz w:val="24"/>
                <w:szCs w:val="24"/>
              </w:rPr>
            </w:pPr>
            <w:r w:rsidRPr="001A7FE1">
              <w:rPr>
                <w:rFonts w:ascii="Times New Roman" w:hAnsi="Times New Roman" w:cs="Times New Roman"/>
                <w:color w:val="000000"/>
                <w:position w:val="-16"/>
                <w:sz w:val="24"/>
                <w:szCs w:val="24"/>
              </w:rPr>
              <w:object w:dxaOrig="320" w:dyaOrig="400">
                <v:shape id="_x0000_i1039" type="#_x0000_t75" style="width:15.75pt;height:20.25pt" o:ole="">
                  <v:imagedata r:id="rId36" o:title=""/>
                </v:shape>
                <o:OLEObject Type="Embed" ProgID="Equation.DSMT4" ShapeID="_x0000_i1039" DrawAspect="Content" ObjectID="_1388840756" r:id="rId37"/>
              </w:object>
            </w:r>
          </w:p>
        </w:tc>
        <w:tc>
          <w:tcPr>
            <w:tcW w:w="996" w:type="dxa"/>
            <w:tcBorders>
              <w:top w:val="nil"/>
              <w:left w:val="nil"/>
              <w:bottom w:val="nil"/>
              <w:right w:val="nil"/>
            </w:tcBorders>
          </w:tcPr>
          <w:p w:rsidR="00391C55" w:rsidRPr="00C359D7" w:rsidRDefault="00391C55" w:rsidP="00F827F3">
            <w:pPr>
              <w:autoSpaceDE w:val="0"/>
              <w:autoSpaceDN w:val="0"/>
              <w:adjustRightInd w:val="0"/>
              <w:spacing w:after="0" w:line="240" w:lineRule="auto"/>
              <w:jc w:val="right"/>
              <w:rPr>
                <w:rFonts w:ascii="Times New Roman" w:hAnsi="Times New Roman" w:cs="Times New Roman"/>
                <w:color w:val="000000"/>
                <w:sz w:val="24"/>
                <w:szCs w:val="24"/>
              </w:rPr>
            </w:pPr>
            <w:r w:rsidRPr="00C359D7">
              <w:rPr>
                <w:rFonts w:ascii="Times New Roman" w:hAnsi="Times New Roman" w:cs="Times New Roman"/>
                <w:color w:val="000000"/>
                <w:sz w:val="24"/>
                <w:szCs w:val="24"/>
              </w:rPr>
              <w:t>0.0015</w:t>
            </w:r>
          </w:p>
        </w:tc>
        <w:tc>
          <w:tcPr>
            <w:tcW w:w="1030" w:type="dxa"/>
            <w:tcBorders>
              <w:top w:val="nil"/>
              <w:left w:val="nil"/>
              <w:bottom w:val="nil"/>
              <w:right w:val="nil"/>
            </w:tcBorders>
          </w:tcPr>
          <w:p w:rsidR="00391C55" w:rsidRPr="00C359D7" w:rsidRDefault="00391C55" w:rsidP="00F827F3">
            <w:pPr>
              <w:autoSpaceDE w:val="0"/>
              <w:autoSpaceDN w:val="0"/>
              <w:adjustRightInd w:val="0"/>
              <w:spacing w:after="0" w:line="240" w:lineRule="auto"/>
              <w:jc w:val="right"/>
              <w:rPr>
                <w:rFonts w:ascii="Times New Roman" w:hAnsi="Times New Roman" w:cs="Times New Roman"/>
                <w:color w:val="000000"/>
                <w:sz w:val="24"/>
                <w:szCs w:val="24"/>
              </w:rPr>
            </w:pPr>
            <w:r w:rsidRPr="00C359D7">
              <w:rPr>
                <w:rFonts w:ascii="Times New Roman" w:hAnsi="Times New Roman" w:cs="Times New Roman"/>
                <w:color w:val="000000"/>
                <w:sz w:val="24"/>
                <w:szCs w:val="24"/>
              </w:rPr>
              <w:t>0.0489</w:t>
            </w:r>
          </w:p>
        </w:tc>
        <w:tc>
          <w:tcPr>
            <w:tcW w:w="1070" w:type="dxa"/>
            <w:tcBorders>
              <w:top w:val="nil"/>
              <w:left w:val="nil"/>
              <w:bottom w:val="nil"/>
              <w:right w:val="nil"/>
            </w:tcBorders>
          </w:tcPr>
          <w:p w:rsidR="00391C55" w:rsidRPr="00C359D7" w:rsidRDefault="00391C55" w:rsidP="00F827F3">
            <w:pPr>
              <w:autoSpaceDE w:val="0"/>
              <w:autoSpaceDN w:val="0"/>
              <w:adjustRightInd w:val="0"/>
              <w:spacing w:after="0" w:line="240" w:lineRule="auto"/>
              <w:jc w:val="right"/>
              <w:rPr>
                <w:rFonts w:ascii="Times New Roman" w:hAnsi="Times New Roman" w:cs="Times New Roman"/>
                <w:color w:val="000000"/>
                <w:sz w:val="24"/>
                <w:szCs w:val="24"/>
              </w:rPr>
            </w:pPr>
            <w:r w:rsidRPr="00C359D7">
              <w:rPr>
                <w:rFonts w:ascii="Times New Roman" w:hAnsi="Times New Roman" w:cs="Times New Roman"/>
                <w:color w:val="000000"/>
                <w:sz w:val="24"/>
                <w:szCs w:val="24"/>
              </w:rPr>
              <w:t>0.0783</w:t>
            </w:r>
          </w:p>
        </w:tc>
        <w:tc>
          <w:tcPr>
            <w:tcW w:w="996" w:type="dxa"/>
            <w:tcBorders>
              <w:top w:val="nil"/>
              <w:left w:val="nil"/>
              <w:bottom w:val="nil"/>
              <w:right w:val="nil"/>
            </w:tcBorders>
          </w:tcPr>
          <w:p w:rsidR="00391C55" w:rsidRPr="00C359D7" w:rsidRDefault="00391C55" w:rsidP="00F827F3">
            <w:pPr>
              <w:autoSpaceDE w:val="0"/>
              <w:autoSpaceDN w:val="0"/>
              <w:adjustRightInd w:val="0"/>
              <w:spacing w:after="0" w:line="240" w:lineRule="auto"/>
              <w:jc w:val="right"/>
              <w:rPr>
                <w:rFonts w:ascii="Times New Roman" w:hAnsi="Times New Roman" w:cs="Times New Roman"/>
                <w:color w:val="000000"/>
                <w:sz w:val="24"/>
                <w:szCs w:val="24"/>
              </w:rPr>
            </w:pPr>
            <w:r w:rsidRPr="00C359D7">
              <w:rPr>
                <w:rFonts w:ascii="Times New Roman" w:hAnsi="Times New Roman" w:cs="Times New Roman"/>
                <w:color w:val="000000"/>
                <w:sz w:val="24"/>
                <w:szCs w:val="24"/>
              </w:rPr>
              <w:t>0.0828</w:t>
            </w:r>
          </w:p>
        </w:tc>
        <w:tc>
          <w:tcPr>
            <w:tcW w:w="1070" w:type="dxa"/>
            <w:tcBorders>
              <w:top w:val="nil"/>
              <w:left w:val="nil"/>
              <w:bottom w:val="nil"/>
              <w:right w:val="nil"/>
            </w:tcBorders>
          </w:tcPr>
          <w:p w:rsidR="00391C55" w:rsidRPr="00C359D7" w:rsidRDefault="00391C55" w:rsidP="00F827F3">
            <w:pPr>
              <w:autoSpaceDE w:val="0"/>
              <w:autoSpaceDN w:val="0"/>
              <w:adjustRightInd w:val="0"/>
              <w:spacing w:after="0" w:line="240" w:lineRule="auto"/>
              <w:jc w:val="right"/>
              <w:rPr>
                <w:rFonts w:ascii="Times New Roman" w:hAnsi="Times New Roman" w:cs="Times New Roman"/>
                <w:color w:val="000000"/>
                <w:sz w:val="24"/>
                <w:szCs w:val="24"/>
              </w:rPr>
            </w:pPr>
            <w:r w:rsidRPr="00C359D7">
              <w:rPr>
                <w:rFonts w:ascii="Times New Roman" w:hAnsi="Times New Roman" w:cs="Times New Roman"/>
                <w:color w:val="000000"/>
                <w:sz w:val="24"/>
                <w:szCs w:val="24"/>
              </w:rPr>
              <w:t>0.1030</w:t>
            </w:r>
          </w:p>
        </w:tc>
        <w:tc>
          <w:tcPr>
            <w:tcW w:w="996" w:type="dxa"/>
            <w:tcBorders>
              <w:top w:val="nil"/>
              <w:left w:val="nil"/>
              <w:bottom w:val="nil"/>
              <w:right w:val="nil"/>
            </w:tcBorders>
          </w:tcPr>
          <w:p w:rsidR="00391C55" w:rsidRPr="00C359D7" w:rsidRDefault="00391C55" w:rsidP="00F827F3">
            <w:pPr>
              <w:autoSpaceDE w:val="0"/>
              <w:autoSpaceDN w:val="0"/>
              <w:adjustRightInd w:val="0"/>
              <w:spacing w:after="0" w:line="240" w:lineRule="auto"/>
              <w:jc w:val="right"/>
              <w:rPr>
                <w:rFonts w:ascii="Times New Roman" w:hAnsi="Times New Roman" w:cs="Times New Roman"/>
                <w:color w:val="000000"/>
                <w:sz w:val="24"/>
                <w:szCs w:val="24"/>
              </w:rPr>
            </w:pPr>
            <w:r w:rsidRPr="00C359D7">
              <w:rPr>
                <w:rFonts w:ascii="Times New Roman" w:hAnsi="Times New Roman" w:cs="Times New Roman"/>
                <w:color w:val="000000"/>
                <w:sz w:val="24"/>
                <w:szCs w:val="24"/>
              </w:rPr>
              <w:t>0.4385</w:t>
            </w:r>
          </w:p>
        </w:tc>
      </w:tr>
      <w:tr w:rsidR="00391C55" w:rsidRPr="00C359D7" w:rsidTr="00E30093">
        <w:trPr>
          <w:trHeight w:val="262"/>
        </w:trPr>
        <w:tc>
          <w:tcPr>
            <w:tcW w:w="1290" w:type="dxa"/>
            <w:tcBorders>
              <w:top w:val="nil"/>
              <w:left w:val="nil"/>
              <w:right w:val="nil"/>
            </w:tcBorders>
          </w:tcPr>
          <w:p w:rsidR="00391C55" w:rsidRPr="00C359D7" w:rsidRDefault="00391C55" w:rsidP="00F827F3">
            <w:pPr>
              <w:autoSpaceDE w:val="0"/>
              <w:autoSpaceDN w:val="0"/>
              <w:adjustRightInd w:val="0"/>
              <w:spacing w:after="0" w:line="240" w:lineRule="auto"/>
              <w:jc w:val="center"/>
              <w:rPr>
                <w:rFonts w:ascii="Times New Roman" w:hAnsi="Times New Roman" w:cs="Times New Roman"/>
                <w:color w:val="000000"/>
                <w:sz w:val="24"/>
                <w:szCs w:val="24"/>
              </w:rPr>
            </w:pPr>
            <w:r w:rsidRPr="00C359D7">
              <w:rPr>
                <w:rFonts w:ascii="Times New Roman" w:hAnsi="Times New Roman" w:cs="Times New Roman"/>
                <w:color w:val="000000"/>
                <w:sz w:val="24"/>
                <w:szCs w:val="24"/>
              </w:rPr>
              <w:t>1/</w:t>
            </w:r>
            <w:r w:rsidRPr="0018565B">
              <w:rPr>
                <w:rFonts w:ascii="Times New Roman" w:hAnsi="Times New Roman" w:cs="Times New Roman"/>
                <w:color w:val="000000"/>
                <w:position w:val="-12"/>
                <w:sz w:val="24"/>
                <w:szCs w:val="24"/>
              </w:rPr>
              <w:object w:dxaOrig="279" w:dyaOrig="360">
                <v:shape id="_x0000_i1040" type="#_x0000_t75" style="width:13.5pt;height:18.75pt" o:ole="">
                  <v:imagedata r:id="rId34" o:title=""/>
                </v:shape>
                <o:OLEObject Type="Embed" ProgID="Equation.DSMT4" ShapeID="_x0000_i1040" DrawAspect="Content" ObjectID="_1388840757" r:id="rId38"/>
              </w:object>
            </w:r>
          </w:p>
        </w:tc>
        <w:tc>
          <w:tcPr>
            <w:tcW w:w="996" w:type="dxa"/>
            <w:tcBorders>
              <w:top w:val="nil"/>
              <w:left w:val="nil"/>
              <w:right w:val="nil"/>
            </w:tcBorders>
          </w:tcPr>
          <w:p w:rsidR="00391C55" w:rsidRPr="00C359D7" w:rsidRDefault="00391C55" w:rsidP="00F827F3">
            <w:pPr>
              <w:autoSpaceDE w:val="0"/>
              <w:autoSpaceDN w:val="0"/>
              <w:adjustRightInd w:val="0"/>
              <w:spacing w:after="0" w:line="240" w:lineRule="auto"/>
              <w:jc w:val="right"/>
              <w:rPr>
                <w:rFonts w:ascii="Times New Roman" w:hAnsi="Times New Roman" w:cs="Times New Roman"/>
                <w:color w:val="000000"/>
                <w:sz w:val="24"/>
                <w:szCs w:val="24"/>
              </w:rPr>
            </w:pPr>
            <w:r w:rsidRPr="00C359D7">
              <w:rPr>
                <w:rFonts w:ascii="Times New Roman" w:hAnsi="Times New Roman" w:cs="Times New Roman"/>
                <w:color w:val="000000"/>
                <w:sz w:val="24"/>
                <w:szCs w:val="24"/>
              </w:rPr>
              <w:t>1.69</w:t>
            </w:r>
          </w:p>
        </w:tc>
        <w:tc>
          <w:tcPr>
            <w:tcW w:w="1030" w:type="dxa"/>
            <w:tcBorders>
              <w:top w:val="nil"/>
              <w:left w:val="nil"/>
              <w:right w:val="nil"/>
            </w:tcBorders>
          </w:tcPr>
          <w:p w:rsidR="00391C55" w:rsidRPr="00C359D7" w:rsidRDefault="00391C55" w:rsidP="00F827F3">
            <w:pPr>
              <w:autoSpaceDE w:val="0"/>
              <w:autoSpaceDN w:val="0"/>
              <w:adjustRightInd w:val="0"/>
              <w:spacing w:after="0" w:line="240" w:lineRule="auto"/>
              <w:jc w:val="right"/>
              <w:rPr>
                <w:rFonts w:ascii="Times New Roman" w:hAnsi="Times New Roman" w:cs="Times New Roman"/>
                <w:color w:val="000000"/>
                <w:sz w:val="24"/>
                <w:szCs w:val="24"/>
              </w:rPr>
            </w:pPr>
            <w:r w:rsidRPr="00C359D7">
              <w:rPr>
                <w:rFonts w:ascii="Times New Roman" w:hAnsi="Times New Roman" w:cs="Times New Roman"/>
                <w:color w:val="000000"/>
                <w:sz w:val="24"/>
                <w:szCs w:val="24"/>
              </w:rPr>
              <w:t>3.00</w:t>
            </w:r>
          </w:p>
        </w:tc>
        <w:tc>
          <w:tcPr>
            <w:tcW w:w="1070" w:type="dxa"/>
            <w:tcBorders>
              <w:top w:val="nil"/>
              <w:left w:val="nil"/>
              <w:right w:val="nil"/>
            </w:tcBorders>
          </w:tcPr>
          <w:p w:rsidR="00391C55" w:rsidRPr="00C359D7" w:rsidRDefault="00391C55" w:rsidP="00F827F3">
            <w:pPr>
              <w:autoSpaceDE w:val="0"/>
              <w:autoSpaceDN w:val="0"/>
              <w:adjustRightInd w:val="0"/>
              <w:spacing w:after="0" w:line="240" w:lineRule="auto"/>
              <w:jc w:val="right"/>
              <w:rPr>
                <w:rFonts w:ascii="Times New Roman" w:hAnsi="Times New Roman" w:cs="Times New Roman"/>
                <w:color w:val="000000"/>
                <w:sz w:val="24"/>
                <w:szCs w:val="24"/>
              </w:rPr>
            </w:pPr>
            <w:r w:rsidRPr="00C359D7">
              <w:rPr>
                <w:rFonts w:ascii="Times New Roman" w:hAnsi="Times New Roman" w:cs="Times New Roman"/>
                <w:color w:val="000000"/>
                <w:sz w:val="24"/>
                <w:szCs w:val="24"/>
              </w:rPr>
              <w:t>3.75</w:t>
            </w:r>
          </w:p>
        </w:tc>
        <w:tc>
          <w:tcPr>
            <w:tcW w:w="996" w:type="dxa"/>
            <w:tcBorders>
              <w:top w:val="nil"/>
              <w:left w:val="nil"/>
              <w:right w:val="nil"/>
            </w:tcBorders>
          </w:tcPr>
          <w:p w:rsidR="00391C55" w:rsidRPr="00C359D7" w:rsidRDefault="00391C55" w:rsidP="00F827F3">
            <w:pPr>
              <w:autoSpaceDE w:val="0"/>
              <w:autoSpaceDN w:val="0"/>
              <w:adjustRightInd w:val="0"/>
              <w:spacing w:after="0" w:line="240" w:lineRule="auto"/>
              <w:jc w:val="right"/>
              <w:rPr>
                <w:rFonts w:ascii="Times New Roman" w:hAnsi="Times New Roman" w:cs="Times New Roman"/>
                <w:color w:val="000000"/>
                <w:sz w:val="24"/>
                <w:szCs w:val="24"/>
              </w:rPr>
            </w:pPr>
            <w:r w:rsidRPr="00C359D7">
              <w:rPr>
                <w:rFonts w:ascii="Times New Roman" w:hAnsi="Times New Roman" w:cs="Times New Roman"/>
                <w:color w:val="000000"/>
                <w:sz w:val="24"/>
                <w:szCs w:val="24"/>
              </w:rPr>
              <w:t>5.25</w:t>
            </w:r>
          </w:p>
        </w:tc>
        <w:tc>
          <w:tcPr>
            <w:tcW w:w="1070" w:type="dxa"/>
            <w:tcBorders>
              <w:top w:val="nil"/>
              <w:left w:val="nil"/>
              <w:right w:val="nil"/>
            </w:tcBorders>
          </w:tcPr>
          <w:p w:rsidR="00391C55" w:rsidRPr="00C359D7" w:rsidRDefault="00391C55" w:rsidP="00F827F3">
            <w:pPr>
              <w:autoSpaceDE w:val="0"/>
              <w:autoSpaceDN w:val="0"/>
              <w:adjustRightInd w:val="0"/>
              <w:spacing w:after="0" w:line="240" w:lineRule="auto"/>
              <w:jc w:val="right"/>
              <w:rPr>
                <w:rFonts w:ascii="Times New Roman" w:hAnsi="Times New Roman" w:cs="Times New Roman"/>
                <w:color w:val="000000"/>
                <w:sz w:val="24"/>
                <w:szCs w:val="24"/>
              </w:rPr>
            </w:pPr>
            <w:r w:rsidRPr="00C359D7">
              <w:rPr>
                <w:rFonts w:ascii="Times New Roman" w:hAnsi="Times New Roman" w:cs="Times New Roman"/>
                <w:color w:val="000000"/>
                <w:sz w:val="24"/>
                <w:szCs w:val="24"/>
              </w:rPr>
              <w:t>5.48</w:t>
            </w:r>
          </w:p>
        </w:tc>
        <w:tc>
          <w:tcPr>
            <w:tcW w:w="996" w:type="dxa"/>
            <w:tcBorders>
              <w:top w:val="nil"/>
              <w:left w:val="nil"/>
              <w:right w:val="nil"/>
            </w:tcBorders>
          </w:tcPr>
          <w:p w:rsidR="00391C55" w:rsidRPr="00C359D7" w:rsidRDefault="00391C55" w:rsidP="00F827F3">
            <w:pPr>
              <w:autoSpaceDE w:val="0"/>
              <w:autoSpaceDN w:val="0"/>
              <w:adjustRightInd w:val="0"/>
              <w:spacing w:after="0" w:line="240" w:lineRule="auto"/>
              <w:jc w:val="right"/>
              <w:rPr>
                <w:rFonts w:ascii="Times New Roman" w:hAnsi="Times New Roman" w:cs="Times New Roman"/>
                <w:color w:val="000000"/>
                <w:sz w:val="24"/>
                <w:szCs w:val="24"/>
              </w:rPr>
            </w:pPr>
            <w:r w:rsidRPr="00C359D7">
              <w:rPr>
                <w:rFonts w:ascii="Times New Roman" w:hAnsi="Times New Roman" w:cs="Times New Roman"/>
                <w:color w:val="000000"/>
                <w:sz w:val="24"/>
                <w:szCs w:val="24"/>
              </w:rPr>
              <w:t>44.44</w:t>
            </w:r>
          </w:p>
        </w:tc>
      </w:tr>
      <w:tr w:rsidR="00391C55" w:rsidRPr="00C359D7" w:rsidTr="00E30093">
        <w:trPr>
          <w:trHeight w:val="262"/>
        </w:trPr>
        <w:tc>
          <w:tcPr>
            <w:tcW w:w="1290" w:type="dxa"/>
            <w:tcBorders>
              <w:top w:val="nil"/>
              <w:left w:val="nil"/>
              <w:bottom w:val="single" w:sz="4" w:space="0" w:color="auto"/>
              <w:right w:val="nil"/>
            </w:tcBorders>
          </w:tcPr>
          <w:p w:rsidR="00391C55" w:rsidRPr="00C359D7" w:rsidRDefault="00391C55" w:rsidP="00F827F3">
            <w:pPr>
              <w:autoSpaceDE w:val="0"/>
              <w:autoSpaceDN w:val="0"/>
              <w:adjustRightInd w:val="0"/>
              <w:spacing w:after="0" w:line="240" w:lineRule="auto"/>
              <w:jc w:val="center"/>
              <w:rPr>
                <w:rFonts w:ascii="Times New Roman" w:hAnsi="Times New Roman" w:cs="Times New Roman"/>
                <w:color w:val="000000"/>
                <w:sz w:val="24"/>
                <w:szCs w:val="24"/>
              </w:rPr>
            </w:pPr>
            <w:r w:rsidRPr="00C359D7">
              <w:rPr>
                <w:rFonts w:ascii="Times New Roman" w:hAnsi="Times New Roman" w:cs="Times New Roman"/>
                <w:color w:val="000000"/>
                <w:sz w:val="24"/>
                <w:szCs w:val="24"/>
              </w:rPr>
              <w:t>1/</w:t>
            </w:r>
            <w:r w:rsidRPr="00A51751">
              <w:rPr>
                <w:rFonts w:ascii="Times New Roman" w:hAnsi="Times New Roman" w:cs="Times New Roman"/>
                <w:color w:val="000000"/>
                <w:position w:val="-16"/>
                <w:sz w:val="24"/>
                <w:szCs w:val="24"/>
              </w:rPr>
              <w:object w:dxaOrig="320" w:dyaOrig="400">
                <v:shape id="_x0000_i1041" type="#_x0000_t75" style="width:15.75pt;height:20.25pt" o:ole="">
                  <v:imagedata r:id="rId39" o:title=""/>
                </v:shape>
                <o:OLEObject Type="Embed" ProgID="Equation.DSMT4" ShapeID="_x0000_i1041" DrawAspect="Content" ObjectID="_1388840758" r:id="rId40"/>
              </w:object>
            </w:r>
          </w:p>
        </w:tc>
        <w:tc>
          <w:tcPr>
            <w:tcW w:w="996" w:type="dxa"/>
            <w:tcBorders>
              <w:top w:val="nil"/>
              <w:left w:val="nil"/>
              <w:bottom w:val="single" w:sz="4" w:space="0" w:color="auto"/>
              <w:right w:val="nil"/>
            </w:tcBorders>
          </w:tcPr>
          <w:p w:rsidR="00391C55" w:rsidRPr="00C359D7" w:rsidRDefault="00391C55" w:rsidP="00F827F3">
            <w:pPr>
              <w:autoSpaceDE w:val="0"/>
              <w:autoSpaceDN w:val="0"/>
              <w:adjustRightInd w:val="0"/>
              <w:spacing w:after="0" w:line="240" w:lineRule="auto"/>
              <w:jc w:val="right"/>
              <w:rPr>
                <w:rFonts w:ascii="Times New Roman" w:hAnsi="Times New Roman" w:cs="Times New Roman"/>
                <w:color w:val="000000"/>
                <w:sz w:val="24"/>
                <w:szCs w:val="24"/>
              </w:rPr>
            </w:pPr>
            <w:r w:rsidRPr="00C359D7">
              <w:rPr>
                <w:rFonts w:ascii="Times New Roman" w:hAnsi="Times New Roman" w:cs="Times New Roman"/>
                <w:color w:val="000000"/>
                <w:sz w:val="24"/>
                <w:szCs w:val="24"/>
              </w:rPr>
              <w:t>2.28</w:t>
            </w:r>
          </w:p>
        </w:tc>
        <w:tc>
          <w:tcPr>
            <w:tcW w:w="1030" w:type="dxa"/>
            <w:tcBorders>
              <w:top w:val="nil"/>
              <w:left w:val="nil"/>
              <w:bottom w:val="single" w:sz="4" w:space="0" w:color="auto"/>
              <w:right w:val="nil"/>
            </w:tcBorders>
          </w:tcPr>
          <w:p w:rsidR="00391C55" w:rsidRPr="00C359D7" w:rsidRDefault="00391C55" w:rsidP="00F827F3">
            <w:pPr>
              <w:autoSpaceDE w:val="0"/>
              <w:autoSpaceDN w:val="0"/>
              <w:adjustRightInd w:val="0"/>
              <w:spacing w:after="0" w:line="240" w:lineRule="auto"/>
              <w:jc w:val="right"/>
              <w:rPr>
                <w:rFonts w:ascii="Times New Roman" w:hAnsi="Times New Roman" w:cs="Times New Roman"/>
                <w:color w:val="000000"/>
                <w:sz w:val="24"/>
                <w:szCs w:val="24"/>
              </w:rPr>
            </w:pPr>
            <w:r w:rsidRPr="00C359D7">
              <w:rPr>
                <w:rFonts w:ascii="Times New Roman" w:hAnsi="Times New Roman" w:cs="Times New Roman"/>
                <w:color w:val="000000"/>
                <w:sz w:val="24"/>
                <w:szCs w:val="24"/>
              </w:rPr>
              <w:t>9.71</w:t>
            </w:r>
          </w:p>
        </w:tc>
        <w:tc>
          <w:tcPr>
            <w:tcW w:w="1070" w:type="dxa"/>
            <w:tcBorders>
              <w:top w:val="nil"/>
              <w:left w:val="nil"/>
              <w:bottom w:val="single" w:sz="4" w:space="0" w:color="auto"/>
              <w:right w:val="nil"/>
            </w:tcBorders>
          </w:tcPr>
          <w:p w:rsidR="00391C55" w:rsidRPr="00C359D7" w:rsidRDefault="00391C55" w:rsidP="00F827F3">
            <w:pPr>
              <w:autoSpaceDE w:val="0"/>
              <w:autoSpaceDN w:val="0"/>
              <w:adjustRightInd w:val="0"/>
              <w:spacing w:after="0" w:line="240" w:lineRule="auto"/>
              <w:jc w:val="right"/>
              <w:rPr>
                <w:rFonts w:ascii="Times New Roman" w:hAnsi="Times New Roman" w:cs="Times New Roman"/>
                <w:color w:val="000000"/>
                <w:sz w:val="24"/>
                <w:szCs w:val="24"/>
              </w:rPr>
            </w:pPr>
            <w:r w:rsidRPr="00C359D7">
              <w:rPr>
                <w:rFonts w:ascii="Times New Roman" w:hAnsi="Times New Roman" w:cs="Times New Roman"/>
                <w:color w:val="000000"/>
                <w:sz w:val="24"/>
                <w:szCs w:val="24"/>
              </w:rPr>
              <w:t>12.78</w:t>
            </w:r>
          </w:p>
        </w:tc>
        <w:tc>
          <w:tcPr>
            <w:tcW w:w="996" w:type="dxa"/>
            <w:tcBorders>
              <w:top w:val="nil"/>
              <w:left w:val="nil"/>
              <w:bottom w:val="single" w:sz="4" w:space="0" w:color="auto"/>
              <w:right w:val="nil"/>
            </w:tcBorders>
          </w:tcPr>
          <w:p w:rsidR="00391C55" w:rsidRPr="00C359D7" w:rsidRDefault="00391C55" w:rsidP="00F827F3">
            <w:pPr>
              <w:autoSpaceDE w:val="0"/>
              <w:autoSpaceDN w:val="0"/>
              <w:adjustRightInd w:val="0"/>
              <w:spacing w:after="0" w:line="240" w:lineRule="auto"/>
              <w:jc w:val="right"/>
              <w:rPr>
                <w:rFonts w:ascii="Times New Roman" w:hAnsi="Times New Roman" w:cs="Times New Roman"/>
                <w:color w:val="000000"/>
                <w:sz w:val="24"/>
                <w:szCs w:val="24"/>
              </w:rPr>
            </w:pPr>
            <w:r w:rsidRPr="00C359D7">
              <w:rPr>
                <w:rFonts w:ascii="Times New Roman" w:hAnsi="Times New Roman" w:cs="Times New Roman"/>
                <w:color w:val="000000"/>
                <w:sz w:val="24"/>
                <w:szCs w:val="24"/>
              </w:rPr>
              <w:t>22.08</w:t>
            </w:r>
          </w:p>
        </w:tc>
        <w:tc>
          <w:tcPr>
            <w:tcW w:w="1070" w:type="dxa"/>
            <w:tcBorders>
              <w:top w:val="nil"/>
              <w:left w:val="nil"/>
              <w:bottom w:val="single" w:sz="4" w:space="0" w:color="auto"/>
              <w:right w:val="nil"/>
            </w:tcBorders>
          </w:tcPr>
          <w:p w:rsidR="00391C55" w:rsidRPr="00C359D7" w:rsidRDefault="00391C55" w:rsidP="00F827F3">
            <w:pPr>
              <w:autoSpaceDE w:val="0"/>
              <w:autoSpaceDN w:val="0"/>
              <w:adjustRightInd w:val="0"/>
              <w:spacing w:after="0" w:line="240" w:lineRule="auto"/>
              <w:jc w:val="right"/>
              <w:rPr>
                <w:rFonts w:ascii="Times New Roman" w:hAnsi="Times New Roman" w:cs="Times New Roman"/>
                <w:color w:val="000000"/>
                <w:sz w:val="24"/>
                <w:szCs w:val="24"/>
              </w:rPr>
            </w:pPr>
            <w:r w:rsidRPr="00C359D7">
              <w:rPr>
                <w:rFonts w:ascii="Times New Roman" w:hAnsi="Times New Roman" w:cs="Times New Roman"/>
                <w:color w:val="000000"/>
                <w:sz w:val="24"/>
                <w:szCs w:val="24"/>
              </w:rPr>
              <w:t>20.45</w:t>
            </w:r>
          </w:p>
        </w:tc>
        <w:tc>
          <w:tcPr>
            <w:tcW w:w="996" w:type="dxa"/>
            <w:tcBorders>
              <w:top w:val="nil"/>
              <w:left w:val="nil"/>
              <w:bottom w:val="single" w:sz="4" w:space="0" w:color="auto"/>
              <w:right w:val="nil"/>
            </w:tcBorders>
          </w:tcPr>
          <w:p w:rsidR="00391C55" w:rsidRPr="00C359D7" w:rsidRDefault="00391C55" w:rsidP="00F827F3">
            <w:pPr>
              <w:autoSpaceDE w:val="0"/>
              <w:autoSpaceDN w:val="0"/>
              <w:adjustRightInd w:val="0"/>
              <w:spacing w:after="0" w:line="240" w:lineRule="auto"/>
              <w:jc w:val="right"/>
              <w:rPr>
                <w:rFonts w:ascii="Times New Roman" w:hAnsi="Times New Roman" w:cs="Times New Roman"/>
                <w:color w:val="000000"/>
                <w:sz w:val="24"/>
                <w:szCs w:val="24"/>
              </w:rPr>
            </w:pPr>
            <w:r w:rsidRPr="00C359D7">
              <w:rPr>
                <w:rFonts w:ascii="Times New Roman" w:hAnsi="Times New Roman" w:cs="Times New Roman"/>
                <w:color w:val="000000"/>
                <w:sz w:val="24"/>
                <w:szCs w:val="24"/>
              </w:rPr>
              <w:t>684.90</w:t>
            </w:r>
          </w:p>
        </w:tc>
      </w:tr>
    </w:tbl>
    <w:p w:rsidR="00391C55" w:rsidRDefault="00391C55" w:rsidP="00391C55">
      <w:pPr>
        <w:spacing w:line="360" w:lineRule="auto"/>
        <w:jc w:val="both"/>
        <w:rPr>
          <w:rFonts w:ascii="Times New Roman" w:hAnsi="Times New Roman"/>
          <w:b/>
          <w:sz w:val="24"/>
        </w:rPr>
      </w:pPr>
    </w:p>
    <w:p w:rsidR="00C454AD" w:rsidRDefault="000F68AC" w:rsidP="00011697">
      <w:pPr>
        <w:spacing w:line="360" w:lineRule="auto"/>
        <w:jc w:val="both"/>
        <w:rPr>
          <w:rFonts w:ascii="Times New Roman" w:hAnsi="Times New Roman"/>
          <w:sz w:val="24"/>
        </w:rPr>
      </w:pPr>
      <w:r w:rsidRPr="000F68AC">
        <w:rPr>
          <w:rFonts w:ascii="Times New Roman" w:hAnsi="Times New Roman"/>
          <w:sz w:val="24"/>
        </w:rPr>
        <w:tab/>
        <w:t xml:space="preserve">After these combinations are made, </w:t>
      </w:r>
      <w:r w:rsidR="00F47A0F">
        <w:rPr>
          <w:rFonts w:ascii="Times New Roman" w:hAnsi="Times New Roman"/>
          <w:sz w:val="24"/>
        </w:rPr>
        <w:t xml:space="preserve">the selection probabilities for tracts and BG’s are summarized in </w:t>
      </w:r>
      <w:r w:rsidR="000A6AAE">
        <w:rPr>
          <w:rFonts w:ascii="Times New Roman" w:hAnsi="Times New Roman"/>
          <w:sz w:val="24"/>
        </w:rPr>
        <w:t>Table 11</w:t>
      </w:r>
      <w:r w:rsidR="00F47A0F">
        <w:rPr>
          <w:rFonts w:ascii="Times New Roman" w:hAnsi="Times New Roman"/>
          <w:sz w:val="24"/>
        </w:rPr>
        <w:t xml:space="preserve">.3. </w:t>
      </w:r>
      <w:r w:rsidR="001A7FE1">
        <w:rPr>
          <w:rFonts w:ascii="Times New Roman" w:hAnsi="Times New Roman"/>
          <w:sz w:val="24"/>
        </w:rPr>
        <w:t xml:space="preserve"> </w:t>
      </w:r>
      <w:r w:rsidR="00C13265">
        <w:rPr>
          <w:rFonts w:ascii="Times New Roman" w:hAnsi="Times New Roman"/>
          <w:sz w:val="24"/>
        </w:rPr>
        <w:t xml:space="preserve">The range of selection probabilities for BG’s is 0.0015 and 0.4385 while the range of weights for BG’s is 2.28 to 684.90.  </w:t>
      </w:r>
      <w:r w:rsidR="00CD7EC7">
        <w:rPr>
          <w:rFonts w:ascii="Times New Roman" w:hAnsi="Times New Roman"/>
          <w:sz w:val="24"/>
        </w:rPr>
        <w:t xml:space="preserve">Although the range of BG probabilities is substantial, </w:t>
      </w:r>
      <w:r w:rsidR="00921B88">
        <w:rPr>
          <w:rFonts w:ascii="Times New Roman" w:hAnsi="Times New Roman"/>
          <w:sz w:val="24"/>
        </w:rPr>
        <w:t xml:space="preserve">a self-weighting sample </w:t>
      </w:r>
      <w:r w:rsidR="005E01B4">
        <w:rPr>
          <w:rFonts w:ascii="Times New Roman" w:hAnsi="Times New Roman"/>
          <w:sz w:val="24"/>
        </w:rPr>
        <w:t xml:space="preserve">or persons </w:t>
      </w:r>
      <w:r w:rsidR="00921B88">
        <w:rPr>
          <w:rFonts w:ascii="Times New Roman" w:hAnsi="Times New Roman"/>
          <w:sz w:val="24"/>
        </w:rPr>
        <w:t>can still be selected from each domain</w:t>
      </w:r>
      <w:r w:rsidR="00D96B75">
        <w:rPr>
          <w:rFonts w:ascii="Times New Roman" w:hAnsi="Times New Roman"/>
          <w:sz w:val="24"/>
        </w:rPr>
        <w:t xml:space="preserve"> since there are no deficient BG’s after combining</w:t>
      </w:r>
      <w:r w:rsidR="00921B88">
        <w:rPr>
          <w:rFonts w:ascii="Times New Roman" w:hAnsi="Times New Roman"/>
          <w:sz w:val="24"/>
        </w:rPr>
        <w:t xml:space="preserve">. </w:t>
      </w:r>
      <w:r w:rsidR="007B67FC">
        <w:rPr>
          <w:rFonts w:ascii="Times New Roman" w:hAnsi="Times New Roman"/>
          <w:sz w:val="24"/>
        </w:rPr>
        <w:t xml:space="preserve"> T</w:t>
      </w:r>
      <w:r w:rsidR="009C2A42">
        <w:rPr>
          <w:rFonts w:ascii="Times New Roman" w:hAnsi="Times New Roman"/>
          <w:sz w:val="24"/>
        </w:rPr>
        <w:t xml:space="preserve">he Sampford method </w:t>
      </w:r>
      <w:r w:rsidR="007B67FC">
        <w:rPr>
          <w:rFonts w:ascii="Times New Roman" w:hAnsi="Times New Roman"/>
          <w:sz w:val="24"/>
        </w:rPr>
        <w:t>wa</w:t>
      </w:r>
      <w:r w:rsidR="009C2A42">
        <w:rPr>
          <w:rFonts w:ascii="Times New Roman" w:hAnsi="Times New Roman"/>
          <w:sz w:val="24"/>
        </w:rPr>
        <w:t xml:space="preserve">s used </w:t>
      </w:r>
      <w:r w:rsidR="007B67FC">
        <w:rPr>
          <w:rFonts w:ascii="Times New Roman" w:hAnsi="Times New Roman"/>
          <w:sz w:val="24"/>
        </w:rPr>
        <w:t xml:space="preserve">to select a sample of 25 tracts and then 1 BG per sample tract.  The code for combining BG’s and tracts </w:t>
      </w:r>
      <w:r w:rsidR="001F54DF">
        <w:rPr>
          <w:rFonts w:ascii="Times New Roman" w:hAnsi="Times New Roman"/>
          <w:sz w:val="24"/>
        </w:rPr>
        <w:t xml:space="preserve">is in the file </w:t>
      </w:r>
      <w:r w:rsidR="001F54DF" w:rsidRPr="001F54DF">
        <w:rPr>
          <w:rFonts w:ascii="Times New Roman" w:hAnsi="Times New Roman"/>
          <w:i/>
          <w:sz w:val="24"/>
        </w:rPr>
        <w:t>Anne Arundel.MD.analysis.R</w:t>
      </w:r>
      <w:r w:rsidR="001F54DF">
        <w:rPr>
          <w:rFonts w:ascii="Times New Roman" w:hAnsi="Times New Roman"/>
          <w:sz w:val="24"/>
        </w:rPr>
        <w:t xml:space="preserve">.  </w:t>
      </w:r>
    </w:p>
    <w:p w:rsidR="000F68AC" w:rsidRDefault="007F50F7" w:rsidP="00C454AD">
      <w:pPr>
        <w:spacing w:line="360" w:lineRule="auto"/>
        <w:ind w:firstLine="720"/>
        <w:jc w:val="both"/>
        <w:rPr>
          <w:rFonts w:ascii="Times New Roman" w:hAnsi="Times New Roman"/>
          <w:sz w:val="24"/>
        </w:rPr>
      </w:pPr>
      <w:r>
        <w:rPr>
          <w:rFonts w:ascii="Times New Roman" w:hAnsi="Times New Roman"/>
          <w:sz w:val="24"/>
        </w:rPr>
        <w:t xml:space="preserve">The selected sample tracts and BG’s are listed in </w:t>
      </w:r>
      <w:r w:rsidR="000A6AAE">
        <w:rPr>
          <w:rFonts w:ascii="Times New Roman" w:hAnsi="Times New Roman"/>
          <w:sz w:val="24"/>
        </w:rPr>
        <w:t>Table 11</w:t>
      </w:r>
      <w:r>
        <w:rPr>
          <w:rFonts w:ascii="Times New Roman" w:hAnsi="Times New Roman"/>
          <w:sz w:val="24"/>
        </w:rPr>
        <w:t>.4</w:t>
      </w:r>
      <w:r w:rsidR="00BA3837">
        <w:rPr>
          <w:rFonts w:ascii="Times New Roman" w:hAnsi="Times New Roman"/>
          <w:sz w:val="24"/>
        </w:rPr>
        <w:t xml:space="preserve"> and shaded in </w:t>
      </w:r>
      <w:r w:rsidR="000A6AAE">
        <w:rPr>
          <w:rFonts w:ascii="Times New Roman" w:hAnsi="Times New Roman"/>
          <w:sz w:val="24"/>
        </w:rPr>
        <w:t>Figure 11</w:t>
      </w:r>
      <w:r w:rsidR="00BA3837">
        <w:rPr>
          <w:rFonts w:ascii="Times New Roman" w:hAnsi="Times New Roman"/>
          <w:sz w:val="24"/>
        </w:rPr>
        <w:t>.2</w:t>
      </w:r>
      <w:r>
        <w:rPr>
          <w:rFonts w:ascii="Times New Roman" w:hAnsi="Times New Roman"/>
          <w:sz w:val="24"/>
        </w:rPr>
        <w:t>.</w:t>
      </w:r>
      <w:r w:rsidR="00C454AD">
        <w:rPr>
          <w:rFonts w:ascii="Times New Roman" w:hAnsi="Times New Roman"/>
          <w:sz w:val="24"/>
        </w:rPr>
        <w:t xml:space="preserve">  The expected workloads in each BG are also shown in the table.  </w:t>
      </w:r>
      <w:r w:rsidR="005E2BF2">
        <w:rPr>
          <w:rFonts w:ascii="Times New Roman" w:hAnsi="Times New Roman"/>
          <w:sz w:val="24"/>
        </w:rPr>
        <w:t xml:space="preserve">The workloads are not integers.  This means that when the samples of persons within a sample BGs are selected, </w:t>
      </w:r>
      <w:r w:rsidR="004C37E9">
        <w:rPr>
          <w:rFonts w:ascii="Times New Roman" w:hAnsi="Times New Roman"/>
          <w:sz w:val="24"/>
        </w:rPr>
        <w:t xml:space="preserve">the sampling will be done using fixed rates not fixed sample sizes.  </w:t>
      </w:r>
      <w:r w:rsidR="00F95F41">
        <w:rPr>
          <w:rFonts w:ascii="Times New Roman" w:hAnsi="Times New Roman"/>
          <w:sz w:val="24"/>
        </w:rPr>
        <w:t xml:space="preserve">For example, tract.BG </w:t>
      </w:r>
      <w:r w:rsidR="00F95F41" w:rsidRPr="00D94208">
        <w:rPr>
          <w:rFonts w:ascii="Times New Roman" w:hAnsi="Times New Roman" w:cs="Times New Roman"/>
          <w:color w:val="000000"/>
          <w:sz w:val="24"/>
          <w:szCs w:val="24"/>
        </w:rPr>
        <w:t>701102.2</w:t>
      </w:r>
      <w:r w:rsidR="00F95F41">
        <w:rPr>
          <w:rFonts w:ascii="Times New Roman" w:hAnsi="Times New Roman" w:cs="Times New Roman"/>
          <w:color w:val="000000"/>
          <w:sz w:val="24"/>
          <w:szCs w:val="24"/>
        </w:rPr>
        <w:t xml:space="preserve"> </w:t>
      </w:r>
      <w:r w:rsidR="00F95F41">
        <w:rPr>
          <w:rFonts w:ascii="Times New Roman" w:hAnsi="Times New Roman"/>
          <w:sz w:val="24"/>
        </w:rPr>
        <w:t xml:space="preserve">has a population of 76 in age group 18-24 and the sample size is 6.3 in </w:t>
      </w:r>
      <w:r w:rsidR="000A6AAE">
        <w:rPr>
          <w:rFonts w:ascii="Times New Roman" w:hAnsi="Times New Roman"/>
          <w:sz w:val="24"/>
        </w:rPr>
        <w:t>Table 11</w:t>
      </w:r>
      <w:r w:rsidR="00B62934">
        <w:rPr>
          <w:rFonts w:ascii="Times New Roman" w:hAnsi="Times New Roman"/>
          <w:sz w:val="24"/>
        </w:rPr>
        <w:t xml:space="preserve">.4.  </w:t>
      </w:r>
      <w:r w:rsidR="00251229">
        <w:rPr>
          <w:rFonts w:ascii="Times New Roman" w:hAnsi="Times New Roman"/>
          <w:sz w:val="24"/>
        </w:rPr>
        <w:t xml:space="preserve">Persons in that age group </w:t>
      </w:r>
      <w:r w:rsidR="002C5F58">
        <w:rPr>
          <w:rFonts w:ascii="Times New Roman" w:hAnsi="Times New Roman"/>
          <w:sz w:val="24"/>
        </w:rPr>
        <w:t xml:space="preserve">and BG </w:t>
      </w:r>
      <w:r w:rsidR="00251229">
        <w:rPr>
          <w:rFonts w:ascii="Times New Roman" w:hAnsi="Times New Roman"/>
          <w:sz w:val="24"/>
        </w:rPr>
        <w:t xml:space="preserve">would be sampled at rate </w:t>
      </w:r>
      <w:r w:rsidR="00251229" w:rsidRPr="00251229">
        <w:rPr>
          <w:rFonts w:ascii="Times New Roman" w:hAnsi="Times New Roman"/>
          <w:position w:val="-10"/>
          <w:sz w:val="24"/>
        </w:rPr>
        <w:object w:dxaOrig="1700" w:dyaOrig="340">
          <v:shape id="_x0000_i1042" type="#_x0000_t75" style="width:84.75pt;height:16.5pt" o:ole="">
            <v:imagedata r:id="rId41" o:title=""/>
          </v:shape>
          <o:OLEObject Type="Embed" ProgID="Equation.DSMT4" ShapeID="_x0000_i1042" DrawAspect="Content" ObjectID="_1388840759" r:id="rId42"/>
        </w:object>
      </w:r>
      <w:r w:rsidR="00A6183E">
        <w:rPr>
          <w:rFonts w:ascii="Times New Roman" w:hAnsi="Times New Roman"/>
          <w:sz w:val="24"/>
        </w:rPr>
        <w:t xml:space="preserve">.  </w:t>
      </w:r>
    </w:p>
    <w:p w:rsidR="007F50F7" w:rsidRDefault="007F50F7" w:rsidP="00011697">
      <w:pPr>
        <w:spacing w:line="360" w:lineRule="auto"/>
        <w:jc w:val="both"/>
        <w:rPr>
          <w:rFonts w:ascii="Times New Roman" w:hAnsi="Times New Roman"/>
          <w:sz w:val="24"/>
        </w:rPr>
      </w:pPr>
    </w:p>
    <w:p w:rsidR="00877B78" w:rsidRDefault="00877B78" w:rsidP="00011697">
      <w:pPr>
        <w:spacing w:line="360" w:lineRule="auto"/>
        <w:jc w:val="both"/>
        <w:rPr>
          <w:rFonts w:ascii="Times New Roman" w:hAnsi="Times New Roman"/>
          <w:b/>
          <w:sz w:val="24"/>
        </w:rPr>
      </w:pPr>
      <w:r>
        <w:rPr>
          <w:rFonts w:ascii="Times New Roman" w:hAnsi="Times New Roman"/>
          <w:b/>
          <w:sz w:val="24"/>
        </w:rPr>
        <w:t>Quality Control Checks</w:t>
      </w:r>
    </w:p>
    <w:p w:rsidR="00877B78" w:rsidRDefault="00877B78" w:rsidP="00011697">
      <w:pPr>
        <w:spacing w:line="360" w:lineRule="auto"/>
        <w:jc w:val="both"/>
        <w:rPr>
          <w:rFonts w:ascii="Times New Roman" w:hAnsi="Times New Roman"/>
          <w:sz w:val="24"/>
        </w:rPr>
      </w:pPr>
      <w:r>
        <w:rPr>
          <w:rFonts w:ascii="Times New Roman" w:hAnsi="Times New Roman"/>
          <w:sz w:val="24"/>
        </w:rPr>
        <w:lastRenderedPageBreak/>
        <w:tab/>
        <w:t xml:space="preserve">Checking the correctness of your work is always important.  In this case, there are some simple assessments that will help determine whether computations and sample selections are correct.  </w:t>
      </w:r>
      <w:r w:rsidR="00B94197">
        <w:rPr>
          <w:rFonts w:ascii="Times New Roman" w:hAnsi="Times New Roman"/>
          <w:sz w:val="24"/>
        </w:rPr>
        <w:t xml:space="preserve">The weight for a sample BG is </w:t>
      </w:r>
      <w:r w:rsidR="00B94197" w:rsidRPr="00B94197">
        <w:rPr>
          <w:rFonts w:ascii="Times New Roman" w:hAnsi="Times New Roman"/>
          <w:position w:val="-16"/>
          <w:sz w:val="24"/>
        </w:rPr>
        <w:object w:dxaOrig="520" w:dyaOrig="400">
          <v:shape id="_x0000_i1043" type="#_x0000_t75" style="width:26.25pt;height:20.25pt" o:ole="">
            <v:imagedata r:id="rId43" o:title=""/>
          </v:shape>
          <o:OLEObject Type="Embed" ProgID="Equation.DSMT4" ShapeID="_x0000_i1043" DrawAspect="Content" ObjectID="_1388840760" r:id="rId44"/>
        </w:object>
      </w:r>
      <w:r w:rsidR="00B94197">
        <w:rPr>
          <w:rFonts w:ascii="Times New Roman" w:hAnsi="Times New Roman"/>
          <w:sz w:val="24"/>
        </w:rPr>
        <w:t xml:space="preserve">.  </w:t>
      </w:r>
      <w:r w:rsidR="00042825">
        <w:rPr>
          <w:rFonts w:ascii="Times New Roman" w:hAnsi="Times New Roman"/>
          <w:sz w:val="24"/>
        </w:rPr>
        <w:t xml:space="preserve">These can be used to make population estimates which we can compare to frame numbers.  There </w:t>
      </w:r>
      <w:r w:rsidR="004F1BD5">
        <w:rPr>
          <w:rFonts w:ascii="Times New Roman" w:hAnsi="Times New Roman"/>
          <w:sz w:val="24"/>
        </w:rPr>
        <w:t>are two</w:t>
      </w:r>
      <w:r w:rsidR="00042825">
        <w:rPr>
          <w:rFonts w:ascii="Times New Roman" w:hAnsi="Times New Roman"/>
          <w:sz w:val="24"/>
        </w:rPr>
        <w:t xml:space="preserve"> </w:t>
      </w:r>
      <w:r w:rsidR="00B94197">
        <w:rPr>
          <w:rFonts w:ascii="Times New Roman" w:hAnsi="Times New Roman"/>
          <w:sz w:val="24"/>
        </w:rPr>
        <w:t>condition</w:t>
      </w:r>
      <w:r w:rsidR="004F1BD5">
        <w:rPr>
          <w:rFonts w:ascii="Times New Roman" w:hAnsi="Times New Roman"/>
          <w:sz w:val="24"/>
        </w:rPr>
        <w:t>s</w:t>
      </w:r>
      <w:r w:rsidR="00B94197">
        <w:rPr>
          <w:rFonts w:ascii="Times New Roman" w:hAnsi="Times New Roman"/>
          <w:sz w:val="24"/>
        </w:rPr>
        <w:t xml:space="preserve"> that should hold exactly for any sample that has been selected. </w:t>
      </w:r>
      <w:r w:rsidR="00042825">
        <w:rPr>
          <w:rFonts w:ascii="Times New Roman" w:hAnsi="Times New Roman"/>
          <w:sz w:val="24"/>
        </w:rPr>
        <w:t xml:space="preserve"> First, define</w:t>
      </w:r>
    </w:p>
    <w:p w:rsidR="00042825" w:rsidRDefault="00042825" w:rsidP="00042825">
      <w:pPr>
        <w:spacing w:line="360" w:lineRule="auto"/>
        <w:ind w:left="720"/>
        <w:jc w:val="both"/>
        <w:rPr>
          <w:rFonts w:ascii="Times New Roman" w:hAnsi="Times New Roman"/>
          <w:sz w:val="24"/>
        </w:rPr>
      </w:pPr>
      <w:r w:rsidRPr="00042825">
        <w:rPr>
          <w:rFonts w:ascii="Times New Roman" w:hAnsi="Times New Roman"/>
          <w:position w:val="-16"/>
          <w:sz w:val="24"/>
        </w:rPr>
        <w:object w:dxaOrig="1860" w:dyaOrig="420">
          <v:shape id="_x0000_i1044" type="#_x0000_t75" style="width:93pt;height:21pt" o:ole="">
            <v:imagedata r:id="rId45" o:title=""/>
          </v:shape>
          <o:OLEObject Type="Embed" ProgID="Equation.DSMT4" ShapeID="_x0000_i1044" DrawAspect="Content" ObjectID="_1388840761" r:id="rId46"/>
        </w:object>
      </w:r>
      <w:r>
        <w:rPr>
          <w:rFonts w:ascii="Times New Roman" w:hAnsi="Times New Roman"/>
          <w:sz w:val="24"/>
        </w:rPr>
        <w:t>.</w:t>
      </w:r>
    </w:p>
    <w:p w:rsidR="00042825" w:rsidRDefault="00042825" w:rsidP="00042825">
      <w:pPr>
        <w:spacing w:line="360" w:lineRule="auto"/>
        <w:jc w:val="both"/>
        <w:rPr>
          <w:rFonts w:ascii="Times New Roman" w:hAnsi="Times New Roman"/>
          <w:sz w:val="24"/>
        </w:rPr>
      </w:pPr>
      <w:r>
        <w:rPr>
          <w:rFonts w:ascii="Times New Roman" w:hAnsi="Times New Roman"/>
          <w:sz w:val="24"/>
        </w:rPr>
        <w:t xml:space="preserve">The </w:t>
      </w:r>
      <w:r w:rsidRPr="00042825">
        <w:rPr>
          <w:rFonts w:ascii="Times New Roman" w:hAnsi="Times New Roman"/>
          <w:position w:val="-6"/>
          <w:sz w:val="24"/>
        </w:rPr>
        <w:object w:dxaOrig="220" w:dyaOrig="220">
          <v:shape id="_x0000_i1045" type="#_x0000_t75" style="width:11.25pt;height:11.25pt" o:ole="">
            <v:imagedata r:id="rId47" o:title=""/>
          </v:shape>
          <o:OLEObject Type="Embed" ProgID="Equation.DSMT4" ShapeID="_x0000_i1045" DrawAspect="Content" ObjectID="_1388840762" r:id="rId48"/>
        </w:object>
      </w:r>
      <w:r>
        <w:rPr>
          <w:rFonts w:ascii="Times New Roman" w:hAnsi="Times New Roman"/>
          <w:sz w:val="24"/>
        </w:rPr>
        <w:t xml:space="preserve">-estimator of the total for this variable </w:t>
      </w:r>
      <w:r w:rsidR="004F1BD5">
        <w:rPr>
          <w:rFonts w:ascii="Times New Roman" w:hAnsi="Times New Roman"/>
          <w:sz w:val="24"/>
        </w:rPr>
        <w:t>across the domains in a BG is</w:t>
      </w:r>
    </w:p>
    <w:p w:rsidR="004F1BD5" w:rsidRPr="004F1BD5" w:rsidRDefault="00E1562F" w:rsidP="00042825">
      <w:pPr>
        <w:tabs>
          <w:tab w:val="right" w:pos="9360"/>
        </w:tabs>
        <w:spacing w:line="360" w:lineRule="auto"/>
        <w:ind w:left="720"/>
        <w:jc w:val="both"/>
        <w:rPr>
          <w:rFonts w:ascii="Times New Roman" w:hAnsi="Times New Roman"/>
          <w:sz w:val="24"/>
        </w:rPr>
      </w:pPr>
      <w:r w:rsidRPr="00E1562F">
        <w:rPr>
          <w:rFonts w:ascii="Times New Roman" w:hAnsi="Times New Roman"/>
          <w:position w:val="-72"/>
          <w:sz w:val="24"/>
        </w:rPr>
        <w:object w:dxaOrig="2439" w:dyaOrig="1560">
          <v:shape id="_x0000_i1046" type="#_x0000_t75" style="width:122.25pt;height:78pt" o:ole="">
            <v:imagedata r:id="rId49" o:title=""/>
          </v:shape>
          <o:OLEObject Type="Embed" ProgID="Equation.DSMT4" ShapeID="_x0000_i1046" DrawAspect="Content" ObjectID="_1388840763" r:id="rId50"/>
        </w:object>
      </w:r>
    </w:p>
    <w:p w:rsidR="004F1BD5" w:rsidRPr="004F1BD5" w:rsidRDefault="004F1BD5" w:rsidP="004F1BD5">
      <w:pPr>
        <w:tabs>
          <w:tab w:val="right" w:pos="9360"/>
        </w:tabs>
        <w:spacing w:line="360" w:lineRule="auto"/>
        <w:jc w:val="both"/>
        <w:rPr>
          <w:rFonts w:ascii="Times New Roman" w:hAnsi="Times New Roman"/>
          <w:sz w:val="24"/>
        </w:rPr>
      </w:pPr>
      <w:r w:rsidRPr="004F1BD5">
        <w:rPr>
          <w:rFonts w:ascii="Times New Roman" w:hAnsi="Times New Roman"/>
          <w:sz w:val="24"/>
        </w:rPr>
        <w:t xml:space="preserve">since </w:t>
      </w:r>
      <w:r w:rsidR="00E1562F" w:rsidRPr="004F1BD5">
        <w:rPr>
          <w:rFonts w:ascii="Times New Roman" w:hAnsi="Times New Roman"/>
          <w:position w:val="-12"/>
          <w:sz w:val="24"/>
        </w:rPr>
        <w:object w:dxaOrig="1140" w:dyaOrig="360">
          <v:shape id="_x0000_i1047" type="#_x0000_t75" style="width:57pt;height:18.75pt" o:ole="">
            <v:imagedata r:id="rId51" o:title=""/>
          </v:shape>
          <o:OLEObject Type="Embed" ProgID="Equation.DSMT4" ShapeID="_x0000_i1047" DrawAspect="Content" ObjectID="_1388840764" r:id="rId52"/>
        </w:object>
      </w:r>
      <w:r>
        <w:rPr>
          <w:rFonts w:ascii="Times New Roman" w:hAnsi="Times New Roman"/>
          <w:sz w:val="24"/>
        </w:rPr>
        <w:t xml:space="preserve">. </w:t>
      </w:r>
      <w:r w:rsidR="00596D13">
        <w:rPr>
          <w:rFonts w:ascii="Times New Roman" w:hAnsi="Times New Roman"/>
          <w:sz w:val="24"/>
        </w:rPr>
        <w:t xml:space="preserve">In this case </w:t>
      </w:r>
      <w:r w:rsidR="00E1562F" w:rsidRPr="00E1562F">
        <w:rPr>
          <w:rFonts w:ascii="Times New Roman" w:hAnsi="Times New Roman"/>
          <w:position w:val="-10"/>
          <w:sz w:val="24"/>
        </w:rPr>
        <w:object w:dxaOrig="700" w:dyaOrig="340">
          <v:shape id="_x0000_i1048" type="#_x0000_t75" style="width:35.25pt;height:16.5pt" o:ole="">
            <v:imagedata r:id="rId53" o:title=""/>
          </v:shape>
          <o:OLEObject Type="Embed" ProgID="Equation.DSMT4" ShapeID="_x0000_i1048" DrawAspect="Content" ObjectID="_1388840765" r:id="rId54"/>
        </w:object>
      </w:r>
      <w:r w:rsidR="00596D13">
        <w:rPr>
          <w:rFonts w:ascii="Times New Roman" w:hAnsi="Times New Roman"/>
          <w:sz w:val="24"/>
        </w:rPr>
        <w:t xml:space="preserve">.  Thus, the estimator of the total of </w:t>
      </w:r>
      <w:r w:rsidR="00596D13" w:rsidRPr="00042825">
        <w:rPr>
          <w:rFonts w:ascii="Times New Roman" w:hAnsi="Times New Roman"/>
          <w:position w:val="-16"/>
          <w:sz w:val="24"/>
        </w:rPr>
        <w:object w:dxaOrig="700" w:dyaOrig="420">
          <v:shape id="_x0000_i1049" type="#_x0000_t75" style="width:35.25pt;height:21pt" o:ole="">
            <v:imagedata r:id="rId55" o:title=""/>
          </v:shape>
          <o:OLEObject Type="Embed" ProgID="Equation.DSMT4" ShapeID="_x0000_i1049" DrawAspect="Content" ObjectID="_1388840766" r:id="rId56"/>
        </w:object>
      </w:r>
      <w:r w:rsidR="00596D13" w:rsidRPr="00596D13">
        <w:rPr>
          <w:rFonts w:ascii="Times New Roman" w:hAnsi="Times New Roman"/>
          <w:sz w:val="24"/>
        </w:rPr>
        <w:t xml:space="preserve"> in </w:t>
      </w:r>
      <w:r w:rsidR="00596D13">
        <w:rPr>
          <w:rFonts w:ascii="Times New Roman" w:hAnsi="Times New Roman"/>
          <w:sz w:val="24"/>
        </w:rPr>
        <w:t xml:space="preserve">any block group is the same constant, 40. </w:t>
      </w:r>
      <w:r>
        <w:rPr>
          <w:rFonts w:ascii="Times New Roman" w:hAnsi="Times New Roman"/>
          <w:sz w:val="24"/>
        </w:rPr>
        <w:t xml:space="preserve">The estimator of the </w:t>
      </w:r>
      <w:r w:rsidR="003962B7">
        <w:rPr>
          <w:rFonts w:ascii="Times New Roman" w:hAnsi="Times New Roman"/>
          <w:sz w:val="24"/>
        </w:rPr>
        <w:t xml:space="preserve">population </w:t>
      </w:r>
      <w:r>
        <w:rPr>
          <w:rFonts w:ascii="Times New Roman" w:hAnsi="Times New Roman"/>
          <w:sz w:val="24"/>
        </w:rPr>
        <w:t xml:space="preserve">total of </w:t>
      </w:r>
      <w:r w:rsidRPr="00042825">
        <w:rPr>
          <w:rFonts w:ascii="Times New Roman" w:hAnsi="Times New Roman"/>
          <w:position w:val="-16"/>
          <w:sz w:val="24"/>
        </w:rPr>
        <w:object w:dxaOrig="700" w:dyaOrig="420">
          <v:shape id="_x0000_i1050" type="#_x0000_t75" style="width:35.25pt;height:21pt" o:ole="">
            <v:imagedata r:id="rId55" o:title=""/>
          </v:shape>
          <o:OLEObject Type="Embed" ProgID="Equation.DSMT4" ShapeID="_x0000_i1050" DrawAspect="Content" ObjectID="_1388840767" r:id="rId57"/>
        </w:object>
      </w:r>
      <w:r>
        <w:rPr>
          <w:rFonts w:ascii="Times New Roman" w:hAnsi="Times New Roman"/>
          <w:sz w:val="24"/>
        </w:rPr>
        <w:t xml:space="preserve"> is </w:t>
      </w:r>
    </w:p>
    <w:p w:rsidR="00042825" w:rsidRPr="00877B78" w:rsidRDefault="003962B7" w:rsidP="00042825">
      <w:pPr>
        <w:tabs>
          <w:tab w:val="right" w:pos="9360"/>
        </w:tabs>
        <w:spacing w:line="360" w:lineRule="auto"/>
        <w:ind w:left="720"/>
        <w:jc w:val="both"/>
        <w:rPr>
          <w:rFonts w:ascii="Times New Roman" w:hAnsi="Times New Roman"/>
          <w:sz w:val="24"/>
        </w:rPr>
      </w:pPr>
      <w:r w:rsidRPr="00042825">
        <w:rPr>
          <w:rFonts w:ascii="Times New Roman" w:hAnsi="Times New Roman"/>
          <w:position w:val="-36"/>
          <w:sz w:val="24"/>
        </w:rPr>
        <w:object w:dxaOrig="3140" w:dyaOrig="840">
          <v:shape id="_x0000_i1051" type="#_x0000_t75" style="width:156.75pt;height:42pt" o:ole="">
            <v:imagedata r:id="rId58" o:title=""/>
          </v:shape>
          <o:OLEObject Type="Embed" ProgID="Equation.DSMT4" ShapeID="_x0000_i1051" DrawAspect="Content" ObjectID="_1388840768" r:id="rId59"/>
        </w:object>
      </w:r>
      <w:r w:rsidR="00042825">
        <w:rPr>
          <w:rFonts w:ascii="Times New Roman" w:hAnsi="Times New Roman"/>
          <w:sz w:val="24"/>
        </w:rPr>
        <w:tab/>
      </w:r>
      <w:r w:rsidR="00F45940">
        <w:rPr>
          <w:rFonts w:ascii="Times New Roman" w:hAnsi="Times New Roman"/>
          <w:sz w:val="24"/>
        </w:rPr>
        <w:t xml:space="preserve">  </w:t>
      </w:r>
      <w:r w:rsidR="00F45940">
        <w:rPr>
          <w:rFonts w:ascii="Times New Roman" w:hAnsi="Times New Roman"/>
          <w:sz w:val="24"/>
        </w:rPr>
        <w:fldChar w:fldCharType="begin"/>
      </w:r>
      <w:r w:rsidR="00F45940">
        <w:rPr>
          <w:rFonts w:ascii="Times New Roman" w:hAnsi="Times New Roman"/>
          <w:sz w:val="24"/>
        </w:rPr>
        <w:instrText xml:space="preserve"> MACROBUTTON MTPlaceRef \* MERGEFORMAT </w:instrText>
      </w:r>
      <w:r w:rsidR="00F45940">
        <w:rPr>
          <w:rFonts w:ascii="Times New Roman" w:hAnsi="Times New Roman"/>
          <w:sz w:val="24"/>
        </w:rPr>
        <w:fldChar w:fldCharType="begin"/>
      </w:r>
      <w:r w:rsidR="00F45940">
        <w:rPr>
          <w:rFonts w:ascii="Times New Roman" w:hAnsi="Times New Roman"/>
          <w:sz w:val="24"/>
        </w:rPr>
        <w:instrText xml:space="preserve"> SEQ MTEqn \h \* MERGEFORMAT </w:instrText>
      </w:r>
      <w:r w:rsidR="00F45940">
        <w:rPr>
          <w:rFonts w:ascii="Times New Roman" w:hAnsi="Times New Roman"/>
          <w:sz w:val="24"/>
        </w:rPr>
        <w:fldChar w:fldCharType="end"/>
      </w:r>
      <w:r w:rsidR="00F45940">
        <w:rPr>
          <w:rFonts w:ascii="Times New Roman" w:hAnsi="Times New Roman"/>
          <w:sz w:val="24"/>
        </w:rPr>
        <w:instrText>(</w:instrText>
      </w:r>
      <w:r w:rsidR="00F45940">
        <w:rPr>
          <w:rFonts w:ascii="Times New Roman" w:hAnsi="Times New Roman"/>
          <w:sz w:val="24"/>
        </w:rPr>
        <w:fldChar w:fldCharType="begin"/>
      </w:r>
      <w:r w:rsidR="00F45940">
        <w:rPr>
          <w:rFonts w:ascii="Times New Roman" w:hAnsi="Times New Roman"/>
          <w:sz w:val="24"/>
        </w:rPr>
        <w:instrText xml:space="preserve"> SEQ MTChap \c \* Arabic \* MERGEFORMAT </w:instrText>
      </w:r>
      <w:r w:rsidR="00F45940">
        <w:rPr>
          <w:rFonts w:ascii="Times New Roman" w:hAnsi="Times New Roman"/>
          <w:sz w:val="24"/>
        </w:rPr>
        <w:fldChar w:fldCharType="separate"/>
      </w:r>
      <w:r w:rsidR="00F038DD">
        <w:rPr>
          <w:rFonts w:ascii="Times New Roman" w:hAnsi="Times New Roman"/>
          <w:noProof/>
          <w:sz w:val="24"/>
        </w:rPr>
        <w:instrText>11</w:instrText>
      </w:r>
      <w:r w:rsidR="00F45940">
        <w:rPr>
          <w:rFonts w:ascii="Times New Roman" w:hAnsi="Times New Roman"/>
          <w:sz w:val="24"/>
        </w:rPr>
        <w:fldChar w:fldCharType="end"/>
      </w:r>
      <w:r w:rsidR="00F45940">
        <w:rPr>
          <w:rFonts w:ascii="Times New Roman" w:hAnsi="Times New Roman"/>
          <w:sz w:val="24"/>
        </w:rPr>
        <w:instrText>.</w:instrText>
      </w:r>
      <w:r w:rsidR="00F45940">
        <w:rPr>
          <w:rFonts w:ascii="Times New Roman" w:hAnsi="Times New Roman"/>
          <w:sz w:val="24"/>
        </w:rPr>
        <w:fldChar w:fldCharType="begin"/>
      </w:r>
      <w:r w:rsidR="00F45940">
        <w:rPr>
          <w:rFonts w:ascii="Times New Roman" w:hAnsi="Times New Roman"/>
          <w:sz w:val="24"/>
        </w:rPr>
        <w:instrText xml:space="preserve"> SEQ MTEqn \c \* Arabic \* MERGEFORMAT </w:instrText>
      </w:r>
      <w:r w:rsidR="00F45940">
        <w:rPr>
          <w:rFonts w:ascii="Times New Roman" w:hAnsi="Times New Roman"/>
          <w:sz w:val="24"/>
        </w:rPr>
        <w:fldChar w:fldCharType="separate"/>
      </w:r>
      <w:r w:rsidR="00F038DD">
        <w:rPr>
          <w:rFonts w:ascii="Times New Roman" w:hAnsi="Times New Roman"/>
          <w:noProof/>
          <w:sz w:val="24"/>
        </w:rPr>
        <w:instrText>1</w:instrText>
      </w:r>
      <w:r w:rsidR="00F45940">
        <w:rPr>
          <w:rFonts w:ascii="Times New Roman" w:hAnsi="Times New Roman"/>
          <w:sz w:val="24"/>
        </w:rPr>
        <w:fldChar w:fldCharType="end"/>
      </w:r>
      <w:r w:rsidR="00F45940">
        <w:rPr>
          <w:rFonts w:ascii="Times New Roman" w:hAnsi="Times New Roman"/>
          <w:sz w:val="24"/>
        </w:rPr>
        <w:instrText>)</w:instrText>
      </w:r>
      <w:r w:rsidR="00F45940">
        <w:rPr>
          <w:rFonts w:ascii="Times New Roman" w:hAnsi="Times New Roman"/>
          <w:sz w:val="24"/>
        </w:rPr>
        <w:fldChar w:fldCharType="end"/>
      </w:r>
    </w:p>
    <w:p w:rsidR="00042825" w:rsidRDefault="00042825" w:rsidP="005C6CF8">
      <w:pPr>
        <w:spacing w:line="360" w:lineRule="auto"/>
        <w:jc w:val="both"/>
        <w:rPr>
          <w:rFonts w:ascii="Times New Roman" w:hAnsi="Times New Roman"/>
          <w:sz w:val="24"/>
        </w:rPr>
      </w:pPr>
      <w:r w:rsidRPr="00042825">
        <w:rPr>
          <w:rFonts w:ascii="Times New Roman" w:hAnsi="Times New Roman"/>
          <w:sz w:val="24"/>
        </w:rPr>
        <w:t>which can b</w:t>
      </w:r>
      <w:r>
        <w:rPr>
          <w:rFonts w:ascii="Times New Roman" w:hAnsi="Times New Roman"/>
          <w:sz w:val="24"/>
        </w:rPr>
        <w:t xml:space="preserve">e verified using the fact that </w:t>
      </w:r>
      <w:r w:rsidR="00E1562F" w:rsidRPr="00042825">
        <w:rPr>
          <w:rFonts w:ascii="Times New Roman" w:hAnsi="Times New Roman"/>
          <w:position w:val="-16"/>
          <w:sz w:val="24"/>
        </w:rPr>
        <w:object w:dxaOrig="1600" w:dyaOrig="400">
          <v:shape id="_x0000_i1052" type="#_x0000_t75" style="width:80.25pt;height:20.25pt" o:ole="">
            <v:imagedata r:id="rId60" o:title=""/>
          </v:shape>
          <o:OLEObject Type="Embed" ProgID="Equation.DSMT4" ShapeID="_x0000_i1052" DrawAspect="Content" ObjectID="_1388840769" r:id="rId61"/>
        </w:object>
      </w:r>
      <w:r>
        <w:rPr>
          <w:rFonts w:ascii="Times New Roman" w:hAnsi="Times New Roman"/>
          <w:sz w:val="24"/>
        </w:rPr>
        <w:t xml:space="preserve"> and the definition of </w:t>
      </w:r>
      <w:r w:rsidRPr="00042825">
        <w:rPr>
          <w:rFonts w:ascii="Times New Roman" w:hAnsi="Times New Roman"/>
          <w:position w:val="-16"/>
          <w:sz w:val="24"/>
        </w:rPr>
        <w:object w:dxaOrig="320" w:dyaOrig="400">
          <v:shape id="_x0000_i1053" type="#_x0000_t75" style="width:15.75pt;height:20.25pt" o:ole="">
            <v:imagedata r:id="rId62" o:title=""/>
          </v:shape>
          <o:OLEObject Type="Embed" ProgID="Equation.DSMT4" ShapeID="_x0000_i1053" DrawAspect="Content" ObjectID="_1388840770" r:id="rId63"/>
        </w:object>
      </w:r>
      <w:r>
        <w:rPr>
          <w:rFonts w:ascii="Times New Roman" w:hAnsi="Times New Roman"/>
          <w:sz w:val="24"/>
        </w:rPr>
        <w:t xml:space="preserve">.  Since </w:t>
      </w:r>
      <w:r w:rsidRPr="00042825">
        <w:rPr>
          <w:rFonts w:ascii="Times New Roman" w:hAnsi="Times New Roman"/>
          <w:position w:val="-12"/>
          <w:sz w:val="24"/>
        </w:rPr>
        <w:object w:dxaOrig="440" w:dyaOrig="360">
          <v:shape id="_x0000_i1054" type="#_x0000_t75" style="width:21.75pt;height:18.75pt" o:ole="">
            <v:imagedata r:id="rId64" o:title=""/>
          </v:shape>
          <o:OLEObject Type="Embed" ProgID="Equation.DSMT4" ShapeID="_x0000_i1054" DrawAspect="Content" ObjectID="_1388840771" r:id="rId65"/>
        </w:object>
      </w:r>
      <w:r>
        <w:rPr>
          <w:rFonts w:ascii="Times New Roman" w:hAnsi="Times New Roman"/>
          <w:sz w:val="24"/>
        </w:rPr>
        <w:t xml:space="preserve"> is the total sample size, this </w:t>
      </w:r>
      <w:r w:rsidRPr="00042825">
        <w:rPr>
          <w:rFonts w:ascii="Times New Roman" w:hAnsi="Times New Roman"/>
          <w:position w:val="-6"/>
          <w:sz w:val="24"/>
        </w:rPr>
        <w:object w:dxaOrig="220" w:dyaOrig="220">
          <v:shape id="_x0000_i1055" type="#_x0000_t75" style="width:11.25pt;height:11.25pt" o:ole="">
            <v:imagedata r:id="rId47" o:title=""/>
          </v:shape>
          <o:OLEObject Type="Embed" ProgID="Equation.DSMT4" ShapeID="_x0000_i1055" DrawAspect="Content" ObjectID="_1388840772" r:id="rId66"/>
        </w:object>
      </w:r>
      <w:r>
        <w:rPr>
          <w:rFonts w:ascii="Times New Roman" w:hAnsi="Times New Roman"/>
          <w:sz w:val="24"/>
        </w:rPr>
        <w:t xml:space="preserve">-estimator must be 1,000.  The </w:t>
      </w:r>
      <w:r w:rsidR="001F5CE4">
        <w:rPr>
          <w:rFonts w:ascii="Times New Roman" w:hAnsi="Times New Roman"/>
          <w:sz w:val="24"/>
        </w:rPr>
        <w:t>population totals of the numbers of persons in each domain and across all domains can also be computed as</w:t>
      </w:r>
    </w:p>
    <w:p w:rsidR="001F5CE4" w:rsidRPr="00E12FAB" w:rsidRDefault="00A23103" w:rsidP="001F5CE4">
      <w:pPr>
        <w:spacing w:line="360" w:lineRule="auto"/>
        <w:ind w:left="720"/>
        <w:jc w:val="both"/>
        <w:rPr>
          <w:rFonts w:ascii="Times New Roman" w:hAnsi="Times New Roman"/>
          <w:sz w:val="24"/>
        </w:rPr>
      </w:pPr>
      <w:r w:rsidRPr="001F5CE4">
        <w:rPr>
          <w:rFonts w:ascii="Times New Roman" w:hAnsi="Times New Roman"/>
          <w:position w:val="-22"/>
          <w:sz w:val="24"/>
        </w:rPr>
        <w:object w:dxaOrig="3120" w:dyaOrig="480">
          <v:shape id="_x0000_i1056" type="#_x0000_t75" style="width:155.25pt;height:24pt" o:ole="">
            <v:imagedata r:id="rId67" o:title=""/>
          </v:shape>
          <o:OLEObject Type="Embed" ProgID="Equation.DSMT4" ShapeID="_x0000_i1056" DrawAspect="Content" ObjectID="_1388840773" r:id="rId68"/>
        </w:object>
      </w:r>
      <w:r w:rsidR="00E12FAB">
        <w:rPr>
          <w:rFonts w:ascii="Times New Roman" w:hAnsi="Times New Roman"/>
          <w:sz w:val="24"/>
        </w:rPr>
        <w:t xml:space="preserve">, </w:t>
      </w:r>
      <w:r w:rsidR="00E12FAB">
        <w:rPr>
          <w:rFonts w:ascii="Times New Roman" w:hAnsi="Times New Roman"/>
          <w:i/>
          <w:sz w:val="24"/>
        </w:rPr>
        <w:t>d</w:t>
      </w:r>
      <w:r w:rsidR="00E12FAB" w:rsidRPr="00E12FAB">
        <w:rPr>
          <w:rFonts w:ascii="Times New Roman" w:hAnsi="Times New Roman"/>
          <w:sz w:val="24"/>
        </w:rPr>
        <w:t>=</w:t>
      </w:r>
      <w:r w:rsidR="00E12FAB">
        <w:rPr>
          <w:rFonts w:ascii="Times New Roman" w:hAnsi="Times New Roman"/>
          <w:sz w:val="24"/>
        </w:rPr>
        <w:t>1, …, 5</w:t>
      </w:r>
    </w:p>
    <w:p w:rsidR="001F5CE4" w:rsidRDefault="006B672F" w:rsidP="001F5CE4">
      <w:pPr>
        <w:spacing w:line="360" w:lineRule="auto"/>
        <w:ind w:left="720"/>
        <w:jc w:val="both"/>
        <w:rPr>
          <w:rFonts w:ascii="Times New Roman" w:hAnsi="Times New Roman"/>
          <w:sz w:val="24"/>
        </w:rPr>
      </w:pPr>
      <w:r w:rsidRPr="001F5CE4">
        <w:rPr>
          <w:rFonts w:ascii="Times New Roman" w:hAnsi="Times New Roman"/>
          <w:position w:val="-22"/>
          <w:sz w:val="24"/>
        </w:rPr>
        <w:object w:dxaOrig="3200" w:dyaOrig="480">
          <v:shape id="_x0000_i1057" type="#_x0000_t75" style="width:159pt;height:24pt" o:ole="">
            <v:imagedata r:id="rId69" o:title=""/>
          </v:shape>
          <o:OLEObject Type="Embed" ProgID="Equation.DSMT4" ShapeID="_x0000_i1057" DrawAspect="Content" ObjectID="_1388840774" r:id="rId70"/>
        </w:object>
      </w:r>
      <w:r w:rsidR="007F50F7">
        <w:rPr>
          <w:rFonts w:ascii="Times New Roman" w:hAnsi="Times New Roman"/>
          <w:sz w:val="24"/>
        </w:rPr>
        <w:t>.</w:t>
      </w:r>
    </w:p>
    <w:p w:rsidR="002F3F50" w:rsidRDefault="007F50F7" w:rsidP="00E12FAB">
      <w:pPr>
        <w:spacing w:line="360" w:lineRule="auto"/>
        <w:jc w:val="both"/>
        <w:rPr>
          <w:rFonts w:ascii="Times New Roman" w:hAnsi="Times New Roman"/>
          <w:sz w:val="24"/>
        </w:rPr>
      </w:pPr>
      <w:r>
        <w:rPr>
          <w:rFonts w:ascii="Times New Roman" w:hAnsi="Times New Roman"/>
          <w:sz w:val="24"/>
        </w:rPr>
        <w:t xml:space="preserve">These </w:t>
      </w:r>
      <w:r w:rsidR="00E72623">
        <w:rPr>
          <w:rFonts w:ascii="Times New Roman" w:hAnsi="Times New Roman"/>
          <w:sz w:val="24"/>
        </w:rPr>
        <w:t xml:space="preserve">do not necessarily equal the population counts, but serve more as a reasonableness check.  If the estimates are far from the frame counts, then further checking is warranted to decide whether errors have occurred.  </w:t>
      </w:r>
      <w:r w:rsidR="002F3F50">
        <w:rPr>
          <w:rFonts w:ascii="Times New Roman" w:hAnsi="Times New Roman"/>
          <w:sz w:val="24"/>
        </w:rPr>
        <w:t>For this sample, we have</w:t>
      </w:r>
      <w:r w:rsidR="00E12FAB">
        <w:rPr>
          <w:rFonts w:ascii="Times New Roman" w:hAnsi="Times New Roman"/>
          <w:sz w:val="24"/>
        </w:rPr>
        <w:t xml:space="preserve"> </w:t>
      </w:r>
      <w:r w:rsidR="002F3F50" w:rsidRPr="002F3F50">
        <w:rPr>
          <w:rFonts w:ascii="Times New Roman" w:hAnsi="Times New Roman"/>
          <w:position w:val="-12"/>
          <w:sz w:val="24"/>
        </w:rPr>
        <w:object w:dxaOrig="200" w:dyaOrig="380">
          <v:shape id="_x0000_i1058" type="#_x0000_t75" style="width:9.75pt;height:18.75pt" o:ole="">
            <v:imagedata r:id="rId71" o:title=""/>
          </v:shape>
          <o:OLEObject Type="Embed" ProgID="Equation.DSMT4" ShapeID="_x0000_i1058" DrawAspect="Content" ObjectID="_1388840775" r:id="rId72"/>
        </w:object>
      </w:r>
      <w:r w:rsidR="00E12FAB">
        <w:rPr>
          <w:rFonts w:ascii="Times New Roman" w:hAnsi="Times New Roman"/>
          <w:sz w:val="24"/>
        </w:rPr>
        <w:t>=40 for each domain</w:t>
      </w:r>
      <w:r w:rsidR="002F3F50">
        <w:rPr>
          <w:rFonts w:ascii="Times New Roman" w:hAnsi="Times New Roman"/>
          <w:sz w:val="24"/>
        </w:rPr>
        <w:t xml:space="preserve">, </w:t>
      </w:r>
      <w:r w:rsidR="002F3F50" w:rsidRPr="002F3F50">
        <w:rPr>
          <w:rFonts w:ascii="Times New Roman" w:hAnsi="Times New Roman"/>
          <w:position w:val="-12"/>
          <w:sz w:val="24"/>
        </w:rPr>
        <w:object w:dxaOrig="240" w:dyaOrig="380">
          <v:shape id="_x0000_i1059" type="#_x0000_t75" style="width:12pt;height:18.75pt" o:ole="">
            <v:imagedata r:id="rId73" o:title=""/>
          </v:shape>
          <o:OLEObject Type="Embed" ProgID="Equation.DSMT4" ShapeID="_x0000_i1059" DrawAspect="Content" ObjectID="_1388840776" r:id="rId74"/>
        </w:object>
      </w:r>
      <w:r w:rsidR="002F3F50">
        <w:rPr>
          <w:rFonts w:ascii="Times New Roman" w:hAnsi="Times New Roman"/>
          <w:sz w:val="24"/>
        </w:rPr>
        <w:t xml:space="preserve"> = </w:t>
      </w:r>
      <w:r w:rsidR="00E12FAB">
        <w:rPr>
          <w:rFonts w:ascii="Times New Roman" w:hAnsi="Times New Roman"/>
          <w:sz w:val="24"/>
        </w:rPr>
        <w:t>1,000</w:t>
      </w:r>
      <w:r w:rsidR="002F3F50">
        <w:rPr>
          <w:rFonts w:ascii="Times New Roman" w:hAnsi="Times New Roman"/>
          <w:sz w:val="24"/>
        </w:rPr>
        <w:t xml:space="preserve">, </w:t>
      </w:r>
      <w:r w:rsidR="00131070" w:rsidRPr="00131070">
        <w:rPr>
          <w:rFonts w:ascii="Times New Roman" w:hAnsi="Times New Roman"/>
          <w:position w:val="-14"/>
          <w:sz w:val="24"/>
        </w:rPr>
        <w:object w:dxaOrig="600" w:dyaOrig="400">
          <v:shape id="_x0000_i1060" type="#_x0000_t75" style="width:31.5pt;height:19.5pt" o:ole="">
            <v:imagedata r:id="rId75" o:title=""/>
          </v:shape>
          <o:OLEObject Type="Embed" ProgID="Equation.DSMT4" ShapeID="_x0000_i1060" DrawAspect="Content" ObjectID="_1388840777" r:id="rId76"/>
        </w:object>
      </w:r>
      <w:r w:rsidR="002F3F50">
        <w:rPr>
          <w:rFonts w:ascii="Times New Roman" w:hAnsi="Times New Roman"/>
          <w:sz w:val="24"/>
        </w:rPr>
        <w:t xml:space="preserve"> = </w:t>
      </w:r>
      <w:r w:rsidR="00E12FAB">
        <w:rPr>
          <w:rFonts w:ascii="Times New Roman" w:hAnsi="Times New Roman"/>
          <w:sz w:val="24"/>
        </w:rPr>
        <w:t>(</w:t>
      </w:r>
      <w:r w:rsidR="00E12FAB" w:rsidRPr="00E12FAB">
        <w:rPr>
          <w:rFonts w:ascii="Times New Roman" w:hAnsi="Times New Roman"/>
          <w:sz w:val="24"/>
        </w:rPr>
        <w:t>38</w:t>
      </w:r>
      <w:r w:rsidR="00E12FAB">
        <w:rPr>
          <w:rFonts w:ascii="Times New Roman" w:hAnsi="Times New Roman"/>
          <w:sz w:val="24"/>
        </w:rPr>
        <w:t>,</w:t>
      </w:r>
      <w:r w:rsidR="00E12FAB" w:rsidRPr="00E12FAB">
        <w:rPr>
          <w:rFonts w:ascii="Times New Roman" w:hAnsi="Times New Roman"/>
          <w:sz w:val="24"/>
        </w:rPr>
        <w:t>011.38</w:t>
      </w:r>
      <w:r w:rsidR="00E12FAB">
        <w:rPr>
          <w:rFonts w:ascii="Times New Roman" w:hAnsi="Times New Roman"/>
          <w:sz w:val="24"/>
        </w:rPr>
        <w:t xml:space="preserve">, </w:t>
      </w:r>
      <w:r w:rsidR="00E12FAB" w:rsidRPr="00E12FAB">
        <w:rPr>
          <w:rFonts w:ascii="Times New Roman" w:hAnsi="Times New Roman"/>
          <w:sz w:val="24"/>
        </w:rPr>
        <w:t>173</w:t>
      </w:r>
      <w:r w:rsidR="00E12FAB">
        <w:rPr>
          <w:rFonts w:ascii="Times New Roman" w:hAnsi="Times New Roman"/>
          <w:sz w:val="24"/>
        </w:rPr>
        <w:t>,</w:t>
      </w:r>
      <w:r w:rsidR="00E12FAB" w:rsidRPr="00E12FAB">
        <w:rPr>
          <w:rFonts w:ascii="Times New Roman" w:hAnsi="Times New Roman"/>
          <w:sz w:val="24"/>
        </w:rPr>
        <w:t>593.95</w:t>
      </w:r>
      <w:r w:rsidR="00E12FAB">
        <w:rPr>
          <w:rFonts w:ascii="Times New Roman" w:hAnsi="Times New Roman"/>
          <w:sz w:val="24"/>
        </w:rPr>
        <w:t xml:space="preserve">, </w:t>
      </w:r>
      <w:r w:rsidR="00E12FAB" w:rsidRPr="00E12FAB">
        <w:rPr>
          <w:rFonts w:ascii="Times New Roman" w:hAnsi="Times New Roman"/>
          <w:sz w:val="24"/>
        </w:rPr>
        <w:t>63</w:t>
      </w:r>
      <w:r w:rsidR="00E12FAB">
        <w:rPr>
          <w:rFonts w:ascii="Times New Roman" w:hAnsi="Times New Roman"/>
          <w:sz w:val="24"/>
        </w:rPr>
        <w:t>,</w:t>
      </w:r>
      <w:r w:rsidR="00E12FAB" w:rsidRPr="00E12FAB">
        <w:rPr>
          <w:rFonts w:ascii="Times New Roman" w:hAnsi="Times New Roman"/>
          <w:sz w:val="24"/>
        </w:rPr>
        <w:t>811.75</w:t>
      </w:r>
      <w:r w:rsidR="00E12FAB">
        <w:rPr>
          <w:rFonts w:ascii="Times New Roman" w:hAnsi="Times New Roman"/>
          <w:sz w:val="24"/>
        </w:rPr>
        <w:t xml:space="preserve">, </w:t>
      </w:r>
      <w:r w:rsidR="00E12FAB" w:rsidRPr="00E12FAB">
        <w:rPr>
          <w:rFonts w:ascii="Times New Roman" w:hAnsi="Times New Roman"/>
          <w:sz w:val="24"/>
        </w:rPr>
        <w:t>45</w:t>
      </w:r>
      <w:r w:rsidR="00E12FAB">
        <w:rPr>
          <w:rFonts w:ascii="Times New Roman" w:hAnsi="Times New Roman"/>
          <w:sz w:val="24"/>
        </w:rPr>
        <w:t>,</w:t>
      </w:r>
      <w:r w:rsidR="00E12FAB" w:rsidRPr="00E12FAB">
        <w:rPr>
          <w:rFonts w:ascii="Times New Roman" w:hAnsi="Times New Roman"/>
          <w:sz w:val="24"/>
        </w:rPr>
        <w:t>011.18</w:t>
      </w:r>
      <w:r w:rsidR="00E12FAB">
        <w:rPr>
          <w:rFonts w:ascii="Times New Roman" w:hAnsi="Times New Roman"/>
          <w:sz w:val="24"/>
        </w:rPr>
        <w:t xml:space="preserve">, 52,714.43), and </w:t>
      </w:r>
      <w:r w:rsidR="00E12FAB" w:rsidRPr="00E12FAB">
        <w:rPr>
          <w:rFonts w:ascii="Times New Roman" w:hAnsi="Times New Roman"/>
          <w:position w:val="-12"/>
          <w:sz w:val="24"/>
        </w:rPr>
        <w:object w:dxaOrig="240" w:dyaOrig="380">
          <v:shape id="_x0000_i1061" type="#_x0000_t75" style="width:12pt;height:19.5pt" o:ole="">
            <v:imagedata r:id="rId77" o:title=""/>
          </v:shape>
          <o:OLEObject Type="Embed" ProgID="Equation.DSMT4" ShapeID="_x0000_i1061" DrawAspect="Content" ObjectID="_1388840778" r:id="rId78"/>
        </w:object>
      </w:r>
      <w:r w:rsidR="00E12FAB">
        <w:rPr>
          <w:rFonts w:ascii="Times New Roman" w:hAnsi="Times New Roman"/>
          <w:sz w:val="24"/>
        </w:rPr>
        <w:t xml:space="preserve"> = </w:t>
      </w:r>
      <w:r w:rsidR="00E12FAB" w:rsidRPr="00E12FAB">
        <w:rPr>
          <w:rFonts w:ascii="Times New Roman" w:hAnsi="Times New Roman"/>
          <w:sz w:val="24"/>
        </w:rPr>
        <w:t>373</w:t>
      </w:r>
      <w:r w:rsidR="00E12FAB">
        <w:rPr>
          <w:rFonts w:ascii="Times New Roman" w:hAnsi="Times New Roman"/>
          <w:sz w:val="24"/>
        </w:rPr>
        <w:t>,</w:t>
      </w:r>
      <w:r w:rsidR="00E12FAB" w:rsidRPr="00E12FAB">
        <w:rPr>
          <w:rFonts w:ascii="Times New Roman" w:hAnsi="Times New Roman"/>
          <w:sz w:val="24"/>
        </w:rPr>
        <w:t>142.7</w:t>
      </w:r>
      <w:r w:rsidR="00E12FAB">
        <w:rPr>
          <w:rFonts w:ascii="Times New Roman" w:hAnsi="Times New Roman"/>
          <w:sz w:val="24"/>
        </w:rPr>
        <w:t xml:space="preserve">.  </w:t>
      </w:r>
      <w:r w:rsidR="009106DE">
        <w:rPr>
          <w:rFonts w:ascii="Times New Roman" w:hAnsi="Times New Roman"/>
          <w:sz w:val="24"/>
        </w:rPr>
        <w:t xml:space="preserve">The estimates </w:t>
      </w:r>
      <w:r w:rsidR="009106DE" w:rsidRPr="009106DE">
        <w:rPr>
          <w:rFonts w:ascii="Times New Roman" w:hAnsi="Times New Roman"/>
          <w:position w:val="-12"/>
          <w:sz w:val="24"/>
        </w:rPr>
        <w:object w:dxaOrig="220" w:dyaOrig="380">
          <v:shape id="_x0000_i1062" type="#_x0000_t75" style="width:10.5pt;height:19.5pt" o:ole="">
            <v:imagedata r:id="rId79" o:title=""/>
          </v:shape>
          <o:OLEObject Type="Embed" ProgID="Equation.DSMT4" ShapeID="_x0000_i1062" DrawAspect="Content" ObjectID="_1388840779" r:id="rId80"/>
        </w:object>
      </w:r>
      <w:r w:rsidR="009106DE">
        <w:rPr>
          <w:rFonts w:ascii="Times New Roman" w:hAnsi="Times New Roman"/>
          <w:sz w:val="24"/>
        </w:rPr>
        <w:t xml:space="preserve"> and </w:t>
      </w:r>
      <w:r w:rsidR="009106DE" w:rsidRPr="009106DE">
        <w:rPr>
          <w:rFonts w:ascii="Times New Roman" w:hAnsi="Times New Roman"/>
          <w:position w:val="-12"/>
          <w:sz w:val="24"/>
        </w:rPr>
        <w:object w:dxaOrig="240" w:dyaOrig="380">
          <v:shape id="_x0000_i1063" type="#_x0000_t75" style="width:12pt;height:19.5pt" o:ole="">
            <v:imagedata r:id="rId81" o:title=""/>
          </v:shape>
          <o:OLEObject Type="Embed" ProgID="Equation.DSMT4" ShapeID="_x0000_i1063" DrawAspect="Content" ObjectID="_1388840780" r:id="rId82"/>
        </w:object>
      </w:r>
      <w:r w:rsidR="009106DE">
        <w:rPr>
          <w:rFonts w:ascii="Times New Roman" w:hAnsi="Times New Roman"/>
          <w:sz w:val="24"/>
        </w:rPr>
        <w:t xml:space="preserve"> are reasonably near the population counts in </w:t>
      </w:r>
      <w:r w:rsidR="000A6AAE">
        <w:rPr>
          <w:rFonts w:ascii="Times New Roman" w:hAnsi="Times New Roman"/>
          <w:sz w:val="24"/>
        </w:rPr>
        <w:t>Table 11</w:t>
      </w:r>
      <w:r w:rsidR="009106DE">
        <w:rPr>
          <w:rFonts w:ascii="Times New Roman" w:hAnsi="Times New Roman"/>
          <w:sz w:val="24"/>
        </w:rPr>
        <w:t xml:space="preserve">.1. </w:t>
      </w:r>
      <w:r w:rsidR="00C25208">
        <w:rPr>
          <w:rFonts w:ascii="Times New Roman" w:hAnsi="Times New Roman"/>
          <w:sz w:val="24"/>
        </w:rPr>
        <w:t xml:space="preserve"> These checks can also be found in </w:t>
      </w:r>
      <w:r w:rsidR="00C25208" w:rsidRPr="001F54DF">
        <w:rPr>
          <w:rFonts w:ascii="Times New Roman" w:hAnsi="Times New Roman"/>
          <w:i/>
          <w:sz w:val="24"/>
        </w:rPr>
        <w:t>Arundel.MD.analysis.R</w:t>
      </w:r>
      <w:r w:rsidR="00C25208">
        <w:rPr>
          <w:rFonts w:ascii="Times New Roman" w:hAnsi="Times New Roman"/>
          <w:i/>
          <w:sz w:val="24"/>
        </w:rPr>
        <w:t>.</w:t>
      </w:r>
    </w:p>
    <w:p w:rsidR="00E72623" w:rsidRPr="00042825" w:rsidRDefault="00E72623" w:rsidP="007F50F7">
      <w:pPr>
        <w:spacing w:line="360" w:lineRule="auto"/>
        <w:jc w:val="both"/>
        <w:rPr>
          <w:rFonts w:ascii="Times New Roman" w:hAnsi="Times New Roman"/>
          <w:sz w:val="24"/>
        </w:rPr>
      </w:pPr>
    </w:p>
    <w:p w:rsidR="00012F33" w:rsidRDefault="00012F33" w:rsidP="005C6CF8">
      <w:pPr>
        <w:spacing w:line="360" w:lineRule="auto"/>
        <w:jc w:val="both"/>
        <w:rPr>
          <w:rFonts w:ascii="Times New Roman" w:hAnsi="Times New Roman"/>
          <w:b/>
          <w:sz w:val="24"/>
        </w:rPr>
      </w:pPr>
      <w:r>
        <w:rPr>
          <w:rFonts w:ascii="Times New Roman" w:hAnsi="Times New Roman"/>
          <w:b/>
          <w:sz w:val="24"/>
        </w:rPr>
        <w:t>Additional Considerations</w:t>
      </w:r>
    </w:p>
    <w:p w:rsidR="00E73BB3" w:rsidRDefault="00E73BB3" w:rsidP="00E73BB3">
      <w:pPr>
        <w:spacing w:line="360" w:lineRule="auto"/>
        <w:ind w:firstLine="720"/>
        <w:jc w:val="both"/>
        <w:rPr>
          <w:rFonts w:ascii="Times New Roman" w:hAnsi="Times New Roman"/>
          <w:sz w:val="24"/>
        </w:rPr>
      </w:pPr>
      <w:r>
        <w:rPr>
          <w:rFonts w:ascii="Times New Roman" w:hAnsi="Times New Roman"/>
          <w:sz w:val="24"/>
        </w:rPr>
        <w:t xml:space="preserve">We spent some time above worrying about the effects of tracts and block groups </w:t>
      </w:r>
      <w:r w:rsidR="00367A67">
        <w:rPr>
          <w:rFonts w:ascii="Times New Roman" w:hAnsi="Times New Roman"/>
          <w:sz w:val="24"/>
        </w:rPr>
        <w:t xml:space="preserve">with </w:t>
      </w:r>
      <w:r>
        <w:rPr>
          <w:rFonts w:ascii="Times New Roman" w:hAnsi="Times New Roman"/>
          <w:sz w:val="24"/>
        </w:rPr>
        <w:t>small</w:t>
      </w:r>
      <w:r w:rsidR="00367A67">
        <w:rPr>
          <w:rFonts w:ascii="Times New Roman" w:hAnsi="Times New Roman"/>
          <w:sz w:val="24"/>
        </w:rPr>
        <w:t xml:space="preserve"> composite measures of size.  </w:t>
      </w:r>
      <w:r w:rsidR="00E21919">
        <w:rPr>
          <w:rFonts w:ascii="Times New Roman" w:hAnsi="Times New Roman"/>
          <w:sz w:val="24"/>
        </w:rPr>
        <w:t>One of the paradoxes of design</w:t>
      </w:r>
      <w:r w:rsidR="00DB3C1F">
        <w:rPr>
          <w:rFonts w:ascii="Times New Roman" w:hAnsi="Times New Roman"/>
          <w:sz w:val="24"/>
        </w:rPr>
        <w:t>ing</w:t>
      </w:r>
      <w:r w:rsidR="00E21919">
        <w:rPr>
          <w:rFonts w:ascii="Times New Roman" w:hAnsi="Times New Roman"/>
          <w:sz w:val="24"/>
        </w:rPr>
        <w:t xml:space="preserve"> </w:t>
      </w:r>
      <w:r w:rsidR="00DB3C1F">
        <w:rPr>
          <w:rFonts w:ascii="Times New Roman" w:hAnsi="Times New Roman"/>
          <w:sz w:val="24"/>
        </w:rPr>
        <w:t xml:space="preserve">samples </w:t>
      </w:r>
      <w:r w:rsidR="00E21919">
        <w:rPr>
          <w:rFonts w:ascii="Times New Roman" w:hAnsi="Times New Roman"/>
          <w:sz w:val="24"/>
        </w:rPr>
        <w:t xml:space="preserve">is that a significant amount of time is spent considering events that may not happen.  </w:t>
      </w:r>
      <w:r w:rsidR="00EE75B3">
        <w:rPr>
          <w:rFonts w:ascii="Times New Roman" w:hAnsi="Times New Roman"/>
          <w:sz w:val="24"/>
        </w:rPr>
        <w:t xml:space="preserve">We may not select one of the BG’s with an extremely small MOS, but if we do, </w:t>
      </w:r>
      <w:r w:rsidR="000178E0">
        <w:rPr>
          <w:rFonts w:ascii="Times New Roman" w:hAnsi="Times New Roman"/>
          <w:sz w:val="24"/>
        </w:rPr>
        <w:t xml:space="preserve">its size may not support the desired sample sizes for domains.  In addition, </w:t>
      </w:r>
      <w:r w:rsidR="00880EEA">
        <w:rPr>
          <w:rFonts w:ascii="Times New Roman" w:hAnsi="Times New Roman"/>
          <w:sz w:val="24"/>
        </w:rPr>
        <w:t xml:space="preserve">its weight </w:t>
      </w:r>
      <w:r w:rsidR="000178E0">
        <w:rPr>
          <w:rFonts w:ascii="Times New Roman" w:hAnsi="Times New Roman"/>
          <w:sz w:val="24"/>
        </w:rPr>
        <w:t xml:space="preserve">will be large and </w:t>
      </w:r>
      <w:r w:rsidR="00756716">
        <w:rPr>
          <w:rFonts w:ascii="Times New Roman" w:hAnsi="Times New Roman"/>
          <w:sz w:val="24"/>
        </w:rPr>
        <w:t xml:space="preserve">can </w:t>
      </w:r>
      <w:r w:rsidR="00DE6152">
        <w:rPr>
          <w:rFonts w:ascii="Times New Roman" w:hAnsi="Times New Roman"/>
          <w:sz w:val="24"/>
        </w:rPr>
        <w:t xml:space="preserve">unnecessarily </w:t>
      </w:r>
      <w:r w:rsidR="000178E0">
        <w:rPr>
          <w:rFonts w:ascii="Times New Roman" w:hAnsi="Times New Roman"/>
          <w:sz w:val="24"/>
        </w:rPr>
        <w:t xml:space="preserve">increase variances.  </w:t>
      </w:r>
      <w:r w:rsidR="0056038A">
        <w:rPr>
          <w:rFonts w:ascii="Times New Roman" w:hAnsi="Times New Roman"/>
          <w:sz w:val="24"/>
        </w:rPr>
        <w:t>This issue will be addressed again in Chapter 15.</w:t>
      </w:r>
    </w:p>
    <w:p w:rsidR="00B81D00" w:rsidRDefault="003E6578" w:rsidP="00E73BB3">
      <w:pPr>
        <w:spacing w:line="360" w:lineRule="auto"/>
        <w:ind w:firstLine="720"/>
        <w:jc w:val="both"/>
        <w:rPr>
          <w:rFonts w:ascii="Times New Roman" w:hAnsi="Times New Roman"/>
          <w:sz w:val="24"/>
        </w:rPr>
      </w:pPr>
      <w:r>
        <w:rPr>
          <w:rFonts w:ascii="Times New Roman" w:hAnsi="Times New Roman"/>
          <w:sz w:val="24"/>
        </w:rPr>
        <w:t xml:space="preserve">The fact that only 1 BG is selected per tract might raise the question of whether variances can be estimated with this design.  </w:t>
      </w:r>
      <w:r w:rsidR="00B776AE">
        <w:rPr>
          <w:rFonts w:ascii="Times New Roman" w:hAnsi="Times New Roman"/>
          <w:sz w:val="24"/>
        </w:rPr>
        <w:t xml:space="preserve">We can still estimate design-variances because the number of first-stage units is 25, the number of sample tracts. </w:t>
      </w:r>
      <w:r w:rsidR="00EA6EF8">
        <w:rPr>
          <w:rFonts w:ascii="Times New Roman" w:hAnsi="Times New Roman"/>
          <w:sz w:val="24"/>
        </w:rPr>
        <w:t xml:space="preserve"> However, there are alternative designs that might be worth considering.  If the residents of different areas of the county were known to have different characteristics, it would be advisable to stratify by sub-county geography in some way. </w:t>
      </w:r>
      <w:r w:rsidR="00BA01A1">
        <w:rPr>
          <w:rFonts w:ascii="Times New Roman" w:hAnsi="Times New Roman"/>
          <w:sz w:val="24"/>
        </w:rPr>
        <w:t xml:space="preserve"> The BG numbers assigned by the Census Bureau can be used to sort the BG’s in a more-or-less geographic order</w:t>
      </w:r>
      <w:r w:rsidR="00834661">
        <w:rPr>
          <w:rFonts w:ascii="Times New Roman" w:hAnsi="Times New Roman"/>
          <w:sz w:val="24"/>
        </w:rPr>
        <w:t xml:space="preserve"> and strata created from the sorted list. A</w:t>
      </w:r>
      <w:r w:rsidR="00BA01A1">
        <w:rPr>
          <w:rFonts w:ascii="Times New Roman" w:hAnsi="Times New Roman"/>
          <w:sz w:val="24"/>
        </w:rPr>
        <w:t xml:space="preserve"> BG map should be consulted to be sure wheth</w:t>
      </w:r>
      <w:r w:rsidR="00834661">
        <w:rPr>
          <w:rFonts w:ascii="Times New Roman" w:hAnsi="Times New Roman"/>
          <w:sz w:val="24"/>
        </w:rPr>
        <w:t>er numeric sorting will achieve</w:t>
      </w:r>
      <w:r w:rsidR="00BA01A1">
        <w:rPr>
          <w:rFonts w:ascii="Times New Roman" w:hAnsi="Times New Roman"/>
          <w:sz w:val="24"/>
        </w:rPr>
        <w:t xml:space="preserve"> your stratification goals. A BG </w:t>
      </w:r>
      <w:r w:rsidR="00002723">
        <w:rPr>
          <w:rFonts w:ascii="Times New Roman" w:hAnsi="Times New Roman"/>
          <w:sz w:val="24"/>
        </w:rPr>
        <w:t xml:space="preserve">map </w:t>
      </w:r>
      <w:r w:rsidR="00BA01A1">
        <w:rPr>
          <w:rFonts w:ascii="Times New Roman" w:hAnsi="Times New Roman"/>
          <w:sz w:val="24"/>
        </w:rPr>
        <w:t xml:space="preserve">for Anne Arundel county is in the file, </w:t>
      </w:r>
      <w:r w:rsidR="00BA01A1" w:rsidRPr="00BA01A1">
        <w:rPr>
          <w:rFonts w:ascii="Times New Roman" w:hAnsi="Times New Roman"/>
          <w:i/>
          <w:sz w:val="24"/>
        </w:rPr>
        <w:t>Anne Arundel.blkgrps(streets).pdf</w:t>
      </w:r>
      <w:r w:rsidR="00BA01A1">
        <w:rPr>
          <w:rFonts w:ascii="Times New Roman" w:hAnsi="Times New Roman"/>
          <w:sz w:val="24"/>
        </w:rPr>
        <w:t>, on the website for this book.</w:t>
      </w:r>
    </w:p>
    <w:p w:rsidR="004C5FBB" w:rsidRDefault="004C5FBB">
      <w:pPr>
        <w:rPr>
          <w:rFonts w:ascii="Times New Roman" w:hAnsi="Times New Roman"/>
          <w:b/>
          <w:sz w:val="24"/>
        </w:rPr>
      </w:pPr>
      <w:r>
        <w:rPr>
          <w:rFonts w:ascii="Times New Roman" w:hAnsi="Times New Roman"/>
          <w:b/>
          <w:sz w:val="24"/>
        </w:rPr>
        <w:br w:type="page"/>
      </w:r>
    </w:p>
    <w:p w:rsidR="00BF29CD" w:rsidRPr="00EE3520" w:rsidRDefault="000A6AAE" w:rsidP="00BF29CD">
      <w:pPr>
        <w:spacing w:line="240" w:lineRule="auto"/>
        <w:jc w:val="both"/>
        <w:rPr>
          <w:rFonts w:ascii="Times New Roman" w:hAnsi="Times New Roman"/>
          <w:sz w:val="24"/>
        </w:rPr>
      </w:pPr>
      <w:r>
        <w:rPr>
          <w:rFonts w:ascii="Times New Roman" w:hAnsi="Times New Roman"/>
          <w:b/>
          <w:sz w:val="24"/>
        </w:rPr>
        <w:lastRenderedPageBreak/>
        <w:t>Table 11</w:t>
      </w:r>
      <w:r w:rsidR="00BF29CD">
        <w:rPr>
          <w:rFonts w:ascii="Times New Roman" w:hAnsi="Times New Roman"/>
          <w:b/>
          <w:sz w:val="24"/>
        </w:rPr>
        <w:t xml:space="preserve">.4  </w:t>
      </w:r>
      <w:r w:rsidR="00BF29CD">
        <w:rPr>
          <w:rFonts w:ascii="Times New Roman" w:hAnsi="Times New Roman"/>
          <w:sz w:val="24"/>
        </w:rPr>
        <w:t>Sample tracts</w:t>
      </w:r>
      <w:r w:rsidR="0076799A">
        <w:rPr>
          <w:rFonts w:ascii="Times New Roman" w:hAnsi="Times New Roman"/>
          <w:sz w:val="24"/>
        </w:rPr>
        <w:t xml:space="preserve"> and block groups within tracts with expected workloads in each BG.</w:t>
      </w:r>
    </w:p>
    <w:tbl>
      <w:tblPr>
        <w:tblW w:w="8800" w:type="dxa"/>
        <w:tblInd w:w="78" w:type="dxa"/>
        <w:tblLayout w:type="fixed"/>
        <w:tblLook w:val="0000" w:firstRow="0" w:lastRow="0" w:firstColumn="0" w:lastColumn="0" w:noHBand="0" w:noVBand="0"/>
      </w:tblPr>
      <w:tblGrid>
        <w:gridCol w:w="1056"/>
        <w:gridCol w:w="1224"/>
        <w:gridCol w:w="1123"/>
        <w:gridCol w:w="1123"/>
        <w:gridCol w:w="1123"/>
        <w:gridCol w:w="1123"/>
        <w:gridCol w:w="756"/>
        <w:gridCol w:w="1272"/>
      </w:tblGrid>
      <w:tr w:rsidR="0076799A" w:rsidRPr="00D94208" w:rsidTr="0076799A">
        <w:trPr>
          <w:trHeight w:val="318"/>
        </w:trPr>
        <w:tc>
          <w:tcPr>
            <w:tcW w:w="1056" w:type="dxa"/>
            <w:tcBorders>
              <w:top w:val="single" w:sz="6" w:space="0" w:color="auto"/>
              <w:left w:val="nil"/>
              <w:bottom w:val="single" w:sz="6" w:space="0" w:color="auto"/>
              <w:right w:val="nil"/>
            </w:tcBorders>
          </w:tcPr>
          <w:p w:rsidR="0076799A" w:rsidRPr="00D94208" w:rsidRDefault="0076799A" w:rsidP="00D94208">
            <w:pPr>
              <w:autoSpaceDE w:val="0"/>
              <w:autoSpaceDN w:val="0"/>
              <w:adjustRightInd w:val="0"/>
              <w:spacing w:after="0" w:line="240" w:lineRule="auto"/>
              <w:jc w:val="right"/>
              <w:rPr>
                <w:rFonts w:ascii="Times New Roman" w:hAnsi="Times New Roman" w:cs="Times New Roman"/>
                <w:color w:val="000000"/>
                <w:sz w:val="24"/>
                <w:szCs w:val="24"/>
              </w:rPr>
            </w:pPr>
          </w:p>
        </w:tc>
        <w:tc>
          <w:tcPr>
            <w:tcW w:w="1224" w:type="dxa"/>
            <w:tcBorders>
              <w:top w:val="single" w:sz="6" w:space="0" w:color="auto"/>
              <w:left w:val="nil"/>
              <w:bottom w:val="single" w:sz="6" w:space="0" w:color="auto"/>
              <w:right w:val="single" w:sz="4" w:space="0" w:color="auto"/>
            </w:tcBorders>
          </w:tcPr>
          <w:p w:rsidR="0076799A" w:rsidRPr="00D94208" w:rsidRDefault="0076799A" w:rsidP="00D94208">
            <w:pPr>
              <w:autoSpaceDE w:val="0"/>
              <w:autoSpaceDN w:val="0"/>
              <w:adjustRightInd w:val="0"/>
              <w:spacing w:after="0" w:line="240" w:lineRule="auto"/>
              <w:jc w:val="right"/>
              <w:rPr>
                <w:rFonts w:ascii="Times New Roman" w:hAnsi="Times New Roman" w:cs="Times New Roman"/>
                <w:color w:val="000000"/>
                <w:sz w:val="24"/>
                <w:szCs w:val="24"/>
              </w:rPr>
            </w:pPr>
          </w:p>
        </w:tc>
        <w:tc>
          <w:tcPr>
            <w:tcW w:w="6520" w:type="dxa"/>
            <w:gridSpan w:val="6"/>
            <w:tcBorders>
              <w:top w:val="single" w:sz="6" w:space="0" w:color="auto"/>
              <w:left w:val="single" w:sz="4" w:space="0" w:color="auto"/>
              <w:bottom w:val="single" w:sz="6" w:space="0" w:color="auto"/>
              <w:right w:val="nil"/>
            </w:tcBorders>
          </w:tcPr>
          <w:p w:rsidR="0076799A" w:rsidRPr="00D94208" w:rsidRDefault="0076799A" w:rsidP="00D94208">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Workloads</w:t>
            </w:r>
          </w:p>
        </w:tc>
      </w:tr>
      <w:tr w:rsidR="00D94208" w:rsidRPr="00D94208" w:rsidTr="0076799A">
        <w:trPr>
          <w:trHeight w:val="584"/>
        </w:trPr>
        <w:tc>
          <w:tcPr>
            <w:tcW w:w="1056" w:type="dxa"/>
            <w:tcBorders>
              <w:top w:val="single" w:sz="6" w:space="0" w:color="auto"/>
              <w:left w:val="nil"/>
              <w:bottom w:val="single" w:sz="6" w:space="0" w:color="auto"/>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Tract</w:t>
            </w:r>
          </w:p>
        </w:tc>
        <w:tc>
          <w:tcPr>
            <w:tcW w:w="1224" w:type="dxa"/>
            <w:tcBorders>
              <w:top w:val="single" w:sz="6" w:space="0" w:color="auto"/>
              <w:left w:val="nil"/>
              <w:bottom w:val="single" w:sz="6" w:space="0" w:color="auto"/>
              <w:right w:val="single" w:sz="4" w:space="0" w:color="auto"/>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Block group</w:t>
            </w:r>
          </w:p>
        </w:tc>
        <w:tc>
          <w:tcPr>
            <w:tcW w:w="1123" w:type="dxa"/>
            <w:tcBorders>
              <w:top w:val="single" w:sz="6" w:space="0" w:color="auto"/>
              <w:left w:val="single" w:sz="4" w:space="0" w:color="auto"/>
              <w:bottom w:val="single" w:sz="6" w:space="0" w:color="auto"/>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18 to 24</w:t>
            </w:r>
          </w:p>
        </w:tc>
        <w:tc>
          <w:tcPr>
            <w:tcW w:w="1123" w:type="dxa"/>
            <w:tcBorders>
              <w:top w:val="single" w:sz="6" w:space="0" w:color="auto"/>
              <w:left w:val="nil"/>
              <w:bottom w:val="single" w:sz="6" w:space="0" w:color="auto"/>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25 to 44</w:t>
            </w:r>
          </w:p>
        </w:tc>
        <w:tc>
          <w:tcPr>
            <w:tcW w:w="1123" w:type="dxa"/>
            <w:tcBorders>
              <w:top w:val="single" w:sz="6" w:space="0" w:color="auto"/>
              <w:left w:val="nil"/>
              <w:bottom w:val="single" w:sz="6" w:space="0" w:color="auto"/>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45 to 54</w:t>
            </w:r>
          </w:p>
        </w:tc>
        <w:tc>
          <w:tcPr>
            <w:tcW w:w="1123" w:type="dxa"/>
            <w:tcBorders>
              <w:top w:val="single" w:sz="6" w:space="0" w:color="auto"/>
              <w:left w:val="nil"/>
              <w:bottom w:val="single" w:sz="6" w:space="0" w:color="auto"/>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55 to 64</w:t>
            </w:r>
          </w:p>
        </w:tc>
        <w:tc>
          <w:tcPr>
            <w:tcW w:w="756" w:type="dxa"/>
            <w:tcBorders>
              <w:top w:val="single" w:sz="6" w:space="0" w:color="auto"/>
              <w:left w:val="nil"/>
              <w:bottom w:val="single" w:sz="6" w:space="0" w:color="auto"/>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65+</w:t>
            </w:r>
          </w:p>
        </w:tc>
        <w:tc>
          <w:tcPr>
            <w:tcW w:w="1272" w:type="dxa"/>
            <w:tcBorders>
              <w:top w:val="single" w:sz="6" w:space="0" w:color="auto"/>
              <w:left w:val="nil"/>
              <w:bottom w:val="single" w:sz="6" w:space="0" w:color="auto"/>
              <w:right w:val="nil"/>
            </w:tcBorders>
          </w:tcPr>
          <w:p w:rsidR="00D94208" w:rsidRPr="00D94208" w:rsidRDefault="00D94208" w:rsidP="00D94208">
            <w:pPr>
              <w:autoSpaceDE w:val="0"/>
              <w:autoSpaceDN w:val="0"/>
              <w:adjustRightInd w:val="0"/>
              <w:spacing w:after="0" w:line="240" w:lineRule="auto"/>
              <w:jc w:val="center"/>
              <w:rPr>
                <w:rFonts w:ascii="Times New Roman" w:hAnsi="Times New Roman" w:cs="Times New Roman"/>
                <w:color w:val="000000"/>
                <w:sz w:val="24"/>
                <w:szCs w:val="24"/>
              </w:rPr>
            </w:pPr>
            <w:r w:rsidRPr="00D94208">
              <w:rPr>
                <w:rFonts w:ascii="Times New Roman" w:hAnsi="Times New Roman" w:cs="Times New Roman"/>
                <w:color w:val="000000"/>
                <w:sz w:val="24"/>
                <w:szCs w:val="24"/>
              </w:rPr>
              <w:t>Total workload</w:t>
            </w:r>
          </w:p>
        </w:tc>
      </w:tr>
      <w:tr w:rsidR="00D94208" w:rsidRPr="00D94208" w:rsidTr="0076799A">
        <w:trPr>
          <w:trHeight w:val="323"/>
        </w:trPr>
        <w:tc>
          <w:tcPr>
            <w:tcW w:w="10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701102</w:t>
            </w:r>
          </w:p>
        </w:tc>
        <w:tc>
          <w:tcPr>
            <w:tcW w:w="1224" w:type="dxa"/>
            <w:tcBorders>
              <w:top w:val="nil"/>
              <w:left w:val="nil"/>
              <w:bottom w:val="nil"/>
              <w:right w:val="single" w:sz="4" w:space="0" w:color="auto"/>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701102.2</w:t>
            </w:r>
          </w:p>
        </w:tc>
        <w:tc>
          <w:tcPr>
            <w:tcW w:w="1123" w:type="dxa"/>
            <w:tcBorders>
              <w:top w:val="nil"/>
              <w:left w:val="single" w:sz="4" w:space="0" w:color="auto"/>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6.3</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6.1</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7.5</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7.8</w:t>
            </w:r>
          </w:p>
        </w:tc>
        <w:tc>
          <w:tcPr>
            <w:tcW w:w="7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12.3</w:t>
            </w:r>
          </w:p>
        </w:tc>
        <w:tc>
          <w:tcPr>
            <w:tcW w:w="1272"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center"/>
              <w:rPr>
                <w:rFonts w:ascii="Times New Roman" w:hAnsi="Times New Roman" w:cs="Times New Roman"/>
                <w:color w:val="000000"/>
                <w:sz w:val="24"/>
                <w:szCs w:val="24"/>
              </w:rPr>
            </w:pPr>
            <w:r w:rsidRPr="00D94208">
              <w:rPr>
                <w:rFonts w:ascii="Times New Roman" w:hAnsi="Times New Roman" w:cs="Times New Roman"/>
                <w:color w:val="000000"/>
                <w:sz w:val="24"/>
                <w:szCs w:val="24"/>
              </w:rPr>
              <w:t>40</w:t>
            </w:r>
          </w:p>
        </w:tc>
      </w:tr>
      <w:tr w:rsidR="00D94208" w:rsidRPr="00D94208" w:rsidTr="0076799A">
        <w:trPr>
          <w:trHeight w:val="323"/>
        </w:trPr>
        <w:tc>
          <w:tcPr>
            <w:tcW w:w="10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701200</w:t>
            </w:r>
          </w:p>
        </w:tc>
        <w:tc>
          <w:tcPr>
            <w:tcW w:w="1224" w:type="dxa"/>
            <w:tcBorders>
              <w:top w:val="nil"/>
              <w:left w:val="nil"/>
              <w:bottom w:val="nil"/>
              <w:right w:val="single" w:sz="4" w:space="0" w:color="auto"/>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701200.3</w:t>
            </w:r>
          </w:p>
        </w:tc>
        <w:tc>
          <w:tcPr>
            <w:tcW w:w="1123" w:type="dxa"/>
            <w:tcBorders>
              <w:top w:val="nil"/>
              <w:left w:val="single" w:sz="4" w:space="0" w:color="auto"/>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5.6</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9.3</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6.5</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8.3</w:t>
            </w:r>
          </w:p>
        </w:tc>
        <w:tc>
          <w:tcPr>
            <w:tcW w:w="7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10.3</w:t>
            </w:r>
          </w:p>
        </w:tc>
        <w:tc>
          <w:tcPr>
            <w:tcW w:w="1272"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center"/>
              <w:rPr>
                <w:rFonts w:ascii="Times New Roman" w:hAnsi="Times New Roman" w:cs="Times New Roman"/>
                <w:color w:val="000000"/>
                <w:sz w:val="24"/>
                <w:szCs w:val="24"/>
              </w:rPr>
            </w:pPr>
            <w:r w:rsidRPr="00D94208">
              <w:rPr>
                <w:rFonts w:ascii="Times New Roman" w:hAnsi="Times New Roman" w:cs="Times New Roman"/>
                <w:color w:val="000000"/>
                <w:sz w:val="24"/>
                <w:szCs w:val="24"/>
              </w:rPr>
              <w:t>40</w:t>
            </w:r>
          </w:p>
        </w:tc>
      </w:tr>
      <w:tr w:rsidR="00D94208" w:rsidRPr="00D94208" w:rsidTr="0076799A">
        <w:trPr>
          <w:trHeight w:val="323"/>
        </w:trPr>
        <w:tc>
          <w:tcPr>
            <w:tcW w:w="10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701300</w:t>
            </w:r>
          </w:p>
        </w:tc>
        <w:tc>
          <w:tcPr>
            <w:tcW w:w="1224" w:type="dxa"/>
            <w:tcBorders>
              <w:top w:val="nil"/>
              <w:left w:val="nil"/>
              <w:bottom w:val="nil"/>
              <w:right w:val="single" w:sz="4" w:space="0" w:color="auto"/>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701300.2</w:t>
            </w:r>
          </w:p>
        </w:tc>
        <w:tc>
          <w:tcPr>
            <w:tcW w:w="1123" w:type="dxa"/>
            <w:tcBorders>
              <w:top w:val="nil"/>
              <w:left w:val="single" w:sz="4" w:space="0" w:color="auto"/>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5.8</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6.1</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10.2</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8.6</w:t>
            </w:r>
          </w:p>
        </w:tc>
        <w:tc>
          <w:tcPr>
            <w:tcW w:w="7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9.3</w:t>
            </w:r>
          </w:p>
        </w:tc>
        <w:tc>
          <w:tcPr>
            <w:tcW w:w="1272"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center"/>
              <w:rPr>
                <w:rFonts w:ascii="Times New Roman" w:hAnsi="Times New Roman" w:cs="Times New Roman"/>
                <w:color w:val="000000"/>
                <w:sz w:val="24"/>
                <w:szCs w:val="24"/>
              </w:rPr>
            </w:pPr>
            <w:r w:rsidRPr="00D94208">
              <w:rPr>
                <w:rFonts w:ascii="Times New Roman" w:hAnsi="Times New Roman" w:cs="Times New Roman"/>
                <w:color w:val="000000"/>
                <w:sz w:val="24"/>
                <w:szCs w:val="24"/>
              </w:rPr>
              <w:t>40</w:t>
            </w:r>
          </w:p>
        </w:tc>
      </w:tr>
      <w:tr w:rsidR="00D94208" w:rsidRPr="00D94208" w:rsidTr="0076799A">
        <w:trPr>
          <w:trHeight w:val="323"/>
        </w:trPr>
        <w:tc>
          <w:tcPr>
            <w:tcW w:w="10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702100</w:t>
            </w:r>
          </w:p>
        </w:tc>
        <w:tc>
          <w:tcPr>
            <w:tcW w:w="1224" w:type="dxa"/>
            <w:tcBorders>
              <w:top w:val="nil"/>
              <w:left w:val="nil"/>
              <w:bottom w:val="nil"/>
              <w:right w:val="single" w:sz="4" w:space="0" w:color="auto"/>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702100.4</w:t>
            </w:r>
          </w:p>
        </w:tc>
        <w:tc>
          <w:tcPr>
            <w:tcW w:w="1123" w:type="dxa"/>
            <w:tcBorders>
              <w:top w:val="nil"/>
              <w:left w:val="single" w:sz="4" w:space="0" w:color="auto"/>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7.7</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7.8</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12</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7.2</w:t>
            </w:r>
          </w:p>
        </w:tc>
        <w:tc>
          <w:tcPr>
            <w:tcW w:w="7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5.2</w:t>
            </w:r>
          </w:p>
        </w:tc>
        <w:tc>
          <w:tcPr>
            <w:tcW w:w="1272"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center"/>
              <w:rPr>
                <w:rFonts w:ascii="Times New Roman" w:hAnsi="Times New Roman" w:cs="Times New Roman"/>
                <w:color w:val="000000"/>
                <w:sz w:val="24"/>
                <w:szCs w:val="24"/>
              </w:rPr>
            </w:pPr>
            <w:r w:rsidRPr="00D94208">
              <w:rPr>
                <w:rFonts w:ascii="Times New Roman" w:hAnsi="Times New Roman" w:cs="Times New Roman"/>
                <w:color w:val="000000"/>
                <w:sz w:val="24"/>
                <w:szCs w:val="24"/>
              </w:rPr>
              <w:t>40</w:t>
            </w:r>
          </w:p>
        </w:tc>
      </w:tr>
      <w:tr w:rsidR="00D94208" w:rsidRPr="00D94208" w:rsidTr="0076799A">
        <w:trPr>
          <w:trHeight w:val="323"/>
        </w:trPr>
        <w:tc>
          <w:tcPr>
            <w:tcW w:w="10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702300</w:t>
            </w:r>
          </w:p>
        </w:tc>
        <w:tc>
          <w:tcPr>
            <w:tcW w:w="1224" w:type="dxa"/>
            <w:tcBorders>
              <w:top w:val="nil"/>
              <w:left w:val="nil"/>
              <w:bottom w:val="nil"/>
              <w:right w:val="single" w:sz="4" w:space="0" w:color="auto"/>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702300.4</w:t>
            </w:r>
          </w:p>
        </w:tc>
        <w:tc>
          <w:tcPr>
            <w:tcW w:w="1123" w:type="dxa"/>
            <w:tcBorders>
              <w:top w:val="nil"/>
              <w:left w:val="single" w:sz="4" w:space="0" w:color="auto"/>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4.3</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4.8</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8.1</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15</w:t>
            </w:r>
          </w:p>
        </w:tc>
        <w:tc>
          <w:tcPr>
            <w:tcW w:w="7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7.8</w:t>
            </w:r>
          </w:p>
        </w:tc>
        <w:tc>
          <w:tcPr>
            <w:tcW w:w="1272"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center"/>
              <w:rPr>
                <w:rFonts w:ascii="Times New Roman" w:hAnsi="Times New Roman" w:cs="Times New Roman"/>
                <w:color w:val="000000"/>
                <w:sz w:val="24"/>
                <w:szCs w:val="24"/>
              </w:rPr>
            </w:pPr>
            <w:r w:rsidRPr="00D94208">
              <w:rPr>
                <w:rFonts w:ascii="Times New Roman" w:hAnsi="Times New Roman" w:cs="Times New Roman"/>
                <w:color w:val="000000"/>
                <w:sz w:val="24"/>
                <w:szCs w:val="24"/>
              </w:rPr>
              <w:t>40</w:t>
            </w:r>
          </w:p>
        </w:tc>
      </w:tr>
      <w:tr w:rsidR="00D94208" w:rsidRPr="00D94208" w:rsidTr="0076799A">
        <w:trPr>
          <w:trHeight w:val="323"/>
        </w:trPr>
        <w:tc>
          <w:tcPr>
            <w:tcW w:w="10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702401</w:t>
            </w:r>
          </w:p>
        </w:tc>
        <w:tc>
          <w:tcPr>
            <w:tcW w:w="1224" w:type="dxa"/>
            <w:tcBorders>
              <w:top w:val="nil"/>
              <w:left w:val="nil"/>
              <w:bottom w:val="nil"/>
              <w:right w:val="single" w:sz="4" w:space="0" w:color="auto"/>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702401.2</w:t>
            </w:r>
          </w:p>
        </w:tc>
        <w:tc>
          <w:tcPr>
            <w:tcW w:w="1123" w:type="dxa"/>
            <w:tcBorders>
              <w:top w:val="nil"/>
              <w:left w:val="single" w:sz="4" w:space="0" w:color="auto"/>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1.3</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0.6</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2</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5.4</w:t>
            </w:r>
          </w:p>
        </w:tc>
        <w:tc>
          <w:tcPr>
            <w:tcW w:w="7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30.6</w:t>
            </w:r>
          </w:p>
        </w:tc>
        <w:tc>
          <w:tcPr>
            <w:tcW w:w="1272"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center"/>
              <w:rPr>
                <w:rFonts w:ascii="Times New Roman" w:hAnsi="Times New Roman" w:cs="Times New Roman"/>
                <w:color w:val="000000"/>
                <w:sz w:val="24"/>
                <w:szCs w:val="24"/>
              </w:rPr>
            </w:pPr>
            <w:r w:rsidRPr="00D94208">
              <w:rPr>
                <w:rFonts w:ascii="Times New Roman" w:hAnsi="Times New Roman" w:cs="Times New Roman"/>
                <w:color w:val="000000"/>
                <w:sz w:val="24"/>
                <w:szCs w:val="24"/>
              </w:rPr>
              <w:t>40</w:t>
            </w:r>
          </w:p>
        </w:tc>
      </w:tr>
      <w:tr w:rsidR="00D94208" w:rsidRPr="00D94208" w:rsidTr="0076799A">
        <w:trPr>
          <w:trHeight w:val="323"/>
        </w:trPr>
        <w:tc>
          <w:tcPr>
            <w:tcW w:w="10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702700</w:t>
            </w:r>
          </w:p>
        </w:tc>
        <w:tc>
          <w:tcPr>
            <w:tcW w:w="1224" w:type="dxa"/>
            <w:tcBorders>
              <w:top w:val="nil"/>
              <w:left w:val="nil"/>
              <w:bottom w:val="nil"/>
              <w:right w:val="single" w:sz="4" w:space="0" w:color="auto"/>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702700.3</w:t>
            </w:r>
          </w:p>
        </w:tc>
        <w:tc>
          <w:tcPr>
            <w:tcW w:w="1123" w:type="dxa"/>
            <w:tcBorders>
              <w:top w:val="nil"/>
              <w:left w:val="single" w:sz="4" w:space="0" w:color="auto"/>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5.7</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10.2</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6.9</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9.2</w:t>
            </w:r>
          </w:p>
        </w:tc>
        <w:tc>
          <w:tcPr>
            <w:tcW w:w="7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8</w:t>
            </w:r>
          </w:p>
        </w:tc>
        <w:tc>
          <w:tcPr>
            <w:tcW w:w="1272"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center"/>
              <w:rPr>
                <w:rFonts w:ascii="Times New Roman" w:hAnsi="Times New Roman" w:cs="Times New Roman"/>
                <w:color w:val="000000"/>
                <w:sz w:val="24"/>
                <w:szCs w:val="24"/>
              </w:rPr>
            </w:pPr>
            <w:r w:rsidRPr="00D94208">
              <w:rPr>
                <w:rFonts w:ascii="Times New Roman" w:hAnsi="Times New Roman" w:cs="Times New Roman"/>
                <w:color w:val="000000"/>
                <w:sz w:val="24"/>
                <w:szCs w:val="24"/>
              </w:rPr>
              <w:t>40</w:t>
            </w:r>
          </w:p>
        </w:tc>
      </w:tr>
      <w:tr w:rsidR="00D94208" w:rsidRPr="00D94208" w:rsidTr="0076799A">
        <w:trPr>
          <w:trHeight w:val="323"/>
        </w:trPr>
        <w:tc>
          <w:tcPr>
            <w:tcW w:w="10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706300</w:t>
            </w:r>
          </w:p>
        </w:tc>
        <w:tc>
          <w:tcPr>
            <w:tcW w:w="1224" w:type="dxa"/>
            <w:tcBorders>
              <w:top w:val="nil"/>
              <w:left w:val="nil"/>
              <w:bottom w:val="nil"/>
              <w:right w:val="single" w:sz="4" w:space="0" w:color="auto"/>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706300.2</w:t>
            </w:r>
          </w:p>
        </w:tc>
        <w:tc>
          <w:tcPr>
            <w:tcW w:w="1123" w:type="dxa"/>
            <w:tcBorders>
              <w:top w:val="nil"/>
              <w:left w:val="single" w:sz="4" w:space="0" w:color="auto"/>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2.8</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6.6</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7.6</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8.5</w:t>
            </w:r>
          </w:p>
        </w:tc>
        <w:tc>
          <w:tcPr>
            <w:tcW w:w="7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14.4</w:t>
            </w:r>
          </w:p>
        </w:tc>
        <w:tc>
          <w:tcPr>
            <w:tcW w:w="1272"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center"/>
              <w:rPr>
                <w:rFonts w:ascii="Times New Roman" w:hAnsi="Times New Roman" w:cs="Times New Roman"/>
                <w:color w:val="000000"/>
                <w:sz w:val="24"/>
                <w:szCs w:val="24"/>
              </w:rPr>
            </w:pPr>
            <w:r w:rsidRPr="00D94208">
              <w:rPr>
                <w:rFonts w:ascii="Times New Roman" w:hAnsi="Times New Roman" w:cs="Times New Roman"/>
                <w:color w:val="000000"/>
                <w:sz w:val="24"/>
                <w:szCs w:val="24"/>
              </w:rPr>
              <w:t>40</w:t>
            </w:r>
          </w:p>
        </w:tc>
      </w:tr>
      <w:tr w:rsidR="00D94208" w:rsidRPr="00D94208" w:rsidTr="0076799A">
        <w:trPr>
          <w:trHeight w:val="323"/>
        </w:trPr>
        <w:tc>
          <w:tcPr>
            <w:tcW w:w="10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706600</w:t>
            </w:r>
          </w:p>
        </w:tc>
        <w:tc>
          <w:tcPr>
            <w:tcW w:w="1224" w:type="dxa"/>
            <w:tcBorders>
              <w:top w:val="nil"/>
              <w:left w:val="nil"/>
              <w:bottom w:val="nil"/>
              <w:right w:val="single" w:sz="4" w:space="0" w:color="auto"/>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706600.5</w:t>
            </w:r>
          </w:p>
        </w:tc>
        <w:tc>
          <w:tcPr>
            <w:tcW w:w="1123" w:type="dxa"/>
            <w:tcBorders>
              <w:top w:val="nil"/>
              <w:left w:val="single" w:sz="4" w:space="0" w:color="auto"/>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19.3</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7.8</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6.2</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4.6</w:t>
            </w:r>
          </w:p>
        </w:tc>
        <w:tc>
          <w:tcPr>
            <w:tcW w:w="7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2.2</w:t>
            </w:r>
          </w:p>
        </w:tc>
        <w:tc>
          <w:tcPr>
            <w:tcW w:w="1272"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center"/>
              <w:rPr>
                <w:rFonts w:ascii="Times New Roman" w:hAnsi="Times New Roman" w:cs="Times New Roman"/>
                <w:color w:val="000000"/>
                <w:sz w:val="24"/>
                <w:szCs w:val="24"/>
              </w:rPr>
            </w:pPr>
            <w:r w:rsidRPr="00D94208">
              <w:rPr>
                <w:rFonts w:ascii="Times New Roman" w:hAnsi="Times New Roman" w:cs="Times New Roman"/>
                <w:color w:val="000000"/>
                <w:sz w:val="24"/>
                <w:szCs w:val="24"/>
              </w:rPr>
              <w:t>40</w:t>
            </w:r>
          </w:p>
        </w:tc>
      </w:tr>
      <w:tr w:rsidR="00D94208" w:rsidRPr="00D94208" w:rsidTr="0076799A">
        <w:trPr>
          <w:trHeight w:val="323"/>
        </w:trPr>
        <w:tc>
          <w:tcPr>
            <w:tcW w:w="10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708000</w:t>
            </w:r>
          </w:p>
        </w:tc>
        <w:tc>
          <w:tcPr>
            <w:tcW w:w="1224" w:type="dxa"/>
            <w:tcBorders>
              <w:top w:val="nil"/>
              <w:left w:val="nil"/>
              <w:bottom w:val="nil"/>
              <w:right w:val="single" w:sz="4" w:space="0" w:color="auto"/>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708000.1</w:t>
            </w:r>
          </w:p>
        </w:tc>
        <w:tc>
          <w:tcPr>
            <w:tcW w:w="1123" w:type="dxa"/>
            <w:tcBorders>
              <w:top w:val="nil"/>
              <w:left w:val="single" w:sz="4" w:space="0" w:color="auto"/>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7.2</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6.6</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10</w:t>
            </w:r>
          </w:p>
        </w:tc>
        <w:tc>
          <w:tcPr>
            <w:tcW w:w="7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9.2</w:t>
            </w:r>
          </w:p>
        </w:tc>
        <w:tc>
          <w:tcPr>
            <w:tcW w:w="1272"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center"/>
              <w:rPr>
                <w:rFonts w:ascii="Times New Roman" w:hAnsi="Times New Roman" w:cs="Times New Roman"/>
                <w:color w:val="000000"/>
                <w:sz w:val="24"/>
                <w:szCs w:val="24"/>
              </w:rPr>
            </w:pPr>
            <w:r w:rsidRPr="00D94208">
              <w:rPr>
                <w:rFonts w:ascii="Times New Roman" w:hAnsi="Times New Roman" w:cs="Times New Roman"/>
                <w:color w:val="000000"/>
                <w:sz w:val="24"/>
                <w:szCs w:val="24"/>
              </w:rPr>
              <w:t>40</w:t>
            </w:r>
          </w:p>
        </w:tc>
      </w:tr>
      <w:tr w:rsidR="00D94208" w:rsidRPr="00D94208" w:rsidTr="0076799A">
        <w:trPr>
          <w:trHeight w:val="323"/>
        </w:trPr>
        <w:tc>
          <w:tcPr>
            <w:tcW w:w="10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730100</w:t>
            </w:r>
          </w:p>
        </w:tc>
        <w:tc>
          <w:tcPr>
            <w:tcW w:w="1224" w:type="dxa"/>
            <w:tcBorders>
              <w:top w:val="nil"/>
              <w:left w:val="nil"/>
              <w:bottom w:val="nil"/>
              <w:right w:val="single" w:sz="4" w:space="0" w:color="auto"/>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730100.3</w:t>
            </w:r>
          </w:p>
        </w:tc>
        <w:tc>
          <w:tcPr>
            <w:tcW w:w="1123" w:type="dxa"/>
            <w:tcBorders>
              <w:top w:val="nil"/>
              <w:left w:val="single" w:sz="4" w:space="0" w:color="auto"/>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6.8</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10.3</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5.2</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8</w:t>
            </w:r>
          </w:p>
        </w:tc>
        <w:tc>
          <w:tcPr>
            <w:tcW w:w="7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9.7</w:t>
            </w:r>
          </w:p>
        </w:tc>
        <w:tc>
          <w:tcPr>
            <w:tcW w:w="1272"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center"/>
              <w:rPr>
                <w:rFonts w:ascii="Times New Roman" w:hAnsi="Times New Roman" w:cs="Times New Roman"/>
                <w:color w:val="000000"/>
                <w:sz w:val="24"/>
                <w:szCs w:val="24"/>
              </w:rPr>
            </w:pPr>
            <w:r w:rsidRPr="00D94208">
              <w:rPr>
                <w:rFonts w:ascii="Times New Roman" w:hAnsi="Times New Roman" w:cs="Times New Roman"/>
                <w:color w:val="000000"/>
                <w:sz w:val="24"/>
                <w:szCs w:val="24"/>
              </w:rPr>
              <w:t>40</w:t>
            </w:r>
          </w:p>
        </w:tc>
      </w:tr>
      <w:tr w:rsidR="00D94208" w:rsidRPr="00D94208" w:rsidTr="0076799A">
        <w:trPr>
          <w:trHeight w:val="323"/>
        </w:trPr>
        <w:tc>
          <w:tcPr>
            <w:tcW w:w="10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730402</w:t>
            </w:r>
          </w:p>
        </w:tc>
        <w:tc>
          <w:tcPr>
            <w:tcW w:w="1224" w:type="dxa"/>
            <w:tcBorders>
              <w:top w:val="nil"/>
              <w:left w:val="nil"/>
              <w:bottom w:val="nil"/>
              <w:right w:val="single" w:sz="4" w:space="0" w:color="auto"/>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730402.2</w:t>
            </w:r>
          </w:p>
        </w:tc>
        <w:tc>
          <w:tcPr>
            <w:tcW w:w="1123" w:type="dxa"/>
            <w:tcBorders>
              <w:top w:val="nil"/>
              <w:left w:val="single" w:sz="4" w:space="0" w:color="auto"/>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7.4</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6.8</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6.2</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8.5</w:t>
            </w:r>
          </w:p>
        </w:tc>
        <w:tc>
          <w:tcPr>
            <w:tcW w:w="7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11.1</w:t>
            </w:r>
          </w:p>
        </w:tc>
        <w:tc>
          <w:tcPr>
            <w:tcW w:w="1272"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center"/>
              <w:rPr>
                <w:rFonts w:ascii="Times New Roman" w:hAnsi="Times New Roman" w:cs="Times New Roman"/>
                <w:color w:val="000000"/>
                <w:sz w:val="24"/>
                <w:szCs w:val="24"/>
              </w:rPr>
            </w:pPr>
            <w:r w:rsidRPr="00D94208">
              <w:rPr>
                <w:rFonts w:ascii="Times New Roman" w:hAnsi="Times New Roman" w:cs="Times New Roman"/>
                <w:color w:val="000000"/>
                <w:sz w:val="24"/>
                <w:szCs w:val="24"/>
              </w:rPr>
              <w:t>40</w:t>
            </w:r>
          </w:p>
        </w:tc>
      </w:tr>
      <w:tr w:rsidR="00D94208" w:rsidRPr="00D94208" w:rsidTr="0076799A">
        <w:trPr>
          <w:trHeight w:val="323"/>
        </w:trPr>
        <w:tc>
          <w:tcPr>
            <w:tcW w:w="10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730502</w:t>
            </w:r>
          </w:p>
        </w:tc>
        <w:tc>
          <w:tcPr>
            <w:tcW w:w="1224" w:type="dxa"/>
            <w:tcBorders>
              <w:top w:val="nil"/>
              <w:left w:val="nil"/>
              <w:bottom w:val="nil"/>
              <w:right w:val="single" w:sz="4" w:space="0" w:color="auto"/>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730502.2</w:t>
            </w:r>
          </w:p>
        </w:tc>
        <w:tc>
          <w:tcPr>
            <w:tcW w:w="1123" w:type="dxa"/>
            <w:tcBorders>
              <w:top w:val="nil"/>
              <w:left w:val="single" w:sz="4" w:space="0" w:color="auto"/>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11.9</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7.7</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7.3</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6.3</w:t>
            </w:r>
          </w:p>
        </w:tc>
        <w:tc>
          <w:tcPr>
            <w:tcW w:w="7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6.8</w:t>
            </w:r>
          </w:p>
        </w:tc>
        <w:tc>
          <w:tcPr>
            <w:tcW w:w="1272"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center"/>
              <w:rPr>
                <w:rFonts w:ascii="Times New Roman" w:hAnsi="Times New Roman" w:cs="Times New Roman"/>
                <w:color w:val="000000"/>
                <w:sz w:val="24"/>
                <w:szCs w:val="24"/>
              </w:rPr>
            </w:pPr>
            <w:r w:rsidRPr="00D94208">
              <w:rPr>
                <w:rFonts w:ascii="Times New Roman" w:hAnsi="Times New Roman" w:cs="Times New Roman"/>
                <w:color w:val="000000"/>
                <w:sz w:val="24"/>
                <w:szCs w:val="24"/>
              </w:rPr>
              <w:t>40</w:t>
            </w:r>
          </w:p>
        </w:tc>
      </w:tr>
      <w:tr w:rsidR="00D94208" w:rsidRPr="00D94208" w:rsidTr="0076799A">
        <w:trPr>
          <w:trHeight w:val="323"/>
        </w:trPr>
        <w:tc>
          <w:tcPr>
            <w:tcW w:w="10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730601</w:t>
            </w:r>
          </w:p>
        </w:tc>
        <w:tc>
          <w:tcPr>
            <w:tcW w:w="1224" w:type="dxa"/>
            <w:tcBorders>
              <w:top w:val="nil"/>
              <w:left w:val="nil"/>
              <w:bottom w:val="nil"/>
              <w:right w:val="single" w:sz="4" w:space="0" w:color="auto"/>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730601.4</w:t>
            </w:r>
          </w:p>
        </w:tc>
        <w:tc>
          <w:tcPr>
            <w:tcW w:w="1123" w:type="dxa"/>
            <w:tcBorders>
              <w:top w:val="nil"/>
              <w:left w:val="single" w:sz="4" w:space="0" w:color="auto"/>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6.4</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5.8</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12.3</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10.3</w:t>
            </w:r>
          </w:p>
        </w:tc>
        <w:tc>
          <w:tcPr>
            <w:tcW w:w="7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5.2</w:t>
            </w:r>
          </w:p>
        </w:tc>
        <w:tc>
          <w:tcPr>
            <w:tcW w:w="1272"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center"/>
              <w:rPr>
                <w:rFonts w:ascii="Times New Roman" w:hAnsi="Times New Roman" w:cs="Times New Roman"/>
                <w:color w:val="000000"/>
                <w:sz w:val="24"/>
                <w:szCs w:val="24"/>
              </w:rPr>
            </w:pPr>
            <w:r w:rsidRPr="00D94208">
              <w:rPr>
                <w:rFonts w:ascii="Times New Roman" w:hAnsi="Times New Roman" w:cs="Times New Roman"/>
                <w:color w:val="000000"/>
                <w:sz w:val="24"/>
                <w:szCs w:val="24"/>
              </w:rPr>
              <w:t>40</w:t>
            </w:r>
          </w:p>
        </w:tc>
      </w:tr>
      <w:tr w:rsidR="00D94208" w:rsidRPr="00D94208" w:rsidTr="0076799A">
        <w:trPr>
          <w:trHeight w:val="323"/>
        </w:trPr>
        <w:tc>
          <w:tcPr>
            <w:tcW w:w="10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730800</w:t>
            </w:r>
          </w:p>
        </w:tc>
        <w:tc>
          <w:tcPr>
            <w:tcW w:w="1224" w:type="dxa"/>
            <w:tcBorders>
              <w:top w:val="nil"/>
              <w:left w:val="nil"/>
              <w:bottom w:val="nil"/>
              <w:right w:val="single" w:sz="4" w:space="0" w:color="auto"/>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730800.2</w:t>
            </w:r>
          </w:p>
        </w:tc>
        <w:tc>
          <w:tcPr>
            <w:tcW w:w="1123" w:type="dxa"/>
            <w:tcBorders>
              <w:top w:val="nil"/>
              <w:left w:val="single" w:sz="4" w:space="0" w:color="auto"/>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2</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3.9</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9.4</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12.2</w:t>
            </w:r>
          </w:p>
        </w:tc>
        <w:tc>
          <w:tcPr>
            <w:tcW w:w="7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12.5</w:t>
            </w:r>
          </w:p>
        </w:tc>
        <w:tc>
          <w:tcPr>
            <w:tcW w:w="1272"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center"/>
              <w:rPr>
                <w:rFonts w:ascii="Times New Roman" w:hAnsi="Times New Roman" w:cs="Times New Roman"/>
                <w:color w:val="000000"/>
                <w:sz w:val="24"/>
                <w:szCs w:val="24"/>
              </w:rPr>
            </w:pPr>
            <w:r w:rsidRPr="00D94208">
              <w:rPr>
                <w:rFonts w:ascii="Times New Roman" w:hAnsi="Times New Roman" w:cs="Times New Roman"/>
                <w:color w:val="000000"/>
                <w:sz w:val="24"/>
                <w:szCs w:val="24"/>
              </w:rPr>
              <w:t>40</w:t>
            </w:r>
          </w:p>
        </w:tc>
      </w:tr>
      <w:tr w:rsidR="00D94208" w:rsidRPr="00D94208" w:rsidTr="0076799A">
        <w:trPr>
          <w:trHeight w:val="323"/>
        </w:trPr>
        <w:tc>
          <w:tcPr>
            <w:tcW w:w="10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731204</w:t>
            </w:r>
          </w:p>
        </w:tc>
        <w:tc>
          <w:tcPr>
            <w:tcW w:w="1224" w:type="dxa"/>
            <w:tcBorders>
              <w:top w:val="nil"/>
              <w:left w:val="nil"/>
              <w:bottom w:val="nil"/>
              <w:right w:val="single" w:sz="4" w:space="0" w:color="auto"/>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731204.1</w:t>
            </w:r>
          </w:p>
        </w:tc>
        <w:tc>
          <w:tcPr>
            <w:tcW w:w="1123" w:type="dxa"/>
            <w:tcBorders>
              <w:top w:val="nil"/>
              <w:left w:val="single" w:sz="4" w:space="0" w:color="auto"/>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8.2</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7.8</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6.4</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w:t>
            </w:r>
          </w:p>
        </w:tc>
        <w:tc>
          <w:tcPr>
            <w:tcW w:w="7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10.5</w:t>
            </w:r>
          </w:p>
        </w:tc>
        <w:tc>
          <w:tcPr>
            <w:tcW w:w="1272"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center"/>
              <w:rPr>
                <w:rFonts w:ascii="Times New Roman" w:hAnsi="Times New Roman" w:cs="Times New Roman"/>
                <w:color w:val="000000"/>
                <w:sz w:val="24"/>
                <w:szCs w:val="24"/>
              </w:rPr>
            </w:pPr>
            <w:r w:rsidRPr="00D94208">
              <w:rPr>
                <w:rFonts w:ascii="Times New Roman" w:hAnsi="Times New Roman" w:cs="Times New Roman"/>
                <w:color w:val="000000"/>
                <w:sz w:val="24"/>
                <w:szCs w:val="24"/>
              </w:rPr>
              <w:t>40</w:t>
            </w:r>
          </w:p>
        </w:tc>
      </w:tr>
      <w:tr w:rsidR="00D94208" w:rsidRPr="00D94208" w:rsidTr="0076799A">
        <w:trPr>
          <w:trHeight w:val="323"/>
        </w:trPr>
        <w:tc>
          <w:tcPr>
            <w:tcW w:w="10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740102</w:t>
            </w:r>
          </w:p>
        </w:tc>
        <w:tc>
          <w:tcPr>
            <w:tcW w:w="1224" w:type="dxa"/>
            <w:tcBorders>
              <w:top w:val="nil"/>
              <w:left w:val="nil"/>
              <w:bottom w:val="nil"/>
              <w:right w:val="single" w:sz="4" w:space="0" w:color="auto"/>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740102.1</w:t>
            </w:r>
          </w:p>
        </w:tc>
        <w:tc>
          <w:tcPr>
            <w:tcW w:w="1123" w:type="dxa"/>
            <w:tcBorders>
              <w:top w:val="nil"/>
              <w:left w:val="single" w:sz="4" w:space="0" w:color="auto"/>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8.3</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5.3</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8.7</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9.7</w:t>
            </w:r>
          </w:p>
        </w:tc>
        <w:tc>
          <w:tcPr>
            <w:tcW w:w="7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8</w:t>
            </w:r>
          </w:p>
        </w:tc>
        <w:tc>
          <w:tcPr>
            <w:tcW w:w="1272"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center"/>
              <w:rPr>
                <w:rFonts w:ascii="Times New Roman" w:hAnsi="Times New Roman" w:cs="Times New Roman"/>
                <w:color w:val="000000"/>
                <w:sz w:val="24"/>
                <w:szCs w:val="24"/>
              </w:rPr>
            </w:pPr>
            <w:r w:rsidRPr="00D94208">
              <w:rPr>
                <w:rFonts w:ascii="Times New Roman" w:hAnsi="Times New Roman" w:cs="Times New Roman"/>
                <w:color w:val="000000"/>
                <w:sz w:val="24"/>
                <w:szCs w:val="24"/>
              </w:rPr>
              <w:t>40</w:t>
            </w:r>
          </w:p>
        </w:tc>
      </w:tr>
      <w:tr w:rsidR="00D94208" w:rsidRPr="00D94208" w:rsidTr="0076799A">
        <w:trPr>
          <w:trHeight w:val="323"/>
        </w:trPr>
        <w:tc>
          <w:tcPr>
            <w:tcW w:w="10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740201</w:t>
            </w:r>
          </w:p>
        </w:tc>
        <w:tc>
          <w:tcPr>
            <w:tcW w:w="1224" w:type="dxa"/>
            <w:tcBorders>
              <w:top w:val="nil"/>
              <w:left w:val="nil"/>
              <w:bottom w:val="nil"/>
              <w:right w:val="single" w:sz="4" w:space="0" w:color="auto"/>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740201.4</w:t>
            </w:r>
          </w:p>
        </w:tc>
        <w:tc>
          <w:tcPr>
            <w:tcW w:w="1123" w:type="dxa"/>
            <w:tcBorders>
              <w:top w:val="nil"/>
              <w:left w:val="single" w:sz="4" w:space="0" w:color="auto"/>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8.8</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12.6</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9.1</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5.5</w:t>
            </w:r>
          </w:p>
        </w:tc>
        <w:tc>
          <w:tcPr>
            <w:tcW w:w="7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4</w:t>
            </w:r>
          </w:p>
        </w:tc>
        <w:tc>
          <w:tcPr>
            <w:tcW w:w="1272"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center"/>
              <w:rPr>
                <w:rFonts w:ascii="Times New Roman" w:hAnsi="Times New Roman" w:cs="Times New Roman"/>
                <w:color w:val="000000"/>
                <w:sz w:val="24"/>
                <w:szCs w:val="24"/>
              </w:rPr>
            </w:pPr>
            <w:r w:rsidRPr="00D94208">
              <w:rPr>
                <w:rFonts w:ascii="Times New Roman" w:hAnsi="Times New Roman" w:cs="Times New Roman"/>
                <w:color w:val="000000"/>
                <w:sz w:val="24"/>
                <w:szCs w:val="24"/>
              </w:rPr>
              <w:t>40</w:t>
            </w:r>
          </w:p>
        </w:tc>
      </w:tr>
      <w:tr w:rsidR="00D94208" w:rsidRPr="00D94208" w:rsidTr="0076799A">
        <w:trPr>
          <w:trHeight w:val="323"/>
        </w:trPr>
        <w:tc>
          <w:tcPr>
            <w:tcW w:w="10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740301</w:t>
            </w:r>
          </w:p>
        </w:tc>
        <w:tc>
          <w:tcPr>
            <w:tcW w:w="1224" w:type="dxa"/>
            <w:tcBorders>
              <w:top w:val="nil"/>
              <w:left w:val="nil"/>
              <w:bottom w:val="nil"/>
              <w:right w:val="single" w:sz="4" w:space="0" w:color="auto"/>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740301.2</w:t>
            </w:r>
          </w:p>
        </w:tc>
        <w:tc>
          <w:tcPr>
            <w:tcW w:w="1123" w:type="dxa"/>
            <w:tcBorders>
              <w:top w:val="nil"/>
              <w:left w:val="single" w:sz="4" w:space="0" w:color="auto"/>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10.1</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15.4</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8</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4.7</w:t>
            </w:r>
          </w:p>
        </w:tc>
        <w:tc>
          <w:tcPr>
            <w:tcW w:w="7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1.8</w:t>
            </w:r>
          </w:p>
        </w:tc>
        <w:tc>
          <w:tcPr>
            <w:tcW w:w="1272"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center"/>
              <w:rPr>
                <w:rFonts w:ascii="Times New Roman" w:hAnsi="Times New Roman" w:cs="Times New Roman"/>
                <w:color w:val="000000"/>
                <w:sz w:val="24"/>
                <w:szCs w:val="24"/>
              </w:rPr>
            </w:pPr>
            <w:r w:rsidRPr="00D94208">
              <w:rPr>
                <w:rFonts w:ascii="Times New Roman" w:hAnsi="Times New Roman" w:cs="Times New Roman"/>
                <w:color w:val="000000"/>
                <w:sz w:val="24"/>
                <w:szCs w:val="24"/>
              </w:rPr>
              <w:t>40</w:t>
            </w:r>
          </w:p>
        </w:tc>
      </w:tr>
      <w:tr w:rsidR="00D94208" w:rsidRPr="00D94208" w:rsidTr="0076799A">
        <w:trPr>
          <w:trHeight w:val="323"/>
        </w:trPr>
        <w:tc>
          <w:tcPr>
            <w:tcW w:w="10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740500</w:t>
            </w:r>
          </w:p>
        </w:tc>
        <w:tc>
          <w:tcPr>
            <w:tcW w:w="1224" w:type="dxa"/>
            <w:tcBorders>
              <w:top w:val="nil"/>
              <w:left w:val="nil"/>
              <w:bottom w:val="nil"/>
              <w:right w:val="single" w:sz="4" w:space="0" w:color="auto"/>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740500.1</w:t>
            </w:r>
          </w:p>
        </w:tc>
        <w:tc>
          <w:tcPr>
            <w:tcW w:w="1123" w:type="dxa"/>
            <w:tcBorders>
              <w:top w:val="nil"/>
              <w:left w:val="single" w:sz="4" w:space="0" w:color="auto"/>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9.1</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14.6</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8.6</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5.4</w:t>
            </w:r>
          </w:p>
        </w:tc>
        <w:tc>
          <w:tcPr>
            <w:tcW w:w="7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2.3</w:t>
            </w:r>
          </w:p>
        </w:tc>
        <w:tc>
          <w:tcPr>
            <w:tcW w:w="1272"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center"/>
              <w:rPr>
                <w:rFonts w:ascii="Times New Roman" w:hAnsi="Times New Roman" w:cs="Times New Roman"/>
                <w:color w:val="000000"/>
                <w:sz w:val="24"/>
                <w:szCs w:val="24"/>
              </w:rPr>
            </w:pPr>
            <w:r w:rsidRPr="00D94208">
              <w:rPr>
                <w:rFonts w:ascii="Times New Roman" w:hAnsi="Times New Roman" w:cs="Times New Roman"/>
                <w:color w:val="000000"/>
                <w:sz w:val="24"/>
                <w:szCs w:val="24"/>
              </w:rPr>
              <w:t>40</w:t>
            </w:r>
          </w:p>
        </w:tc>
      </w:tr>
      <w:tr w:rsidR="00D94208" w:rsidRPr="00D94208" w:rsidTr="0076799A">
        <w:trPr>
          <w:trHeight w:val="323"/>
        </w:trPr>
        <w:tc>
          <w:tcPr>
            <w:tcW w:w="10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740601</w:t>
            </w:r>
          </w:p>
        </w:tc>
        <w:tc>
          <w:tcPr>
            <w:tcW w:w="1224" w:type="dxa"/>
            <w:tcBorders>
              <w:top w:val="nil"/>
              <w:left w:val="nil"/>
              <w:bottom w:val="nil"/>
              <w:right w:val="single" w:sz="4" w:space="0" w:color="auto"/>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740601.3</w:t>
            </w:r>
          </w:p>
        </w:tc>
        <w:tc>
          <w:tcPr>
            <w:tcW w:w="1123" w:type="dxa"/>
            <w:tcBorders>
              <w:top w:val="nil"/>
              <w:left w:val="single" w:sz="4" w:space="0" w:color="auto"/>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17.9</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21.4</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0.7</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0</w:t>
            </w:r>
          </w:p>
        </w:tc>
        <w:tc>
          <w:tcPr>
            <w:tcW w:w="7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0</w:t>
            </w:r>
          </w:p>
        </w:tc>
        <w:tc>
          <w:tcPr>
            <w:tcW w:w="1272"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center"/>
              <w:rPr>
                <w:rFonts w:ascii="Times New Roman" w:hAnsi="Times New Roman" w:cs="Times New Roman"/>
                <w:color w:val="000000"/>
                <w:sz w:val="24"/>
                <w:szCs w:val="24"/>
              </w:rPr>
            </w:pPr>
            <w:r w:rsidRPr="00D94208">
              <w:rPr>
                <w:rFonts w:ascii="Times New Roman" w:hAnsi="Times New Roman" w:cs="Times New Roman"/>
                <w:color w:val="000000"/>
                <w:sz w:val="24"/>
                <w:szCs w:val="24"/>
              </w:rPr>
              <w:t>40</w:t>
            </w:r>
          </w:p>
        </w:tc>
      </w:tr>
      <w:tr w:rsidR="00D94208" w:rsidRPr="00D94208" w:rsidTr="0076799A">
        <w:trPr>
          <w:trHeight w:val="323"/>
        </w:trPr>
        <w:tc>
          <w:tcPr>
            <w:tcW w:w="10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740700</w:t>
            </w:r>
          </w:p>
        </w:tc>
        <w:tc>
          <w:tcPr>
            <w:tcW w:w="1224" w:type="dxa"/>
            <w:tcBorders>
              <w:top w:val="nil"/>
              <w:left w:val="nil"/>
              <w:bottom w:val="nil"/>
              <w:right w:val="single" w:sz="4" w:space="0" w:color="auto"/>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740700.2</w:t>
            </w:r>
          </w:p>
        </w:tc>
        <w:tc>
          <w:tcPr>
            <w:tcW w:w="1123" w:type="dxa"/>
            <w:tcBorders>
              <w:top w:val="nil"/>
              <w:left w:val="single" w:sz="4" w:space="0" w:color="auto"/>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9.3</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15.6</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6.4</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4.2</w:t>
            </w:r>
          </w:p>
        </w:tc>
        <w:tc>
          <w:tcPr>
            <w:tcW w:w="7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4.4</w:t>
            </w:r>
          </w:p>
        </w:tc>
        <w:tc>
          <w:tcPr>
            <w:tcW w:w="1272"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center"/>
              <w:rPr>
                <w:rFonts w:ascii="Times New Roman" w:hAnsi="Times New Roman" w:cs="Times New Roman"/>
                <w:color w:val="000000"/>
                <w:sz w:val="24"/>
                <w:szCs w:val="24"/>
              </w:rPr>
            </w:pPr>
            <w:r w:rsidRPr="00D94208">
              <w:rPr>
                <w:rFonts w:ascii="Times New Roman" w:hAnsi="Times New Roman" w:cs="Times New Roman"/>
                <w:color w:val="000000"/>
                <w:sz w:val="24"/>
                <w:szCs w:val="24"/>
              </w:rPr>
              <w:t>40</w:t>
            </w:r>
          </w:p>
        </w:tc>
      </w:tr>
      <w:tr w:rsidR="00D94208" w:rsidRPr="00D94208" w:rsidTr="0076799A">
        <w:trPr>
          <w:trHeight w:val="323"/>
        </w:trPr>
        <w:tc>
          <w:tcPr>
            <w:tcW w:w="10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750804</w:t>
            </w:r>
          </w:p>
        </w:tc>
        <w:tc>
          <w:tcPr>
            <w:tcW w:w="1224" w:type="dxa"/>
            <w:tcBorders>
              <w:top w:val="nil"/>
              <w:left w:val="nil"/>
              <w:bottom w:val="nil"/>
              <w:right w:val="single" w:sz="4" w:space="0" w:color="auto"/>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750804.1</w:t>
            </w:r>
          </w:p>
        </w:tc>
        <w:tc>
          <w:tcPr>
            <w:tcW w:w="1123" w:type="dxa"/>
            <w:tcBorders>
              <w:top w:val="nil"/>
              <w:left w:val="single" w:sz="4" w:space="0" w:color="auto"/>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8</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10.4</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4.8</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6</w:t>
            </w:r>
          </w:p>
        </w:tc>
        <w:tc>
          <w:tcPr>
            <w:tcW w:w="7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10.8</w:t>
            </w:r>
          </w:p>
        </w:tc>
        <w:tc>
          <w:tcPr>
            <w:tcW w:w="1272"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center"/>
              <w:rPr>
                <w:rFonts w:ascii="Times New Roman" w:hAnsi="Times New Roman" w:cs="Times New Roman"/>
                <w:color w:val="000000"/>
                <w:sz w:val="24"/>
                <w:szCs w:val="24"/>
              </w:rPr>
            </w:pPr>
            <w:r w:rsidRPr="00D94208">
              <w:rPr>
                <w:rFonts w:ascii="Times New Roman" w:hAnsi="Times New Roman" w:cs="Times New Roman"/>
                <w:color w:val="000000"/>
                <w:sz w:val="24"/>
                <w:szCs w:val="24"/>
              </w:rPr>
              <w:t>40</w:t>
            </w:r>
          </w:p>
        </w:tc>
      </w:tr>
      <w:tr w:rsidR="00D94208" w:rsidRPr="00D94208" w:rsidTr="0076799A">
        <w:trPr>
          <w:trHeight w:val="323"/>
        </w:trPr>
        <w:tc>
          <w:tcPr>
            <w:tcW w:w="10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751000</w:t>
            </w:r>
          </w:p>
        </w:tc>
        <w:tc>
          <w:tcPr>
            <w:tcW w:w="1224" w:type="dxa"/>
            <w:tcBorders>
              <w:top w:val="nil"/>
              <w:left w:val="nil"/>
              <w:bottom w:val="nil"/>
              <w:right w:val="single" w:sz="4" w:space="0" w:color="auto"/>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751000.1</w:t>
            </w:r>
          </w:p>
        </w:tc>
        <w:tc>
          <w:tcPr>
            <w:tcW w:w="1123" w:type="dxa"/>
            <w:tcBorders>
              <w:top w:val="nil"/>
              <w:left w:val="single" w:sz="4" w:space="0" w:color="auto"/>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6.9</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5.9</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6.7</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8.2</w:t>
            </w:r>
          </w:p>
        </w:tc>
        <w:tc>
          <w:tcPr>
            <w:tcW w:w="7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12.3</w:t>
            </w:r>
          </w:p>
        </w:tc>
        <w:tc>
          <w:tcPr>
            <w:tcW w:w="1272"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center"/>
              <w:rPr>
                <w:rFonts w:ascii="Times New Roman" w:hAnsi="Times New Roman" w:cs="Times New Roman"/>
                <w:color w:val="000000"/>
                <w:sz w:val="24"/>
                <w:szCs w:val="24"/>
              </w:rPr>
            </w:pPr>
            <w:r w:rsidRPr="00D94208">
              <w:rPr>
                <w:rFonts w:ascii="Times New Roman" w:hAnsi="Times New Roman" w:cs="Times New Roman"/>
                <w:color w:val="000000"/>
                <w:sz w:val="24"/>
                <w:szCs w:val="24"/>
              </w:rPr>
              <w:t>40</w:t>
            </w:r>
          </w:p>
        </w:tc>
      </w:tr>
      <w:tr w:rsidR="00D94208" w:rsidRPr="00D94208" w:rsidTr="0076799A">
        <w:trPr>
          <w:trHeight w:val="323"/>
        </w:trPr>
        <w:tc>
          <w:tcPr>
            <w:tcW w:w="1056" w:type="dxa"/>
            <w:tcBorders>
              <w:top w:val="nil"/>
              <w:left w:val="nil"/>
              <w:bottom w:val="single" w:sz="6" w:space="0" w:color="auto"/>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751103</w:t>
            </w:r>
          </w:p>
        </w:tc>
        <w:tc>
          <w:tcPr>
            <w:tcW w:w="1224" w:type="dxa"/>
            <w:tcBorders>
              <w:top w:val="nil"/>
              <w:left w:val="nil"/>
              <w:bottom w:val="single" w:sz="6" w:space="0" w:color="auto"/>
              <w:right w:val="single" w:sz="4" w:space="0" w:color="auto"/>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751103.2</w:t>
            </w:r>
          </w:p>
        </w:tc>
        <w:tc>
          <w:tcPr>
            <w:tcW w:w="1123" w:type="dxa"/>
            <w:tcBorders>
              <w:top w:val="nil"/>
              <w:left w:val="single" w:sz="4" w:space="0" w:color="auto"/>
              <w:bottom w:val="single" w:sz="6" w:space="0" w:color="auto"/>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5.6</w:t>
            </w:r>
          </w:p>
        </w:tc>
        <w:tc>
          <w:tcPr>
            <w:tcW w:w="1123" w:type="dxa"/>
            <w:tcBorders>
              <w:top w:val="nil"/>
              <w:left w:val="nil"/>
              <w:bottom w:val="single" w:sz="6" w:space="0" w:color="auto"/>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5.9</w:t>
            </w:r>
          </w:p>
        </w:tc>
        <w:tc>
          <w:tcPr>
            <w:tcW w:w="1123" w:type="dxa"/>
            <w:tcBorders>
              <w:top w:val="nil"/>
              <w:left w:val="nil"/>
              <w:bottom w:val="single" w:sz="6" w:space="0" w:color="auto"/>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4.7</w:t>
            </w:r>
          </w:p>
        </w:tc>
        <w:tc>
          <w:tcPr>
            <w:tcW w:w="1123" w:type="dxa"/>
            <w:tcBorders>
              <w:top w:val="nil"/>
              <w:left w:val="nil"/>
              <w:bottom w:val="single" w:sz="6" w:space="0" w:color="auto"/>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16.5</w:t>
            </w:r>
          </w:p>
        </w:tc>
        <w:tc>
          <w:tcPr>
            <w:tcW w:w="756" w:type="dxa"/>
            <w:tcBorders>
              <w:top w:val="nil"/>
              <w:left w:val="nil"/>
              <w:bottom w:val="single" w:sz="6" w:space="0" w:color="auto"/>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7.3</w:t>
            </w:r>
          </w:p>
        </w:tc>
        <w:tc>
          <w:tcPr>
            <w:tcW w:w="1272" w:type="dxa"/>
            <w:tcBorders>
              <w:top w:val="nil"/>
              <w:left w:val="nil"/>
              <w:bottom w:val="single" w:sz="6" w:space="0" w:color="auto"/>
              <w:right w:val="nil"/>
            </w:tcBorders>
          </w:tcPr>
          <w:p w:rsidR="00D94208" w:rsidRPr="00D94208" w:rsidRDefault="00D94208" w:rsidP="00D94208">
            <w:pPr>
              <w:autoSpaceDE w:val="0"/>
              <w:autoSpaceDN w:val="0"/>
              <w:adjustRightInd w:val="0"/>
              <w:spacing w:after="0" w:line="240" w:lineRule="auto"/>
              <w:jc w:val="center"/>
              <w:rPr>
                <w:rFonts w:ascii="Times New Roman" w:hAnsi="Times New Roman" w:cs="Times New Roman"/>
                <w:color w:val="000000"/>
                <w:sz w:val="24"/>
                <w:szCs w:val="24"/>
              </w:rPr>
            </w:pPr>
            <w:r w:rsidRPr="00D94208">
              <w:rPr>
                <w:rFonts w:ascii="Times New Roman" w:hAnsi="Times New Roman" w:cs="Times New Roman"/>
                <w:color w:val="000000"/>
                <w:sz w:val="24"/>
                <w:szCs w:val="24"/>
              </w:rPr>
              <w:t>40</w:t>
            </w:r>
          </w:p>
        </w:tc>
      </w:tr>
    </w:tbl>
    <w:p w:rsidR="00B81D00" w:rsidRDefault="00B81D00">
      <w:pPr>
        <w:rPr>
          <w:rFonts w:ascii="Times New Roman" w:hAnsi="Times New Roman"/>
          <w:sz w:val="24"/>
        </w:rPr>
      </w:pPr>
      <w:r>
        <w:rPr>
          <w:rFonts w:ascii="Times New Roman" w:hAnsi="Times New Roman"/>
          <w:sz w:val="24"/>
        </w:rPr>
        <w:br w:type="page"/>
      </w:r>
    </w:p>
    <w:p w:rsidR="00012F33" w:rsidRDefault="00B81D00" w:rsidP="00C73A60">
      <w:pPr>
        <w:spacing w:line="240" w:lineRule="auto"/>
        <w:ind w:firstLine="720"/>
        <w:jc w:val="center"/>
        <w:rPr>
          <w:rFonts w:ascii="Times New Roman" w:hAnsi="Times New Roman"/>
          <w:sz w:val="24"/>
        </w:rPr>
      </w:pPr>
      <w:r w:rsidRPr="00B81D00">
        <w:rPr>
          <w:noProof/>
        </w:rPr>
        <w:lastRenderedPageBreak/>
        <w:drawing>
          <wp:inline distT="0" distB="0" distL="0" distR="0">
            <wp:extent cx="4757728" cy="7503838"/>
            <wp:effectExtent l="19050" t="0" r="4772"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3" cstate="print"/>
                    <a:srcRect/>
                    <a:stretch>
                      <a:fillRect/>
                    </a:stretch>
                  </pic:blipFill>
                  <pic:spPr bwMode="auto">
                    <a:xfrm>
                      <a:off x="0" y="0"/>
                      <a:ext cx="4765162" cy="7515563"/>
                    </a:xfrm>
                    <a:prstGeom prst="rect">
                      <a:avLst/>
                    </a:prstGeom>
                    <a:noFill/>
                    <a:ln w="9525">
                      <a:noFill/>
                      <a:miter lim="800000"/>
                      <a:headEnd/>
                      <a:tailEnd/>
                    </a:ln>
                  </pic:spPr>
                </pic:pic>
              </a:graphicData>
            </a:graphic>
          </wp:inline>
        </w:drawing>
      </w:r>
    </w:p>
    <w:p w:rsidR="0026102A" w:rsidRDefault="000A6AAE" w:rsidP="008C5080">
      <w:pPr>
        <w:spacing w:line="360" w:lineRule="auto"/>
        <w:jc w:val="both"/>
        <w:rPr>
          <w:rFonts w:ascii="Times New Roman" w:hAnsi="Times New Roman"/>
          <w:sz w:val="24"/>
        </w:rPr>
      </w:pPr>
      <w:r>
        <w:rPr>
          <w:rFonts w:ascii="Times New Roman" w:hAnsi="Times New Roman"/>
          <w:b/>
          <w:sz w:val="24"/>
        </w:rPr>
        <w:t>Figure 11</w:t>
      </w:r>
      <w:r w:rsidR="008C5080">
        <w:rPr>
          <w:rFonts w:ascii="Times New Roman" w:hAnsi="Times New Roman"/>
          <w:b/>
          <w:sz w:val="24"/>
        </w:rPr>
        <w:t xml:space="preserve">.1 </w:t>
      </w:r>
      <w:r w:rsidR="008C5080">
        <w:rPr>
          <w:rFonts w:ascii="Times New Roman" w:hAnsi="Times New Roman"/>
          <w:sz w:val="24"/>
        </w:rPr>
        <w:t xml:space="preserve"> Tract map for Anne Arundel County Maryland.</w:t>
      </w:r>
      <w:r w:rsidR="00E5574D">
        <w:rPr>
          <w:rFonts w:ascii="Times New Roman" w:hAnsi="Times New Roman"/>
          <w:sz w:val="24"/>
        </w:rPr>
        <w:t xml:space="preserve"> Source: Maryland Department of Planning, Planning Data Services Division, January 2001.</w:t>
      </w:r>
    </w:p>
    <w:p w:rsidR="00A66E58" w:rsidRDefault="00F3191A" w:rsidP="0026102A">
      <w:pPr>
        <w:spacing w:line="360" w:lineRule="auto"/>
        <w:jc w:val="center"/>
        <w:rPr>
          <w:rFonts w:ascii="Times New Roman" w:hAnsi="Times New Roman"/>
          <w:sz w:val="24"/>
        </w:rPr>
      </w:pPr>
      <w:r w:rsidRPr="00F3191A">
        <w:rPr>
          <w:noProof/>
        </w:rPr>
        <w:lastRenderedPageBreak/>
        <w:drawing>
          <wp:inline distT="0" distB="0" distL="0" distR="0">
            <wp:extent cx="4416357" cy="6313251"/>
            <wp:effectExtent l="19050" t="0" r="3243"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4" cstate="print"/>
                    <a:srcRect l="1479" t="12980" r="3151" b="1060"/>
                    <a:stretch>
                      <a:fillRect/>
                    </a:stretch>
                  </pic:blipFill>
                  <pic:spPr bwMode="auto">
                    <a:xfrm>
                      <a:off x="0" y="0"/>
                      <a:ext cx="4416357" cy="6313251"/>
                    </a:xfrm>
                    <a:prstGeom prst="rect">
                      <a:avLst/>
                    </a:prstGeom>
                    <a:noFill/>
                    <a:ln w="9525">
                      <a:noFill/>
                      <a:miter lim="800000"/>
                      <a:headEnd/>
                      <a:tailEnd/>
                    </a:ln>
                  </pic:spPr>
                </pic:pic>
              </a:graphicData>
            </a:graphic>
          </wp:inline>
        </w:drawing>
      </w:r>
    </w:p>
    <w:p w:rsidR="0026102A" w:rsidRPr="0026102A" w:rsidRDefault="000A6AAE" w:rsidP="0026102A">
      <w:pPr>
        <w:spacing w:line="360" w:lineRule="auto"/>
        <w:rPr>
          <w:rFonts w:ascii="Times New Roman" w:hAnsi="Times New Roman"/>
          <w:sz w:val="24"/>
        </w:rPr>
      </w:pPr>
      <w:r>
        <w:rPr>
          <w:rFonts w:ascii="Times New Roman" w:hAnsi="Times New Roman"/>
          <w:b/>
          <w:sz w:val="24"/>
        </w:rPr>
        <w:t>Figure 11</w:t>
      </w:r>
      <w:r w:rsidR="0026102A">
        <w:rPr>
          <w:rFonts w:ascii="Times New Roman" w:hAnsi="Times New Roman"/>
          <w:b/>
          <w:sz w:val="24"/>
        </w:rPr>
        <w:t xml:space="preserve">.2  </w:t>
      </w:r>
      <w:r w:rsidR="0026102A">
        <w:rPr>
          <w:rFonts w:ascii="Times New Roman" w:hAnsi="Times New Roman"/>
          <w:sz w:val="24"/>
        </w:rPr>
        <w:t>Selected tracts in Anne Arundel county.</w:t>
      </w:r>
    </w:p>
    <w:sectPr w:rsidR="0026102A" w:rsidRPr="0026102A" w:rsidSect="00297E66">
      <w:footerReference w:type="even" r:id="rId85"/>
      <w:footerReference w:type="default" r:id="rId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0B7C" w:rsidRDefault="00DF0B7C" w:rsidP="00EA6EF8">
      <w:pPr>
        <w:spacing w:after="0" w:line="240" w:lineRule="auto"/>
      </w:pPr>
      <w:r>
        <w:separator/>
      </w:r>
    </w:p>
  </w:endnote>
  <w:endnote w:type="continuationSeparator" w:id="0">
    <w:p w:rsidR="00DF0B7C" w:rsidRDefault="00DF0B7C" w:rsidP="00EA6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A17" w:rsidRDefault="00014A17" w:rsidP="00F827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rsidR="00014A17" w:rsidRDefault="00014A17" w:rsidP="00EA6EF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A17" w:rsidRDefault="00014A17" w:rsidP="00F827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038DD">
      <w:rPr>
        <w:rStyle w:val="PageNumber"/>
        <w:noProof/>
      </w:rPr>
      <w:t>2</w:t>
    </w:r>
    <w:r>
      <w:rPr>
        <w:rStyle w:val="PageNumber"/>
      </w:rPr>
      <w:fldChar w:fldCharType="end"/>
    </w:r>
    <w:r>
      <w:rPr>
        <w:rStyle w:val="PageNumber"/>
      </w:rPr>
      <w:t xml:space="preserve"> of </w:t>
    </w:r>
    <w:r w:rsidR="00DF0B7C">
      <w:fldChar w:fldCharType="begin"/>
    </w:r>
    <w:r w:rsidR="00DF0B7C">
      <w:instrText xml:space="preserve"> NUMPAGES   \* MERGEFORMAT </w:instrText>
    </w:r>
    <w:r w:rsidR="00DF0B7C">
      <w:fldChar w:fldCharType="separate"/>
    </w:r>
    <w:r w:rsidR="00F038DD" w:rsidRPr="00F038DD">
      <w:rPr>
        <w:rStyle w:val="PageNumber"/>
        <w:noProof/>
      </w:rPr>
      <w:t>9</w:t>
    </w:r>
    <w:r w:rsidR="00DF0B7C">
      <w:rPr>
        <w:rStyle w:val="PageNumber"/>
        <w:noProof/>
      </w:rPr>
      <w:fldChar w:fldCharType="end"/>
    </w:r>
  </w:p>
  <w:p w:rsidR="00014A17" w:rsidRDefault="00DF0B7C" w:rsidP="00EA6EF8">
    <w:pPr>
      <w:pStyle w:val="Footer"/>
      <w:ind w:right="360"/>
    </w:pPr>
    <w:r>
      <w:fldChar w:fldCharType="begin"/>
    </w:r>
    <w:r>
      <w:instrText xml:space="preserve"> FILENAME   \* MERGEFORMAT </w:instrText>
    </w:r>
    <w:r>
      <w:fldChar w:fldCharType="separate"/>
    </w:r>
    <w:r w:rsidR="00F038DD">
      <w:rPr>
        <w:noProof/>
      </w:rPr>
      <w:t>11 The Area Sample Design One Solution (01.23.2012).docx</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0B7C" w:rsidRDefault="00DF0B7C" w:rsidP="00EA6EF8">
      <w:pPr>
        <w:spacing w:after="0" w:line="240" w:lineRule="auto"/>
      </w:pPr>
      <w:r>
        <w:separator/>
      </w:r>
    </w:p>
  </w:footnote>
  <w:footnote w:type="continuationSeparator" w:id="0">
    <w:p w:rsidR="00DF0B7C" w:rsidRDefault="00DF0B7C" w:rsidP="00EA6E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634A9"/>
    <w:rsid w:val="00000E0A"/>
    <w:rsid w:val="00002723"/>
    <w:rsid w:val="0000420A"/>
    <w:rsid w:val="00004FF1"/>
    <w:rsid w:val="00007A3C"/>
    <w:rsid w:val="00007E5A"/>
    <w:rsid w:val="0001076A"/>
    <w:rsid w:val="0001093C"/>
    <w:rsid w:val="00010ACA"/>
    <w:rsid w:val="00010E63"/>
    <w:rsid w:val="0001152F"/>
    <w:rsid w:val="00011697"/>
    <w:rsid w:val="00012149"/>
    <w:rsid w:val="000127BA"/>
    <w:rsid w:val="00012F33"/>
    <w:rsid w:val="000139DB"/>
    <w:rsid w:val="00013F36"/>
    <w:rsid w:val="00014366"/>
    <w:rsid w:val="00014871"/>
    <w:rsid w:val="00014A17"/>
    <w:rsid w:val="00015CD9"/>
    <w:rsid w:val="00015DB2"/>
    <w:rsid w:val="00015F81"/>
    <w:rsid w:val="00016BA2"/>
    <w:rsid w:val="00016C8F"/>
    <w:rsid w:val="000170D2"/>
    <w:rsid w:val="00017700"/>
    <w:rsid w:val="000178E0"/>
    <w:rsid w:val="000220F5"/>
    <w:rsid w:val="00022DA4"/>
    <w:rsid w:val="00023999"/>
    <w:rsid w:val="00026091"/>
    <w:rsid w:val="00026CDF"/>
    <w:rsid w:val="00026CF2"/>
    <w:rsid w:val="00030592"/>
    <w:rsid w:val="0003130E"/>
    <w:rsid w:val="00032067"/>
    <w:rsid w:val="00033801"/>
    <w:rsid w:val="00035066"/>
    <w:rsid w:val="00035730"/>
    <w:rsid w:val="00035B15"/>
    <w:rsid w:val="0003724A"/>
    <w:rsid w:val="0004123F"/>
    <w:rsid w:val="00041771"/>
    <w:rsid w:val="000422CD"/>
    <w:rsid w:val="00042825"/>
    <w:rsid w:val="00042D9B"/>
    <w:rsid w:val="00043181"/>
    <w:rsid w:val="0004373E"/>
    <w:rsid w:val="0004572F"/>
    <w:rsid w:val="000464B5"/>
    <w:rsid w:val="00046901"/>
    <w:rsid w:val="00046944"/>
    <w:rsid w:val="00046A18"/>
    <w:rsid w:val="00046DED"/>
    <w:rsid w:val="00047336"/>
    <w:rsid w:val="000512D7"/>
    <w:rsid w:val="000516F9"/>
    <w:rsid w:val="00054537"/>
    <w:rsid w:val="00056361"/>
    <w:rsid w:val="00060397"/>
    <w:rsid w:val="0006051C"/>
    <w:rsid w:val="000616CF"/>
    <w:rsid w:val="0006272D"/>
    <w:rsid w:val="00062C61"/>
    <w:rsid w:val="000639EE"/>
    <w:rsid w:val="00066453"/>
    <w:rsid w:val="00067220"/>
    <w:rsid w:val="00067C56"/>
    <w:rsid w:val="00067C92"/>
    <w:rsid w:val="00067D01"/>
    <w:rsid w:val="00070464"/>
    <w:rsid w:val="0007063C"/>
    <w:rsid w:val="00071B0E"/>
    <w:rsid w:val="00071B9B"/>
    <w:rsid w:val="0007258F"/>
    <w:rsid w:val="000727C3"/>
    <w:rsid w:val="00073152"/>
    <w:rsid w:val="00073204"/>
    <w:rsid w:val="0007333E"/>
    <w:rsid w:val="00073990"/>
    <w:rsid w:val="00074225"/>
    <w:rsid w:val="00081D79"/>
    <w:rsid w:val="0008269D"/>
    <w:rsid w:val="000829E4"/>
    <w:rsid w:val="00082C71"/>
    <w:rsid w:val="00082E70"/>
    <w:rsid w:val="00085502"/>
    <w:rsid w:val="000856EE"/>
    <w:rsid w:val="000857D8"/>
    <w:rsid w:val="000858FE"/>
    <w:rsid w:val="00086645"/>
    <w:rsid w:val="000869BB"/>
    <w:rsid w:val="0009043B"/>
    <w:rsid w:val="00090543"/>
    <w:rsid w:val="000907DE"/>
    <w:rsid w:val="00090EBF"/>
    <w:rsid w:val="000924CA"/>
    <w:rsid w:val="00092555"/>
    <w:rsid w:val="00093C7D"/>
    <w:rsid w:val="0009418B"/>
    <w:rsid w:val="00094716"/>
    <w:rsid w:val="00095221"/>
    <w:rsid w:val="00095441"/>
    <w:rsid w:val="00097B79"/>
    <w:rsid w:val="00097DCA"/>
    <w:rsid w:val="000A096E"/>
    <w:rsid w:val="000A18B4"/>
    <w:rsid w:val="000A1F1A"/>
    <w:rsid w:val="000A21E6"/>
    <w:rsid w:val="000A2D2E"/>
    <w:rsid w:val="000A42C9"/>
    <w:rsid w:val="000A4ECF"/>
    <w:rsid w:val="000A5CB7"/>
    <w:rsid w:val="000A6634"/>
    <w:rsid w:val="000A6AAE"/>
    <w:rsid w:val="000A70F0"/>
    <w:rsid w:val="000B0D45"/>
    <w:rsid w:val="000B10B1"/>
    <w:rsid w:val="000B243A"/>
    <w:rsid w:val="000B2AA3"/>
    <w:rsid w:val="000B3CA5"/>
    <w:rsid w:val="000B4CED"/>
    <w:rsid w:val="000B553C"/>
    <w:rsid w:val="000B6C72"/>
    <w:rsid w:val="000B6F85"/>
    <w:rsid w:val="000B7F0A"/>
    <w:rsid w:val="000C02F7"/>
    <w:rsid w:val="000C0574"/>
    <w:rsid w:val="000C0BA8"/>
    <w:rsid w:val="000C0D00"/>
    <w:rsid w:val="000C10E0"/>
    <w:rsid w:val="000C111F"/>
    <w:rsid w:val="000C22CD"/>
    <w:rsid w:val="000C2792"/>
    <w:rsid w:val="000C3932"/>
    <w:rsid w:val="000C411A"/>
    <w:rsid w:val="000C4256"/>
    <w:rsid w:val="000C42A6"/>
    <w:rsid w:val="000C68D8"/>
    <w:rsid w:val="000C709F"/>
    <w:rsid w:val="000D07F4"/>
    <w:rsid w:val="000D1C39"/>
    <w:rsid w:val="000D2179"/>
    <w:rsid w:val="000D3396"/>
    <w:rsid w:val="000D4C88"/>
    <w:rsid w:val="000D6ABB"/>
    <w:rsid w:val="000D768D"/>
    <w:rsid w:val="000E016E"/>
    <w:rsid w:val="000E028D"/>
    <w:rsid w:val="000E126F"/>
    <w:rsid w:val="000E1272"/>
    <w:rsid w:val="000E217E"/>
    <w:rsid w:val="000E287B"/>
    <w:rsid w:val="000E4018"/>
    <w:rsid w:val="000E41BC"/>
    <w:rsid w:val="000E54A4"/>
    <w:rsid w:val="000E5605"/>
    <w:rsid w:val="000E6314"/>
    <w:rsid w:val="000E66AD"/>
    <w:rsid w:val="000E6902"/>
    <w:rsid w:val="000E778B"/>
    <w:rsid w:val="000E7D23"/>
    <w:rsid w:val="000F00DA"/>
    <w:rsid w:val="000F20DE"/>
    <w:rsid w:val="000F23C0"/>
    <w:rsid w:val="000F2ADF"/>
    <w:rsid w:val="000F301F"/>
    <w:rsid w:val="000F34C6"/>
    <w:rsid w:val="000F38B4"/>
    <w:rsid w:val="000F41E6"/>
    <w:rsid w:val="000F52DF"/>
    <w:rsid w:val="000F5702"/>
    <w:rsid w:val="000F5AC7"/>
    <w:rsid w:val="000F6177"/>
    <w:rsid w:val="000F65F2"/>
    <w:rsid w:val="000F6693"/>
    <w:rsid w:val="000F68AC"/>
    <w:rsid w:val="000F6D86"/>
    <w:rsid w:val="000F74E9"/>
    <w:rsid w:val="000F74F7"/>
    <w:rsid w:val="000F7B54"/>
    <w:rsid w:val="0010011A"/>
    <w:rsid w:val="001005E8"/>
    <w:rsid w:val="00100732"/>
    <w:rsid w:val="00101E9E"/>
    <w:rsid w:val="001021D0"/>
    <w:rsid w:val="0010279B"/>
    <w:rsid w:val="00102DE7"/>
    <w:rsid w:val="0010369B"/>
    <w:rsid w:val="0010372D"/>
    <w:rsid w:val="00103DB0"/>
    <w:rsid w:val="00103DE9"/>
    <w:rsid w:val="00103EE6"/>
    <w:rsid w:val="00104F07"/>
    <w:rsid w:val="001051D9"/>
    <w:rsid w:val="001059C5"/>
    <w:rsid w:val="00107616"/>
    <w:rsid w:val="001136A7"/>
    <w:rsid w:val="001138D5"/>
    <w:rsid w:val="00120383"/>
    <w:rsid w:val="00120E36"/>
    <w:rsid w:val="00120FA1"/>
    <w:rsid w:val="00121B77"/>
    <w:rsid w:val="001236A6"/>
    <w:rsid w:val="00124AF7"/>
    <w:rsid w:val="00124DEC"/>
    <w:rsid w:val="0012505D"/>
    <w:rsid w:val="0012578B"/>
    <w:rsid w:val="001258FB"/>
    <w:rsid w:val="00125B28"/>
    <w:rsid w:val="00127040"/>
    <w:rsid w:val="00130294"/>
    <w:rsid w:val="001303C2"/>
    <w:rsid w:val="00130C5C"/>
    <w:rsid w:val="00131070"/>
    <w:rsid w:val="001315A5"/>
    <w:rsid w:val="00132817"/>
    <w:rsid w:val="00132F30"/>
    <w:rsid w:val="001358DA"/>
    <w:rsid w:val="0013748A"/>
    <w:rsid w:val="00140EBB"/>
    <w:rsid w:val="001420D9"/>
    <w:rsid w:val="00142880"/>
    <w:rsid w:val="00143F48"/>
    <w:rsid w:val="0014525B"/>
    <w:rsid w:val="00146712"/>
    <w:rsid w:val="00147846"/>
    <w:rsid w:val="00151598"/>
    <w:rsid w:val="00151B1D"/>
    <w:rsid w:val="001520B9"/>
    <w:rsid w:val="00153124"/>
    <w:rsid w:val="00153A6F"/>
    <w:rsid w:val="00155F3A"/>
    <w:rsid w:val="00156094"/>
    <w:rsid w:val="00156ABE"/>
    <w:rsid w:val="00157ACA"/>
    <w:rsid w:val="001604A2"/>
    <w:rsid w:val="00166230"/>
    <w:rsid w:val="00166276"/>
    <w:rsid w:val="001673B8"/>
    <w:rsid w:val="00172776"/>
    <w:rsid w:val="001730CA"/>
    <w:rsid w:val="001737E4"/>
    <w:rsid w:val="001743A9"/>
    <w:rsid w:val="001750C2"/>
    <w:rsid w:val="001776E8"/>
    <w:rsid w:val="00180691"/>
    <w:rsid w:val="00181FC8"/>
    <w:rsid w:val="001825FA"/>
    <w:rsid w:val="00182E44"/>
    <w:rsid w:val="0018314B"/>
    <w:rsid w:val="0018374B"/>
    <w:rsid w:val="00184516"/>
    <w:rsid w:val="00184F80"/>
    <w:rsid w:val="0018565B"/>
    <w:rsid w:val="00185AE3"/>
    <w:rsid w:val="00186750"/>
    <w:rsid w:val="001876E4"/>
    <w:rsid w:val="00187D6C"/>
    <w:rsid w:val="001914D4"/>
    <w:rsid w:val="0019290B"/>
    <w:rsid w:val="00192CCF"/>
    <w:rsid w:val="001952D8"/>
    <w:rsid w:val="00196A3D"/>
    <w:rsid w:val="001A13F5"/>
    <w:rsid w:val="001A1771"/>
    <w:rsid w:val="001A1823"/>
    <w:rsid w:val="001A1AC7"/>
    <w:rsid w:val="001A2471"/>
    <w:rsid w:val="001A37FB"/>
    <w:rsid w:val="001A42FE"/>
    <w:rsid w:val="001A482D"/>
    <w:rsid w:val="001A6350"/>
    <w:rsid w:val="001A6924"/>
    <w:rsid w:val="001A73E6"/>
    <w:rsid w:val="001A7FE1"/>
    <w:rsid w:val="001B146B"/>
    <w:rsid w:val="001B1592"/>
    <w:rsid w:val="001B19BA"/>
    <w:rsid w:val="001B360B"/>
    <w:rsid w:val="001B4E0D"/>
    <w:rsid w:val="001B5D84"/>
    <w:rsid w:val="001B762F"/>
    <w:rsid w:val="001C1ED9"/>
    <w:rsid w:val="001C20AE"/>
    <w:rsid w:val="001C2AC5"/>
    <w:rsid w:val="001C316E"/>
    <w:rsid w:val="001C3C79"/>
    <w:rsid w:val="001C3F35"/>
    <w:rsid w:val="001C62A7"/>
    <w:rsid w:val="001C7879"/>
    <w:rsid w:val="001C78A2"/>
    <w:rsid w:val="001D013A"/>
    <w:rsid w:val="001D05BB"/>
    <w:rsid w:val="001D0898"/>
    <w:rsid w:val="001D1CB2"/>
    <w:rsid w:val="001D4B96"/>
    <w:rsid w:val="001D513B"/>
    <w:rsid w:val="001D60DC"/>
    <w:rsid w:val="001D7A21"/>
    <w:rsid w:val="001E066A"/>
    <w:rsid w:val="001E0D40"/>
    <w:rsid w:val="001E0DDB"/>
    <w:rsid w:val="001E4533"/>
    <w:rsid w:val="001E48FB"/>
    <w:rsid w:val="001E77C9"/>
    <w:rsid w:val="001F0FE6"/>
    <w:rsid w:val="001F1C72"/>
    <w:rsid w:val="001F231C"/>
    <w:rsid w:val="001F246D"/>
    <w:rsid w:val="001F3C29"/>
    <w:rsid w:val="001F54DF"/>
    <w:rsid w:val="001F57E4"/>
    <w:rsid w:val="001F5CE4"/>
    <w:rsid w:val="001F6D5D"/>
    <w:rsid w:val="00200435"/>
    <w:rsid w:val="00200D10"/>
    <w:rsid w:val="0020204C"/>
    <w:rsid w:val="00203A39"/>
    <w:rsid w:val="002048E0"/>
    <w:rsid w:val="00204E10"/>
    <w:rsid w:val="00206B3C"/>
    <w:rsid w:val="00207AF4"/>
    <w:rsid w:val="00210868"/>
    <w:rsid w:val="00211547"/>
    <w:rsid w:val="00212421"/>
    <w:rsid w:val="00212F64"/>
    <w:rsid w:val="002134D2"/>
    <w:rsid w:val="002142A7"/>
    <w:rsid w:val="00214FD9"/>
    <w:rsid w:val="002150B9"/>
    <w:rsid w:val="00215DA9"/>
    <w:rsid w:val="00215E2C"/>
    <w:rsid w:val="002164D4"/>
    <w:rsid w:val="0021701E"/>
    <w:rsid w:val="00217FD7"/>
    <w:rsid w:val="002204D2"/>
    <w:rsid w:val="00220D67"/>
    <w:rsid w:val="00220E4A"/>
    <w:rsid w:val="00224E8C"/>
    <w:rsid w:val="00225F67"/>
    <w:rsid w:val="00227705"/>
    <w:rsid w:val="00227819"/>
    <w:rsid w:val="0023061B"/>
    <w:rsid w:val="00231907"/>
    <w:rsid w:val="0023249A"/>
    <w:rsid w:val="00232DD7"/>
    <w:rsid w:val="002333AE"/>
    <w:rsid w:val="00233D88"/>
    <w:rsid w:val="002400A8"/>
    <w:rsid w:val="00240C32"/>
    <w:rsid w:val="00242C4F"/>
    <w:rsid w:val="00243303"/>
    <w:rsid w:val="00244156"/>
    <w:rsid w:val="0024586F"/>
    <w:rsid w:val="00247E2C"/>
    <w:rsid w:val="00250E65"/>
    <w:rsid w:val="00251229"/>
    <w:rsid w:val="002523FD"/>
    <w:rsid w:val="00252707"/>
    <w:rsid w:val="00253901"/>
    <w:rsid w:val="002553CB"/>
    <w:rsid w:val="0025596F"/>
    <w:rsid w:val="00256A8F"/>
    <w:rsid w:val="002576A9"/>
    <w:rsid w:val="00257EEE"/>
    <w:rsid w:val="002601F4"/>
    <w:rsid w:val="00260F33"/>
    <w:rsid w:val="0026102A"/>
    <w:rsid w:val="002618A3"/>
    <w:rsid w:val="00261C8C"/>
    <w:rsid w:val="00263133"/>
    <w:rsid w:val="00263BD4"/>
    <w:rsid w:val="00264BFB"/>
    <w:rsid w:val="00265249"/>
    <w:rsid w:val="00265ABC"/>
    <w:rsid w:val="002664A7"/>
    <w:rsid w:val="0027157F"/>
    <w:rsid w:val="00274DE7"/>
    <w:rsid w:val="00275E15"/>
    <w:rsid w:val="00277347"/>
    <w:rsid w:val="0028016B"/>
    <w:rsid w:val="00280695"/>
    <w:rsid w:val="00280A74"/>
    <w:rsid w:val="00280C73"/>
    <w:rsid w:val="00281035"/>
    <w:rsid w:val="002828A2"/>
    <w:rsid w:val="0028524C"/>
    <w:rsid w:val="0028536F"/>
    <w:rsid w:val="00286289"/>
    <w:rsid w:val="0028750E"/>
    <w:rsid w:val="00290ACC"/>
    <w:rsid w:val="00291C52"/>
    <w:rsid w:val="00291F4B"/>
    <w:rsid w:val="00293B3D"/>
    <w:rsid w:val="00294402"/>
    <w:rsid w:val="0029458A"/>
    <w:rsid w:val="002949D1"/>
    <w:rsid w:val="002966A8"/>
    <w:rsid w:val="00297E66"/>
    <w:rsid w:val="002A0A49"/>
    <w:rsid w:val="002A30A4"/>
    <w:rsid w:val="002A37E2"/>
    <w:rsid w:val="002A3A3B"/>
    <w:rsid w:val="002A4C2C"/>
    <w:rsid w:val="002A59D0"/>
    <w:rsid w:val="002A5DF4"/>
    <w:rsid w:val="002A6045"/>
    <w:rsid w:val="002A6509"/>
    <w:rsid w:val="002A7996"/>
    <w:rsid w:val="002A7E90"/>
    <w:rsid w:val="002B0343"/>
    <w:rsid w:val="002B03EC"/>
    <w:rsid w:val="002B103F"/>
    <w:rsid w:val="002B106D"/>
    <w:rsid w:val="002B109F"/>
    <w:rsid w:val="002B1A8D"/>
    <w:rsid w:val="002B3D21"/>
    <w:rsid w:val="002B462B"/>
    <w:rsid w:val="002B64A1"/>
    <w:rsid w:val="002B7044"/>
    <w:rsid w:val="002B7890"/>
    <w:rsid w:val="002C030F"/>
    <w:rsid w:val="002C0E86"/>
    <w:rsid w:val="002C1343"/>
    <w:rsid w:val="002C1AED"/>
    <w:rsid w:val="002C2121"/>
    <w:rsid w:val="002C3087"/>
    <w:rsid w:val="002C4BCF"/>
    <w:rsid w:val="002C5504"/>
    <w:rsid w:val="002C5B1B"/>
    <w:rsid w:val="002C5E76"/>
    <w:rsid w:val="002C5F58"/>
    <w:rsid w:val="002C6805"/>
    <w:rsid w:val="002C7071"/>
    <w:rsid w:val="002C7BC2"/>
    <w:rsid w:val="002D0BD7"/>
    <w:rsid w:val="002D0D83"/>
    <w:rsid w:val="002D1270"/>
    <w:rsid w:val="002D1412"/>
    <w:rsid w:val="002D3A81"/>
    <w:rsid w:val="002D63E5"/>
    <w:rsid w:val="002E1072"/>
    <w:rsid w:val="002E1594"/>
    <w:rsid w:val="002E3E88"/>
    <w:rsid w:val="002F0B05"/>
    <w:rsid w:val="002F0DA3"/>
    <w:rsid w:val="002F1222"/>
    <w:rsid w:val="002F19C0"/>
    <w:rsid w:val="002F2EA5"/>
    <w:rsid w:val="002F3196"/>
    <w:rsid w:val="002F3F50"/>
    <w:rsid w:val="002F455C"/>
    <w:rsid w:val="002F52E6"/>
    <w:rsid w:val="002F5C8A"/>
    <w:rsid w:val="002F747B"/>
    <w:rsid w:val="002F7827"/>
    <w:rsid w:val="002F78A8"/>
    <w:rsid w:val="00300867"/>
    <w:rsid w:val="00301006"/>
    <w:rsid w:val="00301370"/>
    <w:rsid w:val="00303AE8"/>
    <w:rsid w:val="00304730"/>
    <w:rsid w:val="00304A9C"/>
    <w:rsid w:val="003072BB"/>
    <w:rsid w:val="00310F02"/>
    <w:rsid w:val="00311C9F"/>
    <w:rsid w:val="00312840"/>
    <w:rsid w:val="00312F1C"/>
    <w:rsid w:val="00313794"/>
    <w:rsid w:val="0031566F"/>
    <w:rsid w:val="00315ACD"/>
    <w:rsid w:val="00315C33"/>
    <w:rsid w:val="00315C4F"/>
    <w:rsid w:val="003171DF"/>
    <w:rsid w:val="00317971"/>
    <w:rsid w:val="00317A8A"/>
    <w:rsid w:val="00320BB0"/>
    <w:rsid w:val="00320CD9"/>
    <w:rsid w:val="00320CF3"/>
    <w:rsid w:val="00320F12"/>
    <w:rsid w:val="003226B1"/>
    <w:rsid w:val="00323383"/>
    <w:rsid w:val="0032462A"/>
    <w:rsid w:val="0032518F"/>
    <w:rsid w:val="0032561F"/>
    <w:rsid w:val="003315AA"/>
    <w:rsid w:val="00331859"/>
    <w:rsid w:val="00332810"/>
    <w:rsid w:val="00334013"/>
    <w:rsid w:val="003340EA"/>
    <w:rsid w:val="00334A88"/>
    <w:rsid w:val="003352E3"/>
    <w:rsid w:val="00335AE5"/>
    <w:rsid w:val="00342B06"/>
    <w:rsid w:val="00343781"/>
    <w:rsid w:val="003446F6"/>
    <w:rsid w:val="00344B1B"/>
    <w:rsid w:val="003460CC"/>
    <w:rsid w:val="003470D9"/>
    <w:rsid w:val="003475A7"/>
    <w:rsid w:val="003505D4"/>
    <w:rsid w:val="00350A2C"/>
    <w:rsid w:val="003523EA"/>
    <w:rsid w:val="003533C6"/>
    <w:rsid w:val="003555AB"/>
    <w:rsid w:val="00356434"/>
    <w:rsid w:val="00356A46"/>
    <w:rsid w:val="00357863"/>
    <w:rsid w:val="003601AC"/>
    <w:rsid w:val="00360AB0"/>
    <w:rsid w:val="00361783"/>
    <w:rsid w:val="00361CAF"/>
    <w:rsid w:val="003623B7"/>
    <w:rsid w:val="00363FAF"/>
    <w:rsid w:val="003641BC"/>
    <w:rsid w:val="00364205"/>
    <w:rsid w:val="003666C5"/>
    <w:rsid w:val="00367A67"/>
    <w:rsid w:val="00370329"/>
    <w:rsid w:val="00370CCB"/>
    <w:rsid w:val="003713F7"/>
    <w:rsid w:val="00371D0B"/>
    <w:rsid w:val="003723C2"/>
    <w:rsid w:val="00373699"/>
    <w:rsid w:val="003737BF"/>
    <w:rsid w:val="0037583E"/>
    <w:rsid w:val="0037595E"/>
    <w:rsid w:val="00375A2E"/>
    <w:rsid w:val="003767DE"/>
    <w:rsid w:val="0037775B"/>
    <w:rsid w:val="00377BB0"/>
    <w:rsid w:val="003807DB"/>
    <w:rsid w:val="003830C7"/>
    <w:rsid w:val="00390B1B"/>
    <w:rsid w:val="00390DA9"/>
    <w:rsid w:val="00391C55"/>
    <w:rsid w:val="00395A7A"/>
    <w:rsid w:val="00395C43"/>
    <w:rsid w:val="003962B7"/>
    <w:rsid w:val="00396962"/>
    <w:rsid w:val="0039726F"/>
    <w:rsid w:val="003A0F33"/>
    <w:rsid w:val="003A27CD"/>
    <w:rsid w:val="003A2EE5"/>
    <w:rsid w:val="003A3CE0"/>
    <w:rsid w:val="003A6079"/>
    <w:rsid w:val="003A6769"/>
    <w:rsid w:val="003A6CAC"/>
    <w:rsid w:val="003B024C"/>
    <w:rsid w:val="003B0329"/>
    <w:rsid w:val="003B3AA3"/>
    <w:rsid w:val="003B3B22"/>
    <w:rsid w:val="003B54FE"/>
    <w:rsid w:val="003B6483"/>
    <w:rsid w:val="003B7FE9"/>
    <w:rsid w:val="003C1D4C"/>
    <w:rsid w:val="003C2369"/>
    <w:rsid w:val="003C341C"/>
    <w:rsid w:val="003C3617"/>
    <w:rsid w:val="003C4D5A"/>
    <w:rsid w:val="003C5D60"/>
    <w:rsid w:val="003C6765"/>
    <w:rsid w:val="003C7095"/>
    <w:rsid w:val="003C7245"/>
    <w:rsid w:val="003C782C"/>
    <w:rsid w:val="003D03C4"/>
    <w:rsid w:val="003D08F8"/>
    <w:rsid w:val="003D0C5E"/>
    <w:rsid w:val="003D150D"/>
    <w:rsid w:val="003D29BE"/>
    <w:rsid w:val="003D314F"/>
    <w:rsid w:val="003D45C0"/>
    <w:rsid w:val="003D5593"/>
    <w:rsid w:val="003E01A9"/>
    <w:rsid w:val="003E0A91"/>
    <w:rsid w:val="003E0FC1"/>
    <w:rsid w:val="003E173B"/>
    <w:rsid w:val="003E1DF1"/>
    <w:rsid w:val="003E2229"/>
    <w:rsid w:val="003E3075"/>
    <w:rsid w:val="003E31DC"/>
    <w:rsid w:val="003E3C44"/>
    <w:rsid w:val="003E4974"/>
    <w:rsid w:val="003E59FD"/>
    <w:rsid w:val="003E5FC8"/>
    <w:rsid w:val="003E6578"/>
    <w:rsid w:val="003E7F75"/>
    <w:rsid w:val="003F1C90"/>
    <w:rsid w:val="003F2451"/>
    <w:rsid w:val="003F274A"/>
    <w:rsid w:val="003F3C82"/>
    <w:rsid w:val="003F491F"/>
    <w:rsid w:val="003F5670"/>
    <w:rsid w:val="003F6989"/>
    <w:rsid w:val="003F78E0"/>
    <w:rsid w:val="003F7AF3"/>
    <w:rsid w:val="00400A1C"/>
    <w:rsid w:val="00401512"/>
    <w:rsid w:val="00401635"/>
    <w:rsid w:val="00402BF3"/>
    <w:rsid w:val="00402FCD"/>
    <w:rsid w:val="0040310C"/>
    <w:rsid w:val="004031C8"/>
    <w:rsid w:val="004047B5"/>
    <w:rsid w:val="004050B4"/>
    <w:rsid w:val="004058E8"/>
    <w:rsid w:val="0040602B"/>
    <w:rsid w:val="004066F7"/>
    <w:rsid w:val="004079DE"/>
    <w:rsid w:val="0041065B"/>
    <w:rsid w:val="00413AE0"/>
    <w:rsid w:val="00414C52"/>
    <w:rsid w:val="00414F49"/>
    <w:rsid w:val="00414F5E"/>
    <w:rsid w:val="004159BA"/>
    <w:rsid w:val="00415D4B"/>
    <w:rsid w:val="004178FA"/>
    <w:rsid w:val="00417E08"/>
    <w:rsid w:val="00420100"/>
    <w:rsid w:val="00420BE3"/>
    <w:rsid w:val="00425467"/>
    <w:rsid w:val="00425C59"/>
    <w:rsid w:val="004263FC"/>
    <w:rsid w:val="004264DF"/>
    <w:rsid w:val="00426CF5"/>
    <w:rsid w:val="0042788B"/>
    <w:rsid w:val="004304DC"/>
    <w:rsid w:val="00430961"/>
    <w:rsid w:val="00431C6B"/>
    <w:rsid w:val="004325EF"/>
    <w:rsid w:val="00432A57"/>
    <w:rsid w:val="00433CE1"/>
    <w:rsid w:val="00433DB8"/>
    <w:rsid w:val="0043425B"/>
    <w:rsid w:val="004359C4"/>
    <w:rsid w:val="00435E6D"/>
    <w:rsid w:val="004360AF"/>
    <w:rsid w:val="0043715F"/>
    <w:rsid w:val="0043732C"/>
    <w:rsid w:val="00440264"/>
    <w:rsid w:val="004408F0"/>
    <w:rsid w:val="00440F77"/>
    <w:rsid w:val="004424A0"/>
    <w:rsid w:val="00445043"/>
    <w:rsid w:val="00445CB4"/>
    <w:rsid w:val="00446D57"/>
    <w:rsid w:val="004504AB"/>
    <w:rsid w:val="004521DE"/>
    <w:rsid w:val="004533C5"/>
    <w:rsid w:val="00455226"/>
    <w:rsid w:val="004559C1"/>
    <w:rsid w:val="0046036A"/>
    <w:rsid w:val="00460533"/>
    <w:rsid w:val="00460B78"/>
    <w:rsid w:val="00460FA9"/>
    <w:rsid w:val="00461FD1"/>
    <w:rsid w:val="00461FF3"/>
    <w:rsid w:val="004624CD"/>
    <w:rsid w:val="0046254C"/>
    <w:rsid w:val="00464132"/>
    <w:rsid w:val="00465B30"/>
    <w:rsid w:val="004661CA"/>
    <w:rsid w:val="00466574"/>
    <w:rsid w:val="00466713"/>
    <w:rsid w:val="00466DB1"/>
    <w:rsid w:val="00467488"/>
    <w:rsid w:val="004703AB"/>
    <w:rsid w:val="0047209B"/>
    <w:rsid w:val="004726C2"/>
    <w:rsid w:val="00472739"/>
    <w:rsid w:val="00472D72"/>
    <w:rsid w:val="00473239"/>
    <w:rsid w:val="00474838"/>
    <w:rsid w:val="00474DE3"/>
    <w:rsid w:val="00474EE8"/>
    <w:rsid w:val="00476347"/>
    <w:rsid w:val="0047644E"/>
    <w:rsid w:val="00477118"/>
    <w:rsid w:val="00481B91"/>
    <w:rsid w:val="00482A30"/>
    <w:rsid w:val="00482F34"/>
    <w:rsid w:val="00483368"/>
    <w:rsid w:val="004863D5"/>
    <w:rsid w:val="00490440"/>
    <w:rsid w:val="00490529"/>
    <w:rsid w:val="00491DD8"/>
    <w:rsid w:val="00493007"/>
    <w:rsid w:val="00494762"/>
    <w:rsid w:val="004950C7"/>
    <w:rsid w:val="004955A6"/>
    <w:rsid w:val="0049605E"/>
    <w:rsid w:val="00496161"/>
    <w:rsid w:val="004975B6"/>
    <w:rsid w:val="00497EC4"/>
    <w:rsid w:val="004A003E"/>
    <w:rsid w:val="004A21DA"/>
    <w:rsid w:val="004A23D4"/>
    <w:rsid w:val="004A29FB"/>
    <w:rsid w:val="004A2F86"/>
    <w:rsid w:val="004A302D"/>
    <w:rsid w:val="004A32C9"/>
    <w:rsid w:val="004A34EA"/>
    <w:rsid w:val="004A5074"/>
    <w:rsid w:val="004A6667"/>
    <w:rsid w:val="004A76C9"/>
    <w:rsid w:val="004B0103"/>
    <w:rsid w:val="004B0DAE"/>
    <w:rsid w:val="004B0EDF"/>
    <w:rsid w:val="004B139D"/>
    <w:rsid w:val="004B343B"/>
    <w:rsid w:val="004B7781"/>
    <w:rsid w:val="004C0CD5"/>
    <w:rsid w:val="004C0DB6"/>
    <w:rsid w:val="004C0E29"/>
    <w:rsid w:val="004C17B1"/>
    <w:rsid w:val="004C1C4F"/>
    <w:rsid w:val="004C20D6"/>
    <w:rsid w:val="004C2737"/>
    <w:rsid w:val="004C2D6B"/>
    <w:rsid w:val="004C354B"/>
    <w:rsid w:val="004C3665"/>
    <w:rsid w:val="004C37E9"/>
    <w:rsid w:val="004C426A"/>
    <w:rsid w:val="004C441A"/>
    <w:rsid w:val="004C45E1"/>
    <w:rsid w:val="004C5FBB"/>
    <w:rsid w:val="004C5FF8"/>
    <w:rsid w:val="004C774C"/>
    <w:rsid w:val="004C7B43"/>
    <w:rsid w:val="004D045E"/>
    <w:rsid w:val="004D0DB7"/>
    <w:rsid w:val="004D145C"/>
    <w:rsid w:val="004D2E08"/>
    <w:rsid w:val="004D30D1"/>
    <w:rsid w:val="004D3F88"/>
    <w:rsid w:val="004D41BB"/>
    <w:rsid w:val="004D6425"/>
    <w:rsid w:val="004D7022"/>
    <w:rsid w:val="004E178A"/>
    <w:rsid w:val="004E21AF"/>
    <w:rsid w:val="004E2A5B"/>
    <w:rsid w:val="004E3D98"/>
    <w:rsid w:val="004E4383"/>
    <w:rsid w:val="004E5653"/>
    <w:rsid w:val="004E60AE"/>
    <w:rsid w:val="004E6798"/>
    <w:rsid w:val="004F1643"/>
    <w:rsid w:val="004F1AE3"/>
    <w:rsid w:val="004F1BD5"/>
    <w:rsid w:val="004F3508"/>
    <w:rsid w:val="004F36F1"/>
    <w:rsid w:val="004F5544"/>
    <w:rsid w:val="004F5683"/>
    <w:rsid w:val="004F5A92"/>
    <w:rsid w:val="004F5E22"/>
    <w:rsid w:val="004F7762"/>
    <w:rsid w:val="004F7A3D"/>
    <w:rsid w:val="0050026A"/>
    <w:rsid w:val="00500CBE"/>
    <w:rsid w:val="00501A59"/>
    <w:rsid w:val="00502386"/>
    <w:rsid w:val="005024AF"/>
    <w:rsid w:val="00502F35"/>
    <w:rsid w:val="005036DA"/>
    <w:rsid w:val="00503A18"/>
    <w:rsid w:val="00503B0B"/>
    <w:rsid w:val="00504791"/>
    <w:rsid w:val="0050587B"/>
    <w:rsid w:val="00506267"/>
    <w:rsid w:val="005063DF"/>
    <w:rsid w:val="00506AD0"/>
    <w:rsid w:val="00507C12"/>
    <w:rsid w:val="00511A31"/>
    <w:rsid w:val="0051290C"/>
    <w:rsid w:val="0051371A"/>
    <w:rsid w:val="00514424"/>
    <w:rsid w:val="0051490E"/>
    <w:rsid w:val="00514C31"/>
    <w:rsid w:val="00514FF4"/>
    <w:rsid w:val="00515B4C"/>
    <w:rsid w:val="00517549"/>
    <w:rsid w:val="005178C4"/>
    <w:rsid w:val="00520988"/>
    <w:rsid w:val="00520DB9"/>
    <w:rsid w:val="005211B7"/>
    <w:rsid w:val="00521B81"/>
    <w:rsid w:val="00521EA3"/>
    <w:rsid w:val="00523C7B"/>
    <w:rsid w:val="00523FE3"/>
    <w:rsid w:val="00524109"/>
    <w:rsid w:val="00524208"/>
    <w:rsid w:val="00525CA0"/>
    <w:rsid w:val="00531137"/>
    <w:rsid w:val="00531D6C"/>
    <w:rsid w:val="0053347D"/>
    <w:rsid w:val="0053555A"/>
    <w:rsid w:val="0053630D"/>
    <w:rsid w:val="00540ABE"/>
    <w:rsid w:val="005435E0"/>
    <w:rsid w:val="00545F0B"/>
    <w:rsid w:val="00546541"/>
    <w:rsid w:val="00547A98"/>
    <w:rsid w:val="00550F7B"/>
    <w:rsid w:val="00551130"/>
    <w:rsid w:val="00551B48"/>
    <w:rsid w:val="005523D0"/>
    <w:rsid w:val="005525A6"/>
    <w:rsid w:val="0055353E"/>
    <w:rsid w:val="00553BBB"/>
    <w:rsid w:val="00553D16"/>
    <w:rsid w:val="0055439E"/>
    <w:rsid w:val="00555B73"/>
    <w:rsid w:val="005566FC"/>
    <w:rsid w:val="00556B86"/>
    <w:rsid w:val="00557C9C"/>
    <w:rsid w:val="005601EE"/>
    <w:rsid w:val="0056038A"/>
    <w:rsid w:val="00560B01"/>
    <w:rsid w:val="00563C2B"/>
    <w:rsid w:val="00564037"/>
    <w:rsid w:val="00564F3F"/>
    <w:rsid w:val="005654E8"/>
    <w:rsid w:val="005659C2"/>
    <w:rsid w:val="005667E2"/>
    <w:rsid w:val="00567459"/>
    <w:rsid w:val="0057060B"/>
    <w:rsid w:val="00570BA5"/>
    <w:rsid w:val="005712CA"/>
    <w:rsid w:val="00573297"/>
    <w:rsid w:val="00573EFC"/>
    <w:rsid w:val="005741D1"/>
    <w:rsid w:val="005745BA"/>
    <w:rsid w:val="00574738"/>
    <w:rsid w:val="00575348"/>
    <w:rsid w:val="00575B9B"/>
    <w:rsid w:val="005762B2"/>
    <w:rsid w:val="0057639D"/>
    <w:rsid w:val="00577A90"/>
    <w:rsid w:val="00577BA4"/>
    <w:rsid w:val="00580035"/>
    <w:rsid w:val="00581D58"/>
    <w:rsid w:val="00582996"/>
    <w:rsid w:val="00582ABD"/>
    <w:rsid w:val="005836F3"/>
    <w:rsid w:val="00585471"/>
    <w:rsid w:val="005858F5"/>
    <w:rsid w:val="00585F3D"/>
    <w:rsid w:val="00590667"/>
    <w:rsid w:val="005909CA"/>
    <w:rsid w:val="0059135C"/>
    <w:rsid w:val="00591A05"/>
    <w:rsid w:val="00591AC5"/>
    <w:rsid w:val="00592689"/>
    <w:rsid w:val="005948D2"/>
    <w:rsid w:val="00595251"/>
    <w:rsid w:val="005967F5"/>
    <w:rsid w:val="00596D13"/>
    <w:rsid w:val="005A078A"/>
    <w:rsid w:val="005A0E12"/>
    <w:rsid w:val="005A28D6"/>
    <w:rsid w:val="005A2D7C"/>
    <w:rsid w:val="005A3E18"/>
    <w:rsid w:val="005A418C"/>
    <w:rsid w:val="005A5EAE"/>
    <w:rsid w:val="005A6F3A"/>
    <w:rsid w:val="005A748D"/>
    <w:rsid w:val="005A7ACF"/>
    <w:rsid w:val="005B0A43"/>
    <w:rsid w:val="005B1524"/>
    <w:rsid w:val="005B1A37"/>
    <w:rsid w:val="005B1A3A"/>
    <w:rsid w:val="005B4408"/>
    <w:rsid w:val="005B4485"/>
    <w:rsid w:val="005B5AD1"/>
    <w:rsid w:val="005B68EC"/>
    <w:rsid w:val="005B6FFE"/>
    <w:rsid w:val="005B7AC7"/>
    <w:rsid w:val="005C01AA"/>
    <w:rsid w:val="005C0E0A"/>
    <w:rsid w:val="005C0EB6"/>
    <w:rsid w:val="005C1437"/>
    <w:rsid w:val="005C166E"/>
    <w:rsid w:val="005C2F89"/>
    <w:rsid w:val="005C3819"/>
    <w:rsid w:val="005C4889"/>
    <w:rsid w:val="005C593E"/>
    <w:rsid w:val="005C5D22"/>
    <w:rsid w:val="005C5EB3"/>
    <w:rsid w:val="005C6CF8"/>
    <w:rsid w:val="005C79BA"/>
    <w:rsid w:val="005D1B37"/>
    <w:rsid w:val="005D1FEC"/>
    <w:rsid w:val="005D3AE3"/>
    <w:rsid w:val="005D3D8A"/>
    <w:rsid w:val="005D542B"/>
    <w:rsid w:val="005D5547"/>
    <w:rsid w:val="005D5D5B"/>
    <w:rsid w:val="005D614C"/>
    <w:rsid w:val="005D6C0D"/>
    <w:rsid w:val="005E01B4"/>
    <w:rsid w:val="005E1312"/>
    <w:rsid w:val="005E1CEB"/>
    <w:rsid w:val="005E1DE2"/>
    <w:rsid w:val="005E2BF2"/>
    <w:rsid w:val="005E40DE"/>
    <w:rsid w:val="005E5CC3"/>
    <w:rsid w:val="005F0A1C"/>
    <w:rsid w:val="005F1385"/>
    <w:rsid w:val="005F195A"/>
    <w:rsid w:val="005F2AA6"/>
    <w:rsid w:val="005F2D70"/>
    <w:rsid w:val="005F48F8"/>
    <w:rsid w:val="005F4A5B"/>
    <w:rsid w:val="005F5547"/>
    <w:rsid w:val="005F5606"/>
    <w:rsid w:val="005F624D"/>
    <w:rsid w:val="005F7E64"/>
    <w:rsid w:val="006000D4"/>
    <w:rsid w:val="00600760"/>
    <w:rsid w:val="00600992"/>
    <w:rsid w:val="00600B97"/>
    <w:rsid w:val="00601391"/>
    <w:rsid w:val="006019B3"/>
    <w:rsid w:val="006046F0"/>
    <w:rsid w:val="006055BD"/>
    <w:rsid w:val="0060568B"/>
    <w:rsid w:val="00606954"/>
    <w:rsid w:val="00606981"/>
    <w:rsid w:val="00607807"/>
    <w:rsid w:val="00610FFB"/>
    <w:rsid w:val="0061178E"/>
    <w:rsid w:val="00611CB8"/>
    <w:rsid w:val="006123B8"/>
    <w:rsid w:val="006123F1"/>
    <w:rsid w:val="006129CA"/>
    <w:rsid w:val="006133D8"/>
    <w:rsid w:val="00614FC0"/>
    <w:rsid w:val="006155CC"/>
    <w:rsid w:val="00615C31"/>
    <w:rsid w:val="00615CD4"/>
    <w:rsid w:val="00616E06"/>
    <w:rsid w:val="00617B8A"/>
    <w:rsid w:val="006200D3"/>
    <w:rsid w:val="00620305"/>
    <w:rsid w:val="00623DB8"/>
    <w:rsid w:val="00624083"/>
    <w:rsid w:val="006244A9"/>
    <w:rsid w:val="00624ACA"/>
    <w:rsid w:val="0062576E"/>
    <w:rsid w:val="00626924"/>
    <w:rsid w:val="00626A53"/>
    <w:rsid w:val="00626B6E"/>
    <w:rsid w:val="00626E01"/>
    <w:rsid w:val="006279BB"/>
    <w:rsid w:val="006279EC"/>
    <w:rsid w:val="0063053E"/>
    <w:rsid w:val="006320B2"/>
    <w:rsid w:val="00633160"/>
    <w:rsid w:val="006331EC"/>
    <w:rsid w:val="006332CD"/>
    <w:rsid w:val="00634B28"/>
    <w:rsid w:val="00636679"/>
    <w:rsid w:val="00637E1E"/>
    <w:rsid w:val="0064120F"/>
    <w:rsid w:val="0064263F"/>
    <w:rsid w:val="00645E23"/>
    <w:rsid w:val="00646613"/>
    <w:rsid w:val="0064725B"/>
    <w:rsid w:val="0064795C"/>
    <w:rsid w:val="00650D20"/>
    <w:rsid w:val="00650EBC"/>
    <w:rsid w:val="00651B51"/>
    <w:rsid w:val="00651E7E"/>
    <w:rsid w:val="00653348"/>
    <w:rsid w:val="00654475"/>
    <w:rsid w:val="006562CD"/>
    <w:rsid w:val="0065709E"/>
    <w:rsid w:val="00657A60"/>
    <w:rsid w:val="006605B8"/>
    <w:rsid w:val="006607D2"/>
    <w:rsid w:val="006608E9"/>
    <w:rsid w:val="006629EA"/>
    <w:rsid w:val="006635E7"/>
    <w:rsid w:val="0066444A"/>
    <w:rsid w:val="00664C0F"/>
    <w:rsid w:val="00665067"/>
    <w:rsid w:val="00665367"/>
    <w:rsid w:val="00665C32"/>
    <w:rsid w:val="00667108"/>
    <w:rsid w:val="006675F4"/>
    <w:rsid w:val="00671397"/>
    <w:rsid w:val="0067162A"/>
    <w:rsid w:val="00672193"/>
    <w:rsid w:val="00675B83"/>
    <w:rsid w:val="006767A5"/>
    <w:rsid w:val="00680012"/>
    <w:rsid w:val="0068080B"/>
    <w:rsid w:val="00681025"/>
    <w:rsid w:val="006814A9"/>
    <w:rsid w:val="00683AEF"/>
    <w:rsid w:val="006875C5"/>
    <w:rsid w:val="00690874"/>
    <w:rsid w:val="00691A13"/>
    <w:rsid w:val="006937DA"/>
    <w:rsid w:val="00693CC5"/>
    <w:rsid w:val="00694166"/>
    <w:rsid w:val="00696157"/>
    <w:rsid w:val="00696333"/>
    <w:rsid w:val="0069747D"/>
    <w:rsid w:val="0069755D"/>
    <w:rsid w:val="006A0715"/>
    <w:rsid w:val="006A084F"/>
    <w:rsid w:val="006A089B"/>
    <w:rsid w:val="006A0DDA"/>
    <w:rsid w:val="006A0E8B"/>
    <w:rsid w:val="006A1607"/>
    <w:rsid w:val="006A1B32"/>
    <w:rsid w:val="006A1CC9"/>
    <w:rsid w:val="006A317A"/>
    <w:rsid w:val="006A392E"/>
    <w:rsid w:val="006A3C9D"/>
    <w:rsid w:val="006A4E87"/>
    <w:rsid w:val="006A4F07"/>
    <w:rsid w:val="006A6785"/>
    <w:rsid w:val="006A6FF1"/>
    <w:rsid w:val="006B07BC"/>
    <w:rsid w:val="006B0C47"/>
    <w:rsid w:val="006B1C82"/>
    <w:rsid w:val="006B236A"/>
    <w:rsid w:val="006B2BFD"/>
    <w:rsid w:val="006B2D29"/>
    <w:rsid w:val="006B3251"/>
    <w:rsid w:val="006B56B5"/>
    <w:rsid w:val="006B672F"/>
    <w:rsid w:val="006B6B58"/>
    <w:rsid w:val="006B7407"/>
    <w:rsid w:val="006C09B1"/>
    <w:rsid w:val="006C0EB3"/>
    <w:rsid w:val="006C129D"/>
    <w:rsid w:val="006C2986"/>
    <w:rsid w:val="006C2F94"/>
    <w:rsid w:val="006C3F08"/>
    <w:rsid w:val="006C6B9D"/>
    <w:rsid w:val="006D0E76"/>
    <w:rsid w:val="006D19D8"/>
    <w:rsid w:val="006D5BD0"/>
    <w:rsid w:val="006D5F44"/>
    <w:rsid w:val="006D71B4"/>
    <w:rsid w:val="006E1937"/>
    <w:rsid w:val="006E3553"/>
    <w:rsid w:val="006E3B2D"/>
    <w:rsid w:val="006E3BA5"/>
    <w:rsid w:val="006E3F73"/>
    <w:rsid w:val="006E5079"/>
    <w:rsid w:val="006E6C67"/>
    <w:rsid w:val="006E709A"/>
    <w:rsid w:val="006E7DC5"/>
    <w:rsid w:val="006F076C"/>
    <w:rsid w:val="006F0ACA"/>
    <w:rsid w:val="006F244F"/>
    <w:rsid w:val="006F3317"/>
    <w:rsid w:val="006F35D9"/>
    <w:rsid w:val="006F43FF"/>
    <w:rsid w:val="006F59A6"/>
    <w:rsid w:val="006F651E"/>
    <w:rsid w:val="006F6C5E"/>
    <w:rsid w:val="006F7411"/>
    <w:rsid w:val="00700D1E"/>
    <w:rsid w:val="0070164A"/>
    <w:rsid w:val="00702C9A"/>
    <w:rsid w:val="007039DE"/>
    <w:rsid w:val="00703F3C"/>
    <w:rsid w:val="00705530"/>
    <w:rsid w:val="00705E88"/>
    <w:rsid w:val="007060F5"/>
    <w:rsid w:val="00706622"/>
    <w:rsid w:val="00706FE6"/>
    <w:rsid w:val="00707C50"/>
    <w:rsid w:val="00710E3A"/>
    <w:rsid w:val="00711206"/>
    <w:rsid w:val="00712365"/>
    <w:rsid w:val="0071268C"/>
    <w:rsid w:val="007139BF"/>
    <w:rsid w:val="0071464F"/>
    <w:rsid w:val="0071480E"/>
    <w:rsid w:val="00714981"/>
    <w:rsid w:val="00715214"/>
    <w:rsid w:val="007209C7"/>
    <w:rsid w:val="0072166F"/>
    <w:rsid w:val="00721FCE"/>
    <w:rsid w:val="00723FAE"/>
    <w:rsid w:val="007252BB"/>
    <w:rsid w:val="00726A89"/>
    <w:rsid w:val="00731727"/>
    <w:rsid w:val="0073414B"/>
    <w:rsid w:val="007352C2"/>
    <w:rsid w:val="00737578"/>
    <w:rsid w:val="00737F54"/>
    <w:rsid w:val="00742C95"/>
    <w:rsid w:val="00743867"/>
    <w:rsid w:val="007451EB"/>
    <w:rsid w:val="00745CE4"/>
    <w:rsid w:val="00745F05"/>
    <w:rsid w:val="0074774A"/>
    <w:rsid w:val="00752AA0"/>
    <w:rsid w:val="00752CC2"/>
    <w:rsid w:val="00753876"/>
    <w:rsid w:val="007558F4"/>
    <w:rsid w:val="00755B06"/>
    <w:rsid w:val="00756716"/>
    <w:rsid w:val="00760FA9"/>
    <w:rsid w:val="007611D9"/>
    <w:rsid w:val="0076145D"/>
    <w:rsid w:val="0076226A"/>
    <w:rsid w:val="007628A3"/>
    <w:rsid w:val="007634A9"/>
    <w:rsid w:val="007646CC"/>
    <w:rsid w:val="007670FF"/>
    <w:rsid w:val="0076799A"/>
    <w:rsid w:val="007679C3"/>
    <w:rsid w:val="007714BE"/>
    <w:rsid w:val="0077207B"/>
    <w:rsid w:val="00772E8C"/>
    <w:rsid w:val="00772F06"/>
    <w:rsid w:val="0077577C"/>
    <w:rsid w:val="00775F95"/>
    <w:rsid w:val="0077703B"/>
    <w:rsid w:val="007771AF"/>
    <w:rsid w:val="00777E2D"/>
    <w:rsid w:val="00777E61"/>
    <w:rsid w:val="00780002"/>
    <w:rsid w:val="007817F0"/>
    <w:rsid w:val="007825F4"/>
    <w:rsid w:val="00785B09"/>
    <w:rsid w:val="00786C7B"/>
    <w:rsid w:val="007911DC"/>
    <w:rsid w:val="00791DBD"/>
    <w:rsid w:val="007927D6"/>
    <w:rsid w:val="0079348B"/>
    <w:rsid w:val="00797B6E"/>
    <w:rsid w:val="00797F67"/>
    <w:rsid w:val="007A18C1"/>
    <w:rsid w:val="007A222C"/>
    <w:rsid w:val="007A2909"/>
    <w:rsid w:val="007A2ECB"/>
    <w:rsid w:val="007A5DF3"/>
    <w:rsid w:val="007A65CB"/>
    <w:rsid w:val="007A6D48"/>
    <w:rsid w:val="007A6D98"/>
    <w:rsid w:val="007A72FB"/>
    <w:rsid w:val="007A79DF"/>
    <w:rsid w:val="007B1610"/>
    <w:rsid w:val="007B1C77"/>
    <w:rsid w:val="007B2E1B"/>
    <w:rsid w:val="007B5AD5"/>
    <w:rsid w:val="007B5E87"/>
    <w:rsid w:val="007B67FC"/>
    <w:rsid w:val="007B6D7D"/>
    <w:rsid w:val="007C00A5"/>
    <w:rsid w:val="007C243D"/>
    <w:rsid w:val="007C27A9"/>
    <w:rsid w:val="007C417B"/>
    <w:rsid w:val="007C541E"/>
    <w:rsid w:val="007C54DA"/>
    <w:rsid w:val="007C5AF0"/>
    <w:rsid w:val="007C5EAD"/>
    <w:rsid w:val="007D06E6"/>
    <w:rsid w:val="007D0BFA"/>
    <w:rsid w:val="007D0EAC"/>
    <w:rsid w:val="007D107B"/>
    <w:rsid w:val="007D1CD3"/>
    <w:rsid w:val="007D39BA"/>
    <w:rsid w:val="007D4A88"/>
    <w:rsid w:val="007D5604"/>
    <w:rsid w:val="007D7740"/>
    <w:rsid w:val="007E07EB"/>
    <w:rsid w:val="007E11B2"/>
    <w:rsid w:val="007E20D6"/>
    <w:rsid w:val="007E2654"/>
    <w:rsid w:val="007E2C12"/>
    <w:rsid w:val="007E3317"/>
    <w:rsid w:val="007E3737"/>
    <w:rsid w:val="007E4435"/>
    <w:rsid w:val="007E60F9"/>
    <w:rsid w:val="007E66CC"/>
    <w:rsid w:val="007E719E"/>
    <w:rsid w:val="007E7DF7"/>
    <w:rsid w:val="007F14BA"/>
    <w:rsid w:val="007F301C"/>
    <w:rsid w:val="007F41C2"/>
    <w:rsid w:val="007F4853"/>
    <w:rsid w:val="007F4988"/>
    <w:rsid w:val="007F50F7"/>
    <w:rsid w:val="007F5326"/>
    <w:rsid w:val="007F5493"/>
    <w:rsid w:val="007F54F1"/>
    <w:rsid w:val="007F5A63"/>
    <w:rsid w:val="007F650C"/>
    <w:rsid w:val="008019F6"/>
    <w:rsid w:val="00801C10"/>
    <w:rsid w:val="00802448"/>
    <w:rsid w:val="00803BC2"/>
    <w:rsid w:val="00804658"/>
    <w:rsid w:val="00804675"/>
    <w:rsid w:val="0080619B"/>
    <w:rsid w:val="008066FC"/>
    <w:rsid w:val="00806BD4"/>
    <w:rsid w:val="00806FE4"/>
    <w:rsid w:val="00807950"/>
    <w:rsid w:val="008079EC"/>
    <w:rsid w:val="00807B37"/>
    <w:rsid w:val="00807FC9"/>
    <w:rsid w:val="0081059C"/>
    <w:rsid w:val="00811AB3"/>
    <w:rsid w:val="00811E1F"/>
    <w:rsid w:val="00812CC8"/>
    <w:rsid w:val="008148D8"/>
    <w:rsid w:val="00814FCC"/>
    <w:rsid w:val="00816DE7"/>
    <w:rsid w:val="00816ED3"/>
    <w:rsid w:val="00817680"/>
    <w:rsid w:val="008212F1"/>
    <w:rsid w:val="008213B2"/>
    <w:rsid w:val="00822533"/>
    <w:rsid w:val="00822DC0"/>
    <w:rsid w:val="00823443"/>
    <w:rsid w:val="00824117"/>
    <w:rsid w:val="00824777"/>
    <w:rsid w:val="00824D2C"/>
    <w:rsid w:val="00826205"/>
    <w:rsid w:val="008263CE"/>
    <w:rsid w:val="008265A1"/>
    <w:rsid w:val="00826B6B"/>
    <w:rsid w:val="00826D79"/>
    <w:rsid w:val="00827662"/>
    <w:rsid w:val="00830038"/>
    <w:rsid w:val="00830097"/>
    <w:rsid w:val="00833145"/>
    <w:rsid w:val="00833276"/>
    <w:rsid w:val="00833844"/>
    <w:rsid w:val="00833E0D"/>
    <w:rsid w:val="00834661"/>
    <w:rsid w:val="00834AA0"/>
    <w:rsid w:val="00835614"/>
    <w:rsid w:val="00836265"/>
    <w:rsid w:val="008366E7"/>
    <w:rsid w:val="00836740"/>
    <w:rsid w:val="008368A1"/>
    <w:rsid w:val="00836E7E"/>
    <w:rsid w:val="008400A8"/>
    <w:rsid w:val="00843B65"/>
    <w:rsid w:val="00844717"/>
    <w:rsid w:val="008464BB"/>
    <w:rsid w:val="00850BB6"/>
    <w:rsid w:val="008520EF"/>
    <w:rsid w:val="00855746"/>
    <w:rsid w:val="0085587A"/>
    <w:rsid w:val="00855C32"/>
    <w:rsid w:val="00856175"/>
    <w:rsid w:val="00856AB8"/>
    <w:rsid w:val="00856C5C"/>
    <w:rsid w:val="00857271"/>
    <w:rsid w:val="00857583"/>
    <w:rsid w:val="00857FF0"/>
    <w:rsid w:val="008606CB"/>
    <w:rsid w:val="00860FAE"/>
    <w:rsid w:val="00861559"/>
    <w:rsid w:val="00861D5A"/>
    <w:rsid w:val="00861DEA"/>
    <w:rsid w:val="008644FA"/>
    <w:rsid w:val="00864532"/>
    <w:rsid w:val="008649DE"/>
    <w:rsid w:val="00872C1B"/>
    <w:rsid w:val="008730AB"/>
    <w:rsid w:val="0087360E"/>
    <w:rsid w:val="00874D4A"/>
    <w:rsid w:val="00876E12"/>
    <w:rsid w:val="0087731C"/>
    <w:rsid w:val="00877B78"/>
    <w:rsid w:val="00877D6E"/>
    <w:rsid w:val="008808C8"/>
    <w:rsid w:val="00880A0E"/>
    <w:rsid w:val="00880EEA"/>
    <w:rsid w:val="008813EE"/>
    <w:rsid w:val="008833FF"/>
    <w:rsid w:val="00884034"/>
    <w:rsid w:val="00884B6A"/>
    <w:rsid w:val="008865DE"/>
    <w:rsid w:val="008869B9"/>
    <w:rsid w:val="008915E7"/>
    <w:rsid w:val="00891A6D"/>
    <w:rsid w:val="008922E9"/>
    <w:rsid w:val="00892E3D"/>
    <w:rsid w:val="0089330F"/>
    <w:rsid w:val="00893583"/>
    <w:rsid w:val="00893F98"/>
    <w:rsid w:val="0089490E"/>
    <w:rsid w:val="00894CA4"/>
    <w:rsid w:val="00894D05"/>
    <w:rsid w:val="00897FBE"/>
    <w:rsid w:val="008A05C2"/>
    <w:rsid w:val="008A143B"/>
    <w:rsid w:val="008A1B0A"/>
    <w:rsid w:val="008A2173"/>
    <w:rsid w:val="008A353E"/>
    <w:rsid w:val="008A3BC7"/>
    <w:rsid w:val="008A58A5"/>
    <w:rsid w:val="008A7799"/>
    <w:rsid w:val="008B0887"/>
    <w:rsid w:val="008B1952"/>
    <w:rsid w:val="008B41E7"/>
    <w:rsid w:val="008B5400"/>
    <w:rsid w:val="008B54CB"/>
    <w:rsid w:val="008B55BB"/>
    <w:rsid w:val="008B6655"/>
    <w:rsid w:val="008B777F"/>
    <w:rsid w:val="008C0680"/>
    <w:rsid w:val="008C0F2A"/>
    <w:rsid w:val="008C14ED"/>
    <w:rsid w:val="008C26AD"/>
    <w:rsid w:val="008C26F9"/>
    <w:rsid w:val="008C3C45"/>
    <w:rsid w:val="008C5080"/>
    <w:rsid w:val="008C5176"/>
    <w:rsid w:val="008C55CF"/>
    <w:rsid w:val="008C794E"/>
    <w:rsid w:val="008D0CC9"/>
    <w:rsid w:val="008D23C6"/>
    <w:rsid w:val="008D307D"/>
    <w:rsid w:val="008D4949"/>
    <w:rsid w:val="008D76CC"/>
    <w:rsid w:val="008D7CA4"/>
    <w:rsid w:val="008D7DD1"/>
    <w:rsid w:val="008E0C42"/>
    <w:rsid w:val="008E1187"/>
    <w:rsid w:val="008E1727"/>
    <w:rsid w:val="008E3C40"/>
    <w:rsid w:val="008E593C"/>
    <w:rsid w:val="008E65BE"/>
    <w:rsid w:val="008E71FD"/>
    <w:rsid w:val="008E733D"/>
    <w:rsid w:val="008E7445"/>
    <w:rsid w:val="008F201A"/>
    <w:rsid w:val="008F2C2C"/>
    <w:rsid w:val="008F54D8"/>
    <w:rsid w:val="008F5532"/>
    <w:rsid w:val="008F742C"/>
    <w:rsid w:val="008F75DC"/>
    <w:rsid w:val="008F7904"/>
    <w:rsid w:val="008F7D81"/>
    <w:rsid w:val="009004FF"/>
    <w:rsid w:val="00900D2F"/>
    <w:rsid w:val="0090235E"/>
    <w:rsid w:val="009024F3"/>
    <w:rsid w:val="0090322E"/>
    <w:rsid w:val="00903B6D"/>
    <w:rsid w:val="00903E97"/>
    <w:rsid w:val="009044D9"/>
    <w:rsid w:val="00904638"/>
    <w:rsid w:val="009054A9"/>
    <w:rsid w:val="0090596F"/>
    <w:rsid w:val="00906BBC"/>
    <w:rsid w:val="009106DE"/>
    <w:rsid w:val="00910D98"/>
    <w:rsid w:val="00910F4D"/>
    <w:rsid w:val="00910F5B"/>
    <w:rsid w:val="00910FA2"/>
    <w:rsid w:val="00911C8C"/>
    <w:rsid w:val="00913620"/>
    <w:rsid w:val="00913A54"/>
    <w:rsid w:val="00914B9D"/>
    <w:rsid w:val="00915058"/>
    <w:rsid w:val="009151DF"/>
    <w:rsid w:val="0091586E"/>
    <w:rsid w:val="00915FB5"/>
    <w:rsid w:val="00916B59"/>
    <w:rsid w:val="00917903"/>
    <w:rsid w:val="00921B88"/>
    <w:rsid w:val="00921FB8"/>
    <w:rsid w:val="009233FD"/>
    <w:rsid w:val="0092640A"/>
    <w:rsid w:val="00927FFD"/>
    <w:rsid w:val="009300F7"/>
    <w:rsid w:val="009302A2"/>
    <w:rsid w:val="00930AF7"/>
    <w:rsid w:val="00931DB1"/>
    <w:rsid w:val="00931EFF"/>
    <w:rsid w:val="00933A00"/>
    <w:rsid w:val="00934644"/>
    <w:rsid w:val="00934DF9"/>
    <w:rsid w:val="009357B7"/>
    <w:rsid w:val="0093720C"/>
    <w:rsid w:val="0094008C"/>
    <w:rsid w:val="00940477"/>
    <w:rsid w:val="00941358"/>
    <w:rsid w:val="00941AC5"/>
    <w:rsid w:val="0094291C"/>
    <w:rsid w:val="00943918"/>
    <w:rsid w:val="00943A15"/>
    <w:rsid w:val="00944EC6"/>
    <w:rsid w:val="00945174"/>
    <w:rsid w:val="00946408"/>
    <w:rsid w:val="0094669A"/>
    <w:rsid w:val="00947904"/>
    <w:rsid w:val="009524AB"/>
    <w:rsid w:val="009524F4"/>
    <w:rsid w:val="009529AE"/>
    <w:rsid w:val="00952DE4"/>
    <w:rsid w:val="00953227"/>
    <w:rsid w:val="00954339"/>
    <w:rsid w:val="00956F7E"/>
    <w:rsid w:val="00957406"/>
    <w:rsid w:val="00960FED"/>
    <w:rsid w:val="009627A5"/>
    <w:rsid w:val="00962F77"/>
    <w:rsid w:val="00963E10"/>
    <w:rsid w:val="00964724"/>
    <w:rsid w:val="00965BEA"/>
    <w:rsid w:val="009667C8"/>
    <w:rsid w:val="00966F96"/>
    <w:rsid w:val="009674C8"/>
    <w:rsid w:val="00967ADE"/>
    <w:rsid w:val="00971B29"/>
    <w:rsid w:val="0097247E"/>
    <w:rsid w:val="00973198"/>
    <w:rsid w:val="009735F9"/>
    <w:rsid w:val="00973C80"/>
    <w:rsid w:val="00973FEF"/>
    <w:rsid w:val="00975458"/>
    <w:rsid w:val="00975E25"/>
    <w:rsid w:val="009767FB"/>
    <w:rsid w:val="009802D8"/>
    <w:rsid w:val="0098080D"/>
    <w:rsid w:val="0098164A"/>
    <w:rsid w:val="009819D3"/>
    <w:rsid w:val="009820AF"/>
    <w:rsid w:val="009825CC"/>
    <w:rsid w:val="00982F72"/>
    <w:rsid w:val="00984828"/>
    <w:rsid w:val="00984EF8"/>
    <w:rsid w:val="00985909"/>
    <w:rsid w:val="009862AE"/>
    <w:rsid w:val="0098661C"/>
    <w:rsid w:val="00986D86"/>
    <w:rsid w:val="009926B1"/>
    <w:rsid w:val="0099271B"/>
    <w:rsid w:val="009930BE"/>
    <w:rsid w:val="00993952"/>
    <w:rsid w:val="00995FA7"/>
    <w:rsid w:val="009A18C3"/>
    <w:rsid w:val="009A1E67"/>
    <w:rsid w:val="009A1FFF"/>
    <w:rsid w:val="009A2AED"/>
    <w:rsid w:val="009A4367"/>
    <w:rsid w:val="009A49A8"/>
    <w:rsid w:val="009A5D09"/>
    <w:rsid w:val="009A5D8F"/>
    <w:rsid w:val="009A6321"/>
    <w:rsid w:val="009A745E"/>
    <w:rsid w:val="009A7DFA"/>
    <w:rsid w:val="009B290B"/>
    <w:rsid w:val="009B2E6E"/>
    <w:rsid w:val="009B49E4"/>
    <w:rsid w:val="009B6340"/>
    <w:rsid w:val="009B67BB"/>
    <w:rsid w:val="009C0406"/>
    <w:rsid w:val="009C0D63"/>
    <w:rsid w:val="009C2373"/>
    <w:rsid w:val="009C2470"/>
    <w:rsid w:val="009C28BA"/>
    <w:rsid w:val="009C2989"/>
    <w:rsid w:val="009C2A42"/>
    <w:rsid w:val="009C303D"/>
    <w:rsid w:val="009C3072"/>
    <w:rsid w:val="009C4154"/>
    <w:rsid w:val="009C431E"/>
    <w:rsid w:val="009D20EB"/>
    <w:rsid w:val="009D2B06"/>
    <w:rsid w:val="009D3CC1"/>
    <w:rsid w:val="009D4796"/>
    <w:rsid w:val="009D47C0"/>
    <w:rsid w:val="009D7192"/>
    <w:rsid w:val="009E0C68"/>
    <w:rsid w:val="009E21C0"/>
    <w:rsid w:val="009E35AE"/>
    <w:rsid w:val="009E417F"/>
    <w:rsid w:val="009E46B0"/>
    <w:rsid w:val="009E6FAC"/>
    <w:rsid w:val="009E7032"/>
    <w:rsid w:val="009E72A5"/>
    <w:rsid w:val="009E72FD"/>
    <w:rsid w:val="009F0925"/>
    <w:rsid w:val="009F0DD8"/>
    <w:rsid w:val="009F1281"/>
    <w:rsid w:val="009F29CA"/>
    <w:rsid w:val="009F2D04"/>
    <w:rsid w:val="009F344C"/>
    <w:rsid w:val="009F3515"/>
    <w:rsid w:val="009F3D49"/>
    <w:rsid w:val="009F4112"/>
    <w:rsid w:val="009F48F8"/>
    <w:rsid w:val="009F52B2"/>
    <w:rsid w:val="009F7FE7"/>
    <w:rsid w:val="00A018D8"/>
    <w:rsid w:val="00A055BE"/>
    <w:rsid w:val="00A079BC"/>
    <w:rsid w:val="00A07AA1"/>
    <w:rsid w:val="00A07F8D"/>
    <w:rsid w:val="00A12761"/>
    <w:rsid w:val="00A138EB"/>
    <w:rsid w:val="00A139A2"/>
    <w:rsid w:val="00A14039"/>
    <w:rsid w:val="00A1715C"/>
    <w:rsid w:val="00A17B00"/>
    <w:rsid w:val="00A211AD"/>
    <w:rsid w:val="00A22175"/>
    <w:rsid w:val="00A22284"/>
    <w:rsid w:val="00A22A48"/>
    <w:rsid w:val="00A23103"/>
    <w:rsid w:val="00A2414A"/>
    <w:rsid w:val="00A246B7"/>
    <w:rsid w:val="00A2518F"/>
    <w:rsid w:val="00A253D9"/>
    <w:rsid w:val="00A25B1E"/>
    <w:rsid w:val="00A26AD0"/>
    <w:rsid w:val="00A26CDF"/>
    <w:rsid w:val="00A30BC8"/>
    <w:rsid w:val="00A31010"/>
    <w:rsid w:val="00A32E3C"/>
    <w:rsid w:val="00A33101"/>
    <w:rsid w:val="00A3311E"/>
    <w:rsid w:val="00A33A24"/>
    <w:rsid w:val="00A35510"/>
    <w:rsid w:val="00A372B0"/>
    <w:rsid w:val="00A37A1D"/>
    <w:rsid w:val="00A41041"/>
    <w:rsid w:val="00A4121A"/>
    <w:rsid w:val="00A41F84"/>
    <w:rsid w:val="00A4260B"/>
    <w:rsid w:val="00A4369C"/>
    <w:rsid w:val="00A43909"/>
    <w:rsid w:val="00A446C6"/>
    <w:rsid w:val="00A5074F"/>
    <w:rsid w:val="00A5094E"/>
    <w:rsid w:val="00A51751"/>
    <w:rsid w:val="00A520AA"/>
    <w:rsid w:val="00A531DC"/>
    <w:rsid w:val="00A5320A"/>
    <w:rsid w:val="00A53936"/>
    <w:rsid w:val="00A551B8"/>
    <w:rsid w:val="00A55321"/>
    <w:rsid w:val="00A556DF"/>
    <w:rsid w:val="00A56951"/>
    <w:rsid w:val="00A56B03"/>
    <w:rsid w:val="00A56C26"/>
    <w:rsid w:val="00A6010B"/>
    <w:rsid w:val="00A610D4"/>
    <w:rsid w:val="00A6183E"/>
    <w:rsid w:val="00A63782"/>
    <w:rsid w:val="00A63ACE"/>
    <w:rsid w:val="00A64510"/>
    <w:rsid w:val="00A64884"/>
    <w:rsid w:val="00A65456"/>
    <w:rsid w:val="00A65E5E"/>
    <w:rsid w:val="00A66E58"/>
    <w:rsid w:val="00A700C1"/>
    <w:rsid w:val="00A707A2"/>
    <w:rsid w:val="00A717F4"/>
    <w:rsid w:val="00A72700"/>
    <w:rsid w:val="00A73531"/>
    <w:rsid w:val="00A73C46"/>
    <w:rsid w:val="00A73EBC"/>
    <w:rsid w:val="00A740C8"/>
    <w:rsid w:val="00A747C4"/>
    <w:rsid w:val="00A74CF4"/>
    <w:rsid w:val="00A7515F"/>
    <w:rsid w:val="00A761C7"/>
    <w:rsid w:val="00A7689E"/>
    <w:rsid w:val="00A76E35"/>
    <w:rsid w:val="00A81BA1"/>
    <w:rsid w:val="00A8273A"/>
    <w:rsid w:val="00A84269"/>
    <w:rsid w:val="00A8788A"/>
    <w:rsid w:val="00A9067B"/>
    <w:rsid w:val="00A912CA"/>
    <w:rsid w:val="00A916D7"/>
    <w:rsid w:val="00A934F7"/>
    <w:rsid w:val="00A93B83"/>
    <w:rsid w:val="00A9439D"/>
    <w:rsid w:val="00A9710E"/>
    <w:rsid w:val="00A97B5A"/>
    <w:rsid w:val="00AA159E"/>
    <w:rsid w:val="00AA727D"/>
    <w:rsid w:val="00AA79F6"/>
    <w:rsid w:val="00AB034B"/>
    <w:rsid w:val="00AB343E"/>
    <w:rsid w:val="00AB3F30"/>
    <w:rsid w:val="00AB4109"/>
    <w:rsid w:val="00AB4126"/>
    <w:rsid w:val="00AB5256"/>
    <w:rsid w:val="00AB6694"/>
    <w:rsid w:val="00AB7CF7"/>
    <w:rsid w:val="00AC169B"/>
    <w:rsid w:val="00AC1DEB"/>
    <w:rsid w:val="00AC4D5F"/>
    <w:rsid w:val="00AC7759"/>
    <w:rsid w:val="00AC7D19"/>
    <w:rsid w:val="00AD174F"/>
    <w:rsid w:val="00AD198B"/>
    <w:rsid w:val="00AD1C8F"/>
    <w:rsid w:val="00AD2257"/>
    <w:rsid w:val="00AD2296"/>
    <w:rsid w:val="00AD2953"/>
    <w:rsid w:val="00AD2E2A"/>
    <w:rsid w:val="00AD46EB"/>
    <w:rsid w:val="00AD69EA"/>
    <w:rsid w:val="00AD6A9B"/>
    <w:rsid w:val="00AE01F4"/>
    <w:rsid w:val="00AE0510"/>
    <w:rsid w:val="00AE20BF"/>
    <w:rsid w:val="00AE38E6"/>
    <w:rsid w:val="00AE47D8"/>
    <w:rsid w:val="00AE4D98"/>
    <w:rsid w:val="00AE5144"/>
    <w:rsid w:val="00AE51A6"/>
    <w:rsid w:val="00AE61DD"/>
    <w:rsid w:val="00AE651C"/>
    <w:rsid w:val="00AE7833"/>
    <w:rsid w:val="00AF173E"/>
    <w:rsid w:val="00AF250A"/>
    <w:rsid w:val="00AF3281"/>
    <w:rsid w:val="00AF3ECF"/>
    <w:rsid w:val="00AF47D5"/>
    <w:rsid w:val="00AF54E0"/>
    <w:rsid w:val="00AF5919"/>
    <w:rsid w:val="00AF6C60"/>
    <w:rsid w:val="00AF72A9"/>
    <w:rsid w:val="00B01769"/>
    <w:rsid w:val="00B01BB8"/>
    <w:rsid w:val="00B02159"/>
    <w:rsid w:val="00B021BA"/>
    <w:rsid w:val="00B03397"/>
    <w:rsid w:val="00B054E1"/>
    <w:rsid w:val="00B057A6"/>
    <w:rsid w:val="00B05A98"/>
    <w:rsid w:val="00B0636A"/>
    <w:rsid w:val="00B075B7"/>
    <w:rsid w:val="00B10107"/>
    <w:rsid w:val="00B11C08"/>
    <w:rsid w:val="00B11FCE"/>
    <w:rsid w:val="00B13017"/>
    <w:rsid w:val="00B136D8"/>
    <w:rsid w:val="00B1395D"/>
    <w:rsid w:val="00B13A5E"/>
    <w:rsid w:val="00B13B0F"/>
    <w:rsid w:val="00B13E86"/>
    <w:rsid w:val="00B1570D"/>
    <w:rsid w:val="00B15714"/>
    <w:rsid w:val="00B1672F"/>
    <w:rsid w:val="00B16893"/>
    <w:rsid w:val="00B2003A"/>
    <w:rsid w:val="00B220F8"/>
    <w:rsid w:val="00B2259B"/>
    <w:rsid w:val="00B24BA6"/>
    <w:rsid w:val="00B25603"/>
    <w:rsid w:val="00B2585D"/>
    <w:rsid w:val="00B25FE1"/>
    <w:rsid w:val="00B263D4"/>
    <w:rsid w:val="00B31001"/>
    <w:rsid w:val="00B31CC4"/>
    <w:rsid w:val="00B31EA3"/>
    <w:rsid w:val="00B3208D"/>
    <w:rsid w:val="00B3504B"/>
    <w:rsid w:val="00B35A58"/>
    <w:rsid w:val="00B3627A"/>
    <w:rsid w:val="00B363F9"/>
    <w:rsid w:val="00B370C1"/>
    <w:rsid w:val="00B37807"/>
    <w:rsid w:val="00B406C4"/>
    <w:rsid w:val="00B4132C"/>
    <w:rsid w:val="00B42779"/>
    <w:rsid w:val="00B42845"/>
    <w:rsid w:val="00B43F60"/>
    <w:rsid w:val="00B43F87"/>
    <w:rsid w:val="00B44B43"/>
    <w:rsid w:val="00B46093"/>
    <w:rsid w:val="00B46210"/>
    <w:rsid w:val="00B46D77"/>
    <w:rsid w:val="00B50310"/>
    <w:rsid w:val="00B51A64"/>
    <w:rsid w:val="00B53334"/>
    <w:rsid w:val="00B53510"/>
    <w:rsid w:val="00B53AB9"/>
    <w:rsid w:val="00B5440F"/>
    <w:rsid w:val="00B5446E"/>
    <w:rsid w:val="00B54757"/>
    <w:rsid w:val="00B54CF1"/>
    <w:rsid w:val="00B54F3D"/>
    <w:rsid w:val="00B5508A"/>
    <w:rsid w:val="00B551E7"/>
    <w:rsid w:val="00B552B9"/>
    <w:rsid w:val="00B5654A"/>
    <w:rsid w:val="00B566AE"/>
    <w:rsid w:val="00B56C2F"/>
    <w:rsid w:val="00B5709F"/>
    <w:rsid w:val="00B573B4"/>
    <w:rsid w:val="00B5751C"/>
    <w:rsid w:val="00B6061E"/>
    <w:rsid w:val="00B60922"/>
    <w:rsid w:val="00B60D99"/>
    <w:rsid w:val="00B6172D"/>
    <w:rsid w:val="00B61E8C"/>
    <w:rsid w:val="00B62934"/>
    <w:rsid w:val="00B6367B"/>
    <w:rsid w:val="00B64F86"/>
    <w:rsid w:val="00B65638"/>
    <w:rsid w:val="00B65A55"/>
    <w:rsid w:val="00B66A4A"/>
    <w:rsid w:val="00B67105"/>
    <w:rsid w:val="00B67135"/>
    <w:rsid w:val="00B674B3"/>
    <w:rsid w:val="00B70835"/>
    <w:rsid w:val="00B70E93"/>
    <w:rsid w:val="00B72627"/>
    <w:rsid w:val="00B75910"/>
    <w:rsid w:val="00B772DD"/>
    <w:rsid w:val="00B776AE"/>
    <w:rsid w:val="00B776C8"/>
    <w:rsid w:val="00B805EF"/>
    <w:rsid w:val="00B80AD9"/>
    <w:rsid w:val="00B8197D"/>
    <w:rsid w:val="00B81D00"/>
    <w:rsid w:val="00B83AC7"/>
    <w:rsid w:val="00B83BFA"/>
    <w:rsid w:val="00B83E3F"/>
    <w:rsid w:val="00B84E6E"/>
    <w:rsid w:val="00B84F3F"/>
    <w:rsid w:val="00B85866"/>
    <w:rsid w:val="00B86725"/>
    <w:rsid w:val="00B87025"/>
    <w:rsid w:val="00B90EC2"/>
    <w:rsid w:val="00B91226"/>
    <w:rsid w:val="00B931B8"/>
    <w:rsid w:val="00B93789"/>
    <w:rsid w:val="00B93A2F"/>
    <w:rsid w:val="00B94197"/>
    <w:rsid w:val="00B95177"/>
    <w:rsid w:val="00B95BE8"/>
    <w:rsid w:val="00B96FC4"/>
    <w:rsid w:val="00BA01A1"/>
    <w:rsid w:val="00BA1691"/>
    <w:rsid w:val="00BA274A"/>
    <w:rsid w:val="00BA2786"/>
    <w:rsid w:val="00BA2D7F"/>
    <w:rsid w:val="00BA2DC5"/>
    <w:rsid w:val="00BA2E03"/>
    <w:rsid w:val="00BA374E"/>
    <w:rsid w:val="00BA3837"/>
    <w:rsid w:val="00BA5B2E"/>
    <w:rsid w:val="00BA6125"/>
    <w:rsid w:val="00BA69BB"/>
    <w:rsid w:val="00BA719F"/>
    <w:rsid w:val="00BB015E"/>
    <w:rsid w:val="00BB080E"/>
    <w:rsid w:val="00BB0E0C"/>
    <w:rsid w:val="00BB166D"/>
    <w:rsid w:val="00BB1FF9"/>
    <w:rsid w:val="00BB2DEA"/>
    <w:rsid w:val="00BB33FC"/>
    <w:rsid w:val="00BB3489"/>
    <w:rsid w:val="00BB395F"/>
    <w:rsid w:val="00BB443B"/>
    <w:rsid w:val="00BB5569"/>
    <w:rsid w:val="00BB590A"/>
    <w:rsid w:val="00BB789F"/>
    <w:rsid w:val="00BB793E"/>
    <w:rsid w:val="00BB7C90"/>
    <w:rsid w:val="00BC04A5"/>
    <w:rsid w:val="00BC060A"/>
    <w:rsid w:val="00BC134A"/>
    <w:rsid w:val="00BC1A40"/>
    <w:rsid w:val="00BC1DFE"/>
    <w:rsid w:val="00BC4FEB"/>
    <w:rsid w:val="00BC5D95"/>
    <w:rsid w:val="00BC7165"/>
    <w:rsid w:val="00BC7395"/>
    <w:rsid w:val="00BC743E"/>
    <w:rsid w:val="00BC7F62"/>
    <w:rsid w:val="00BD0DF2"/>
    <w:rsid w:val="00BD13BD"/>
    <w:rsid w:val="00BD202D"/>
    <w:rsid w:val="00BD29EC"/>
    <w:rsid w:val="00BD2AFD"/>
    <w:rsid w:val="00BD5055"/>
    <w:rsid w:val="00BD6C61"/>
    <w:rsid w:val="00BE02B1"/>
    <w:rsid w:val="00BE0CAA"/>
    <w:rsid w:val="00BE3636"/>
    <w:rsid w:val="00BE4156"/>
    <w:rsid w:val="00BE4E5F"/>
    <w:rsid w:val="00BE5110"/>
    <w:rsid w:val="00BE6B1C"/>
    <w:rsid w:val="00BE6D20"/>
    <w:rsid w:val="00BE74E2"/>
    <w:rsid w:val="00BF0466"/>
    <w:rsid w:val="00BF0A7F"/>
    <w:rsid w:val="00BF1982"/>
    <w:rsid w:val="00BF29CD"/>
    <w:rsid w:val="00BF47CD"/>
    <w:rsid w:val="00BF5377"/>
    <w:rsid w:val="00BF54CE"/>
    <w:rsid w:val="00BF5F7E"/>
    <w:rsid w:val="00BF61B1"/>
    <w:rsid w:val="00C003DC"/>
    <w:rsid w:val="00C014D7"/>
    <w:rsid w:val="00C01A5C"/>
    <w:rsid w:val="00C025AC"/>
    <w:rsid w:val="00C031FF"/>
    <w:rsid w:val="00C041A8"/>
    <w:rsid w:val="00C0467A"/>
    <w:rsid w:val="00C04E27"/>
    <w:rsid w:val="00C05E4E"/>
    <w:rsid w:val="00C07536"/>
    <w:rsid w:val="00C07EF4"/>
    <w:rsid w:val="00C10948"/>
    <w:rsid w:val="00C1160C"/>
    <w:rsid w:val="00C11AEA"/>
    <w:rsid w:val="00C125EE"/>
    <w:rsid w:val="00C13265"/>
    <w:rsid w:val="00C13781"/>
    <w:rsid w:val="00C1489A"/>
    <w:rsid w:val="00C14DEB"/>
    <w:rsid w:val="00C15AAE"/>
    <w:rsid w:val="00C16C7A"/>
    <w:rsid w:val="00C22316"/>
    <w:rsid w:val="00C238B0"/>
    <w:rsid w:val="00C23A88"/>
    <w:rsid w:val="00C23A96"/>
    <w:rsid w:val="00C25208"/>
    <w:rsid w:val="00C278BE"/>
    <w:rsid w:val="00C279FA"/>
    <w:rsid w:val="00C27AEC"/>
    <w:rsid w:val="00C30A2F"/>
    <w:rsid w:val="00C30FBA"/>
    <w:rsid w:val="00C3188F"/>
    <w:rsid w:val="00C320E2"/>
    <w:rsid w:val="00C32847"/>
    <w:rsid w:val="00C35056"/>
    <w:rsid w:val="00C3531E"/>
    <w:rsid w:val="00C3548B"/>
    <w:rsid w:val="00C356C1"/>
    <w:rsid w:val="00C359D7"/>
    <w:rsid w:val="00C35A02"/>
    <w:rsid w:val="00C36045"/>
    <w:rsid w:val="00C360F2"/>
    <w:rsid w:val="00C36A6B"/>
    <w:rsid w:val="00C3777E"/>
    <w:rsid w:val="00C419C7"/>
    <w:rsid w:val="00C422F6"/>
    <w:rsid w:val="00C42EFE"/>
    <w:rsid w:val="00C437A1"/>
    <w:rsid w:val="00C447CE"/>
    <w:rsid w:val="00C454AD"/>
    <w:rsid w:val="00C47148"/>
    <w:rsid w:val="00C47A82"/>
    <w:rsid w:val="00C51C29"/>
    <w:rsid w:val="00C51FEC"/>
    <w:rsid w:val="00C52E20"/>
    <w:rsid w:val="00C55717"/>
    <w:rsid w:val="00C570C1"/>
    <w:rsid w:val="00C61394"/>
    <w:rsid w:val="00C6295F"/>
    <w:rsid w:val="00C62A27"/>
    <w:rsid w:val="00C645B2"/>
    <w:rsid w:val="00C648D3"/>
    <w:rsid w:val="00C6779D"/>
    <w:rsid w:val="00C67C2F"/>
    <w:rsid w:val="00C67F54"/>
    <w:rsid w:val="00C70A0F"/>
    <w:rsid w:val="00C70FB6"/>
    <w:rsid w:val="00C7121A"/>
    <w:rsid w:val="00C73848"/>
    <w:rsid w:val="00C73A60"/>
    <w:rsid w:val="00C73E52"/>
    <w:rsid w:val="00C74059"/>
    <w:rsid w:val="00C743CA"/>
    <w:rsid w:val="00C74F4E"/>
    <w:rsid w:val="00C75A90"/>
    <w:rsid w:val="00C76D78"/>
    <w:rsid w:val="00C80640"/>
    <w:rsid w:val="00C829D4"/>
    <w:rsid w:val="00C841BC"/>
    <w:rsid w:val="00C8420F"/>
    <w:rsid w:val="00C853F5"/>
    <w:rsid w:val="00C859CA"/>
    <w:rsid w:val="00C85BBD"/>
    <w:rsid w:val="00C86136"/>
    <w:rsid w:val="00C8788E"/>
    <w:rsid w:val="00C90312"/>
    <w:rsid w:val="00C906E0"/>
    <w:rsid w:val="00C91B0B"/>
    <w:rsid w:val="00C929F5"/>
    <w:rsid w:val="00C93BF2"/>
    <w:rsid w:val="00C94402"/>
    <w:rsid w:val="00C94CA3"/>
    <w:rsid w:val="00C94E86"/>
    <w:rsid w:val="00C94EFD"/>
    <w:rsid w:val="00C95F7C"/>
    <w:rsid w:val="00C96AAD"/>
    <w:rsid w:val="00C970E7"/>
    <w:rsid w:val="00CA11FF"/>
    <w:rsid w:val="00CA2BB1"/>
    <w:rsid w:val="00CA2D3E"/>
    <w:rsid w:val="00CA4AAB"/>
    <w:rsid w:val="00CA507F"/>
    <w:rsid w:val="00CA5136"/>
    <w:rsid w:val="00CA55DA"/>
    <w:rsid w:val="00CA60C1"/>
    <w:rsid w:val="00CA71E1"/>
    <w:rsid w:val="00CB1624"/>
    <w:rsid w:val="00CB2875"/>
    <w:rsid w:val="00CB4431"/>
    <w:rsid w:val="00CB494E"/>
    <w:rsid w:val="00CB497D"/>
    <w:rsid w:val="00CB53C1"/>
    <w:rsid w:val="00CB67AB"/>
    <w:rsid w:val="00CB6AF0"/>
    <w:rsid w:val="00CB6C6F"/>
    <w:rsid w:val="00CC1DB5"/>
    <w:rsid w:val="00CC1F5E"/>
    <w:rsid w:val="00CC2910"/>
    <w:rsid w:val="00CC3C0B"/>
    <w:rsid w:val="00CC5871"/>
    <w:rsid w:val="00CC69E8"/>
    <w:rsid w:val="00CD0898"/>
    <w:rsid w:val="00CD1ED3"/>
    <w:rsid w:val="00CD4731"/>
    <w:rsid w:val="00CD50D8"/>
    <w:rsid w:val="00CD54D0"/>
    <w:rsid w:val="00CD5586"/>
    <w:rsid w:val="00CD5E48"/>
    <w:rsid w:val="00CD68E8"/>
    <w:rsid w:val="00CD6AC3"/>
    <w:rsid w:val="00CD6BBA"/>
    <w:rsid w:val="00CD7866"/>
    <w:rsid w:val="00CD7EC7"/>
    <w:rsid w:val="00CE0586"/>
    <w:rsid w:val="00CE060D"/>
    <w:rsid w:val="00CE0826"/>
    <w:rsid w:val="00CE16AB"/>
    <w:rsid w:val="00CE1A00"/>
    <w:rsid w:val="00CE1CEE"/>
    <w:rsid w:val="00CE1FBD"/>
    <w:rsid w:val="00CE21F7"/>
    <w:rsid w:val="00CE33F5"/>
    <w:rsid w:val="00CE34B1"/>
    <w:rsid w:val="00CE3DD5"/>
    <w:rsid w:val="00CE5049"/>
    <w:rsid w:val="00CE51FF"/>
    <w:rsid w:val="00CF0C28"/>
    <w:rsid w:val="00CF125E"/>
    <w:rsid w:val="00CF332A"/>
    <w:rsid w:val="00CF35B6"/>
    <w:rsid w:val="00CF4836"/>
    <w:rsid w:val="00CF58B9"/>
    <w:rsid w:val="00CF6032"/>
    <w:rsid w:val="00CF6EEB"/>
    <w:rsid w:val="00D00D9B"/>
    <w:rsid w:val="00D01410"/>
    <w:rsid w:val="00D01ACB"/>
    <w:rsid w:val="00D0279D"/>
    <w:rsid w:val="00D03112"/>
    <w:rsid w:val="00D04957"/>
    <w:rsid w:val="00D05613"/>
    <w:rsid w:val="00D0591F"/>
    <w:rsid w:val="00D05938"/>
    <w:rsid w:val="00D05FAE"/>
    <w:rsid w:val="00D072E9"/>
    <w:rsid w:val="00D11D63"/>
    <w:rsid w:val="00D11EFE"/>
    <w:rsid w:val="00D12437"/>
    <w:rsid w:val="00D14319"/>
    <w:rsid w:val="00D20FCE"/>
    <w:rsid w:val="00D21C8C"/>
    <w:rsid w:val="00D22FE8"/>
    <w:rsid w:val="00D24C46"/>
    <w:rsid w:val="00D256A3"/>
    <w:rsid w:val="00D25A97"/>
    <w:rsid w:val="00D25AFD"/>
    <w:rsid w:val="00D26C96"/>
    <w:rsid w:val="00D27D7B"/>
    <w:rsid w:val="00D317EC"/>
    <w:rsid w:val="00D31DEB"/>
    <w:rsid w:val="00D335A3"/>
    <w:rsid w:val="00D336B6"/>
    <w:rsid w:val="00D3396F"/>
    <w:rsid w:val="00D36191"/>
    <w:rsid w:val="00D40E1A"/>
    <w:rsid w:val="00D40FE8"/>
    <w:rsid w:val="00D41C44"/>
    <w:rsid w:val="00D41E5A"/>
    <w:rsid w:val="00D42908"/>
    <w:rsid w:val="00D43B83"/>
    <w:rsid w:val="00D44EB0"/>
    <w:rsid w:val="00D477E2"/>
    <w:rsid w:val="00D47DBF"/>
    <w:rsid w:val="00D510BE"/>
    <w:rsid w:val="00D51156"/>
    <w:rsid w:val="00D51D9F"/>
    <w:rsid w:val="00D52C15"/>
    <w:rsid w:val="00D5318A"/>
    <w:rsid w:val="00D55319"/>
    <w:rsid w:val="00D556F7"/>
    <w:rsid w:val="00D5786F"/>
    <w:rsid w:val="00D609C6"/>
    <w:rsid w:val="00D61265"/>
    <w:rsid w:val="00D628FA"/>
    <w:rsid w:val="00D631E6"/>
    <w:rsid w:val="00D63795"/>
    <w:rsid w:val="00D654B4"/>
    <w:rsid w:val="00D70C1D"/>
    <w:rsid w:val="00D70CE6"/>
    <w:rsid w:val="00D71275"/>
    <w:rsid w:val="00D72818"/>
    <w:rsid w:val="00D74C52"/>
    <w:rsid w:val="00D74C5B"/>
    <w:rsid w:val="00D764CB"/>
    <w:rsid w:val="00D76A27"/>
    <w:rsid w:val="00D7781E"/>
    <w:rsid w:val="00D80B43"/>
    <w:rsid w:val="00D83411"/>
    <w:rsid w:val="00D85DCE"/>
    <w:rsid w:val="00D860C4"/>
    <w:rsid w:val="00D862B3"/>
    <w:rsid w:val="00D86523"/>
    <w:rsid w:val="00D86A4E"/>
    <w:rsid w:val="00D875DC"/>
    <w:rsid w:val="00D87C04"/>
    <w:rsid w:val="00D90666"/>
    <w:rsid w:val="00D9166F"/>
    <w:rsid w:val="00D91A3C"/>
    <w:rsid w:val="00D92146"/>
    <w:rsid w:val="00D92250"/>
    <w:rsid w:val="00D92A73"/>
    <w:rsid w:val="00D94208"/>
    <w:rsid w:val="00D9447D"/>
    <w:rsid w:val="00D95275"/>
    <w:rsid w:val="00D95B48"/>
    <w:rsid w:val="00D95E3E"/>
    <w:rsid w:val="00D96B75"/>
    <w:rsid w:val="00D96C9C"/>
    <w:rsid w:val="00D96DCF"/>
    <w:rsid w:val="00D97891"/>
    <w:rsid w:val="00DA0F97"/>
    <w:rsid w:val="00DA1F3B"/>
    <w:rsid w:val="00DA2EE4"/>
    <w:rsid w:val="00DA3117"/>
    <w:rsid w:val="00DA4CA3"/>
    <w:rsid w:val="00DA50E8"/>
    <w:rsid w:val="00DA7E81"/>
    <w:rsid w:val="00DB0243"/>
    <w:rsid w:val="00DB1711"/>
    <w:rsid w:val="00DB3C1F"/>
    <w:rsid w:val="00DB433B"/>
    <w:rsid w:val="00DB6FE6"/>
    <w:rsid w:val="00DB74A8"/>
    <w:rsid w:val="00DC129B"/>
    <w:rsid w:val="00DC30F5"/>
    <w:rsid w:val="00DC4F24"/>
    <w:rsid w:val="00DC5950"/>
    <w:rsid w:val="00DD0EDE"/>
    <w:rsid w:val="00DD158C"/>
    <w:rsid w:val="00DD28AD"/>
    <w:rsid w:val="00DD336E"/>
    <w:rsid w:val="00DD4379"/>
    <w:rsid w:val="00DD722C"/>
    <w:rsid w:val="00DD7F92"/>
    <w:rsid w:val="00DE1BE0"/>
    <w:rsid w:val="00DE262E"/>
    <w:rsid w:val="00DE26FF"/>
    <w:rsid w:val="00DE2C4E"/>
    <w:rsid w:val="00DE2FA9"/>
    <w:rsid w:val="00DE3E56"/>
    <w:rsid w:val="00DE42BF"/>
    <w:rsid w:val="00DE4890"/>
    <w:rsid w:val="00DE5F0C"/>
    <w:rsid w:val="00DE6152"/>
    <w:rsid w:val="00DE6537"/>
    <w:rsid w:val="00DE6B69"/>
    <w:rsid w:val="00DE6DB2"/>
    <w:rsid w:val="00DE71BB"/>
    <w:rsid w:val="00DE71CF"/>
    <w:rsid w:val="00DF0357"/>
    <w:rsid w:val="00DF0B7C"/>
    <w:rsid w:val="00DF1201"/>
    <w:rsid w:val="00DF16FA"/>
    <w:rsid w:val="00DF1EF9"/>
    <w:rsid w:val="00DF2037"/>
    <w:rsid w:val="00DF217D"/>
    <w:rsid w:val="00DF2286"/>
    <w:rsid w:val="00DF3B02"/>
    <w:rsid w:val="00DF3C65"/>
    <w:rsid w:val="00DF4C0A"/>
    <w:rsid w:val="00DF50FD"/>
    <w:rsid w:val="00DF637D"/>
    <w:rsid w:val="00DF67F6"/>
    <w:rsid w:val="00DF72E8"/>
    <w:rsid w:val="00E0208F"/>
    <w:rsid w:val="00E03122"/>
    <w:rsid w:val="00E03325"/>
    <w:rsid w:val="00E034DB"/>
    <w:rsid w:val="00E03549"/>
    <w:rsid w:val="00E04325"/>
    <w:rsid w:val="00E07569"/>
    <w:rsid w:val="00E07822"/>
    <w:rsid w:val="00E1127B"/>
    <w:rsid w:val="00E11EB0"/>
    <w:rsid w:val="00E12FAB"/>
    <w:rsid w:val="00E13949"/>
    <w:rsid w:val="00E13F5B"/>
    <w:rsid w:val="00E14970"/>
    <w:rsid w:val="00E1562F"/>
    <w:rsid w:val="00E20F92"/>
    <w:rsid w:val="00E213FD"/>
    <w:rsid w:val="00E21919"/>
    <w:rsid w:val="00E22161"/>
    <w:rsid w:val="00E24499"/>
    <w:rsid w:val="00E2500F"/>
    <w:rsid w:val="00E254B0"/>
    <w:rsid w:val="00E30093"/>
    <w:rsid w:val="00E31DA1"/>
    <w:rsid w:val="00E326BF"/>
    <w:rsid w:val="00E32F7B"/>
    <w:rsid w:val="00E35F27"/>
    <w:rsid w:val="00E35FCF"/>
    <w:rsid w:val="00E36787"/>
    <w:rsid w:val="00E367EF"/>
    <w:rsid w:val="00E37550"/>
    <w:rsid w:val="00E37752"/>
    <w:rsid w:val="00E4010A"/>
    <w:rsid w:val="00E40CA7"/>
    <w:rsid w:val="00E41B58"/>
    <w:rsid w:val="00E429B1"/>
    <w:rsid w:val="00E42B18"/>
    <w:rsid w:val="00E42CA8"/>
    <w:rsid w:val="00E43C3D"/>
    <w:rsid w:val="00E44894"/>
    <w:rsid w:val="00E45383"/>
    <w:rsid w:val="00E45726"/>
    <w:rsid w:val="00E4575E"/>
    <w:rsid w:val="00E4614E"/>
    <w:rsid w:val="00E46DE1"/>
    <w:rsid w:val="00E4714A"/>
    <w:rsid w:val="00E507F8"/>
    <w:rsid w:val="00E51987"/>
    <w:rsid w:val="00E52BB4"/>
    <w:rsid w:val="00E53205"/>
    <w:rsid w:val="00E54822"/>
    <w:rsid w:val="00E54C17"/>
    <w:rsid w:val="00E5574D"/>
    <w:rsid w:val="00E55A0F"/>
    <w:rsid w:val="00E56FFE"/>
    <w:rsid w:val="00E6023E"/>
    <w:rsid w:val="00E612D5"/>
    <w:rsid w:val="00E62556"/>
    <w:rsid w:val="00E6497A"/>
    <w:rsid w:val="00E64AC4"/>
    <w:rsid w:val="00E662C6"/>
    <w:rsid w:val="00E6662A"/>
    <w:rsid w:val="00E66F17"/>
    <w:rsid w:val="00E67821"/>
    <w:rsid w:val="00E67BBA"/>
    <w:rsid w:val="00E67DBC"/>
    <w:rsid w:val="00E70874"/>
    <w:rsid w:val="00E70BB8"/>
    <w:rsid w:val="00E72623"/>
    <w:rsid w:val="00E72F64"/>
    <w:rsid w:val="00E730C9"/>
    <w:rsid w:val="00E7392E"/>
    <w:rsid w:val="00E73BB3"/>
    <w:rsid w:val="00E74DCA"/>
    <w:rsid w:val="00E75028"/>
    <w:rsid w:val="00E76F09"/>
    <w:rsid w:val="00E77C58"/>
    <w:rsid w:val="00E80086"/>
    <w:rsid w:val="00E800AF"/>
    <w:rsid w:val="00E8037B"/>
    <w:rsid w:val="00E80ECB"/>
    <w:rsid w:val="00E81C26"/>
    <w:rsid w:val="00E81E43"/>
    <w:rsid w:val="00E84A07"/>
    <w:rsid w:val="00E84B00"/>
    <w:rsid w:val="00E868C0"/>
    <w:rsid w:val="00E8695D"/>
    <w:rsid w:val="00E876DE"/>
    <w:rsid w:val="00E87800"/>
    <w:rsid w:val="00E9017D"/>
    <w:rsid w:val="00E90EF5"/>
    <w:rsid w:val="00E92150"/>
    <w:rsid w:val="00E921B1"/>
    <w:rsid w:val="00E9363F"/>
    <w:rsid w:val="00E93AC1"/>
    <w:rsid w:val="00E9404D"/>
    <w:rsid w:val="00E94579"/>
    <w:rsid w:val="00E9550C"/>
    <w:rsid w:val="00E95806"/>
    <w:rsid w:val="00E97324"/>
    <w:rsid w:val="00EA0B90"/>
    <w:rsid w:val="00EA0CEF"/>
    <w:rsid w:val="00EA2FC9"/>
    <w:rsid w:val="00EA39FC"/>
    <w:rsid w:val="00EA4016"/>
    <w:rsid w:val="00EA4F1B"/>
    <w:rsid w:val="00EA63A6"/>
    <w:rsid w:val="00EA6EF8"/>
    <w:rsid w:val="00EA7CB0"/>
    <w:rsid w:val="00EB0445"/>
    <w:rsid w:val="00EB05EF"/>
    <w:rsid w:val="00EB3928"/>
    <w:rsid w:val="00EB3D82"/>
    <w:rsid w:val="00EB4975"/>
    <w:rsid w:val="00EB5747"/>
    <w:rsid w:val="00EC0229"/>
    <w:rsid w:val="00EC0D91"/>
    <w:rsid w:val="00EC11C1"/>
    <w:rsid w:val="00EC2B5E"/>
    <w:rsid w:val="00EC538F"/>
    <w:rsid w:val="00EC592D"/>
    <w:rsid w:val="00EC74A7"/>
    <w:rsid w:val="00EC7664"/>
    <w:rsid w:val="00ED0F1A"/>
    <w:rsid w:val="00ED30D6"/>
    <w:rsid w:val="00ED3B62"/>
    <w:rsid w:val="00EE0242"/>
    <w:rsid w:val="00EE0A7F"/>
    <w:rsid w:val="00EE2387"/>
    <w:rsid w:val="00EE30E8"/>
    <w:rsid w:val="00EE311E"/>
    <w:rsid w:val="00EE3520"/>
    <w:rsid w:val="00EE41F1"/>
    <w:rsid w:val="00EE4C66"/>
    <w:rsid w:val="00EE5B41"/>
    <w:rsid w:val="00EE5D77"/>
    <w:rsid w:val="00EE6760"/>
    <w:rsid w:val="00EE681E"/>
    <w:rsid w:val="00EE6C79"/>
    <w:rsid w:val="00EE700E"/>
    <w:rsid w:val="00EE75B3"/>
    <w:rsid w:val="00EF1078"/>
    <w:rsid w:val="00EF3B2D"/>
    <w:rsid w:val="00EF465C"/>
    <w:rsid w:val="00EF5A31"/>
    <w:rsid w:val="00EF5CF9"/>
    <w:rsid w:val="00EF6D0D"/>
    <w:rsid w:val="00EF7890"/>
    <w:rsid w:val="00EF7E73"/>
    <w:rsid w:val="00F00593"/>
    <w:rsid w:val="00F01DB7"/>
    <w:rsid w:val="00F02956"/>
    <w:rsid w:val="00F0305E"/>
    <w:rsid w:val="00F03606"/>
    <w:rsid w:val="00F038DD"/>
    <w:rsid w:val="00F04852"/>
    <w:rsid w:val="00F05375"/>
    <w:rsid w:val="00F05FF7"/>
    <w:rsid w:val="00F071B0"/>
    <w:rsid w:val="00F074E5"/>
    <w:rsid w:val="00F119E9"/>
    <w:rsid w:val="00F122DA"/>
    <w:rsid w:val="00F1416B"/>
    <w:rsid w:val="00F15B69"/>
    <w:rsid w:val="00F16D44"/>
    <w:rsid w:val="00F17201"/>
    <w:rsid w:val="00F1783C"/>
    <w:rsid w:val="00F20AB7"/>
    <w:rsid w:val="00F20FBF"/>
    <w:rsid w:val="00F21128"/>
    <w:rsid w:val="00F21737"/>
    <w:rsid w:val="00F22095"/>
    <w:rsid w:val="00F221E3"/>
    <w:rsid w:val="00F22DA5"/>
    <w:rsid w:val="00F22FB4"/>
    <w:rsid w:val="00F23274"/>
    <w:rsid w:val="00F246FC"/>
    <w:rsid w:val="00F24B59"/>
    <w:rsid w:val="00F25AA1"/>
    <w:rsid w:val="00F274C5"/>
    <w:rsid w:val="00F27674"/>
    <w:rsid w:val="00F2799C"/>
    <w:rsid w:val="00F301D0"/>
    <w:rsid w:val="00F301E5"/>
    <w:rsid w:val="00F3191A"/>
    <w:rsid w:val="00F3457A"/>
    <w:rsid w:val="00F364F7"/>
    <w:rsid w:val="00F36AAE"/>
    <w:rsid w:val="00F37180"/>
    <w:rsid w:val="00F37426"/>
    <w:rsid w:val="00F4002E"/>
    <w:rsid w:val="00F415D4"/>
    <w:rsid w:val="00F4210C"/>
    <w:rsid w:val="00F4255F"/>
    <w:rsid w:val="00F44E2C"/>
    <w:rsid w:val="00F45444"/>
    <w:rsid w:val="00F45940"/>
    <w:rsid w:val="00F45C16"/>
    <w:rsid w:val="00F45EF0"/>
    <w:rsid w:val="00F47889"/>
    <w:rsid w:val="00F47A0F"/>
    <w:rsid w:val="00F5049D"/>
    <w:rsid w:val="00F5212D"/>
    <w:rsid w:val="00F56768"/>
    <w:rsid w:val="00F56F10"/>
    <w:rsid w:val="00F579F8"/>
    <w:rsid w:val="00F6063D"/>
    <w:rsid w:val="00F61593"/>
    <w:rsid w:val="00F63F65"/>
    <w:rsid w:val="00F67DE4"/>
    <w:rsid w:val="00F7031A"/>
    <w:rsid w:val="00F708B6"/>
    <w:rsid w:val="00F70EDF"/>
    <w:rsid w:val="00F71407"/>
    <w:rsid w:val="00F72410"/>
    <w:rsid w:val="00F72A0F"/>
    <w:rsid w:val="00F73957"/>
    <w:rsid w:val="00F742E5"/>
    <w:rsid w:val="00F744E2"/>
    <w:rsid w:val="00F74C1D"/>
    <w:rsid w:val="00F74C37"/>
    <w:rsid w:val="00F74D8F"/>
    <w:rsid w:val="00F7600D"/>
    <w:rsid w:val="00F76095"/>
    <w:rsid w:val="00F776EA"/>
    <w:rsid w:val="00F77890"/>
    <w:rsid w:val="00F77B68"/>
    <w:rsid w:val="00F80007"/>
    <w:rsid w:val="00F80A33"/>
    <w:rsid w:val="00F80DFE"/>
    <w:rsid w:val="00F81A0B"/>
    <w:rsid w:val="00F81F09"/>
    <w:rsid w:val="00F827F3"/>
    <w:rsid w:val="00F83041"/>
    <w:rsid w:val="00F862E1"/>
    <w:rsid w:val="00F86487"/>
    <w:rsid w:val="00F900E5"/>
    <w:rsid w:val="00F90A1F"/>
    <w:rsid w:val="00F90C28"/>
    <w:rsid w:val="00F90FA7"/>
    <w:rsid w:val="00F9137C"/>
    <w:rsid w:val="00F92928"/>
    <w:rsid w:val="00F92EF5"/>
    <w:rsid w:val="00F94AC4"/>
    <w:rsid w:val="00F95F41"/>
    <w:rsid w:val="00F96F4F"/>
    <w:rsid w:val="00F96FB0"/>
    <w:rsid w:val="00FA00FD"/>
    <w:rsid w:val="00FA055A"/>
    <w:rsid w:val="00FA0F33"/>
    <w:rsid w:val="00FA10E3"/>
    <w:rsid w:val="00FA1BCE"/>
    <w:rsid w:val="00FA56DB"/>
    <w:rsid w:val="00FA6854"/>
    <w:rsid w:val="00FA69E2"/>
    <w:rsid w:val="00FA6B32"/>
    <w:rsid w:val="00FA6C11"/>
    <w:rsid w:val="00FA6C29"/>
    <w:rsid w:val="00FA77EE"/>
    <w:rsid w:val="00FA7D87"/>
    <w:rsid w:val="00FA7F7D"/>
    <w:rsid w:val="00FB02C2"/>
    <w:rsid w:val="00FB0B69"/>
    <w:rsid w:val="00FB112E"/>
    <w:rsid w:val="00FB1A32"/>
    <w:rsid w:val="00FB2720"/>
    <w:rsid w:val="00FB32C1"/>
    <w:rsid w:val="00FB3659"/>
    <w:rsid w:val="00FB3932"/>
    <w:rsid w:val="00FB50F5"/>
    <w:rsid w:val="00FB58EA"/>
    <w:rsid w:val="00FB70ED"/>
    <w:rsid w:val="00FB7B92"/>
    <w:rsid w:val="00FC11AC"/>
    <w:rsid w:val="00FC18C8"/>
    <w:rsid w:val="00FC1BB3"/>
    <w:rsid w:val="00FC251A"/>
    <w:rsid w:val="00FC2768"/>
    <w:rsid w:val="00FC297F"/>
    <w:rsid w:val="00FC29C5"/>
    <w:rsid w:val="00FC7A2F"/>
    <w:rsid w:val="00FD0305"/>
    <w:rsid w:val="00FD0746"/>
    <w:rsid w:val="00FD0AF4"/>
    <w:rsid w:val="00FD0FA4"/>
    <w:rsid w:val="00FD165E"/>
    <w:rsid w:val="00FD24B1"/>
    <w:rsid w:val="00FD3657"/>
    <w:rsid w:val="00FD4513"/>
    <w:rsid w:val="00FD4EF9"/>
    <w:rsid w:val="00FD64DF"/>
    <w:rsid w:val="00FE02AB"/>
    <w:rsid w:val="00FE0874"/>
    <w:rsid w:val="00FE11AC"/>
    <w:rsid w:val="00FE202A"/>
    <w:rsid w:val="00FE537B"/>
    <w:rsid w:val="00FE6427"/>
    <w:rsid w:val="00FE75C9"/>
    <w:rsid w:val="00FF2402"/>
    <w:rsid w:val="00FF28D5"/>
    <w:rsid w:val="00FF3862"/>
    <w:rsid w:val="00FF42E2"/>
    <w:rsid w:val="00FF6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E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A6E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EF8"/>
  </w:style>
  <w:style w:type="character" w:styleId="PageNumber">
    <w:name w:val="page number"/>
    <w:basedOn w:val="DefaultParagraphFont"/>
    <w:uiPriority w:val="99"/>
    <w:semiHidden/>
    <w:unhideWhenUsed/>
    <w:rsid w:val="00EA6EF8"/>
  </w:style>
  <w:style w:type="paragraph" w:styleId="BalloonText">
    <w:name w:val="Balloon Text"/>
    <w:basedOn w:val="Normal"/>
    <w:link w:val="BalloonTextChar"/>
    <w:uiPriority w:val="99"/>
    <w:semiHidden/>
    <w:unhideWhenUsed/>
    <w:rsid w:val="00B81D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D00"/>
    <w:rPr>
      <w:rFonts w:ascii="Tahoma" w:hAnsi="Tahoma" w:cs="Tahoma"/>
      <w:sz w:val="16"/>
      <w:szCs w:val="16"/>
    </w:rPr>
  </w:style>
  <w:style w:type="character" w:customStyle="1" w:styleId="MTEquationSection">
    <w:name w:val="MTEquationSection"/>
    <w:basedOn w:val="DefaultParagraphFont"/>
    <w:rsid w:val="00042825"/>
    <w:rPr>
      <w:rFonts w:ascii="Times New Roman" w:hAnsi="Times New Roman"/>
      <w:b/>
      <w:vanish w:val="0"/>
      <w:color w:val="FF0000"/>
      <w:sz w:val="24"/>
    </w:rPr>
  </w:style>
  <w:style w:type="paragraph" w:styleId="Header">
    <w:name w:val="header"/>
    <w:basedOn w:val="Normal"/>
    <w:link w:val="HeaderChar"/>
    <w:uiPriority w:val="99"/>
    <w:unhideWhenUsed/>
    <w:rsid w:val="00140E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0EBB"/>
  </w:style>
  <w:style w:type="character" w:styleId="CommentReference">
    <w:name w:val="annotation reference"/>
    <w:basedOn w:val="DefaultParagraphFont"/>
    <w:uiPriority w:val="99"/>
    <w:semiHidden/>
    <w:unhideWhenUsed/>
    <w:rsid w:val="000A6AAE"/>
    <w:rPr>
      <w:sz w:val="16"/>
      <w:szCs w:val="16"/>
    </w:rPr>
  </w:style>
  <w:style w:type="paragraph" w:styleId="CommentText">
    <w:name w:val="annotation text"/>
    <w:basedOn w:val="Normal"/>
    <w:link w:val="CommentTextChar"/>
    <w:uiPriority w:val="99"/>
    <w:semiHidden/>
    <w:unhideWhenUsed/>
    <w:rsid w:val="000A6AAE"/>
    <w:pPr>
      <w:spacing w:line="240" w:lineRule="auto"/>
    </w:pPr>
    <w:rPr>
      <w:sz w:val="20"/>
      <w:szCs w:val="20"/>
    </w:rPr>
  </w:style>
  <w:style w:type="character" w:customStyle="1" w:styleId="CommentTextChar">
    <w:name w:val="Comment Text Char"/>
    <w:basedOn w:val="DefaultParagraphFont"/>
    <w:link w:val="CommentText"/>
    <w:uiPriority w:val="99"/>
    <w:semiHidden/>
    <w:rsid w:val="000A6AAE"/>
    <w:rPr>
      <w:sz w:val="20"/>
      <w:szCs w:val="20"/>
    </w:rPr>
  </w:style>
  <w:style w:type="paragraph" w:styleId="CommentSubject">
    <w:name w:val="annotation subject"/>
    <w:basedOn w:val="CommentText"/>
    <w:next w:val="CommentText"/>
    <w:link w:val="CommentSubjectChar"/>
    <w:uiPriority w:val="99"/>
    <w:semiHidden/>
    <w:unhideWhenUsed/>
    <w:rsid w:val="000A6AAE"/>
    <w:rPr>
      <w:b/>
      <w:bCs/>
    </w:rPr>
  </w:style>
  <w:style w:type="character" w:customStyle="1" w:styleId="CommentSubjectChar">
    <w:name w:val="Comment Subject Char"/>
    <w:basedOn w:val="CommentTextChar"/>
    <w:link w:val="CommentSubject"/>
    <w:uiPriority w:val="99"/>
    <w:semiHidden/>
    <w:rsid w:val="000A6AA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79283">
      <w:bodyDiv w:val="1"/>
      <w:marLeft w:val="0"/>
      <w:marRight w:val="0"/>
      <w:marTop w:val="0"/>
      <w:marBottom w:val="0"/>
      <w:divBdr>
        <w:top w:val="none" w:sz="0" w:space="0" w:color="auto"/>
        <w:left w:val="none" w:sz="0" w:space="0" w:color="auto"/>
        <w:bottom w:val="none" w:sz="0" w:space="0" w:color="auto"/>
        <w:right w:val="none" w:sz="0" w:space="0" w:color="auto"/>
      </w:divBdr>
    </w:div>
    <w:div w:id="168640180">
      <w:bodyDiv w:val="1"/>
      <w:marLeft w:val="0"/>
      <w:marRight w:val="0"/>
      <w:marTop w:val="0"/>
      <w:marBottom w:val="0"/>
      <w:divBdr>
        <w:top w:val="none" w:sz="0" w:space="0" w:color="auto"/>
        <w:left w:val="none" w:sz="0" w:space="0" w:color="auto"/>
        <w:bottom w:val="none" w:sz="0" w:space="0" w:color="auto"/>
        <w:right w:val="none" w:sz="0" w:space="0" w:color="auto"/>
      </w:divBdr>
    </w:div>
    <w:div w:id="188179694">
      <w:bodyDiv w:val="1"/>
      <w:marLeft w:val="0"/>
      <w:marRight w:val="0"/>
      <w:marTop w:val="0"/>
      <w:marBottom w:val="0"/>
      <w:divBdr>
        <w:top w:val="none" w:sz="0" w:space="0" w:color="auto"/>
        <w:left w:val="none" w:sz="0" w:space="0" w:color="auto"/>
        <w:bottom w:val="none" w:sz="0" w:space="0" w:color="auto"/>
        <w:right w:val="none" w:sz="0" w:space="0" w:color="auto"/>
      </w:divBdr>
    </w:div>
    <w:div w:id="72294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6.wmf"/><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oleObject" Target="embeddings/oleObject18.bin"/><Relationship Id="rId47" Type="http://schemas.openxmlformats.org/officeDocument/2006/relationships/image" Target="media/image20.wmf"/><Relationship Id="rId50" Type="http://schemas.openxmlformats.org/officeDocument/2006/relationships/oleObject" Target="embeddings/oleObject22.bin"/><Relationship Id="rId55" Type="http://schemas.openxmlformats.org/officeDocument/2006/relationships/image" Target="media/image24.wmf"/><Relationship Id="rId63" Type="http://schemas.openxmlformats.org/officeDocument/2006/relationships/oleObject" Target="embeddings/oleObject29.bin"/><Relationship Id="rId68" Type="http://schemas.openxmlformats.org/officeDocument/2006/relationships/oleObject" Target="embeddings/oleObject32.bin"/><Relationship Id="rId76" Type="http://schemas.openxmlformats.org/officeDocument/2006/relationships/oleObject" Target="embeddings/oleObject36.bin"/><Relationship Id="rId84" Type="http://schemas.openxmlformats.org/officeDocument/2006/relationships/image" Target="media/image38.png"/><Relationship Id="rId7" Type="http://schemas.openxmlformats.org/officeDocument/2006/relationships/endnotes" Target="endnotes.xml"/><Relationship Id="rId71" Type="http://schemas.openxmlformats.org/officeDocument/2006/relationships/image" Target="media/image31.wmf"/><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oleObject" Target="embeddings/oleObject17.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image" Target="media/image25.wmf"/><Relationship Id="rId66" Type="http://schemas.openxmlformats.org/officeDocument/2006/relationships/oleObject" Target="embeddings/oleObject31.bin"/><Relationship Id="rId74" Type="http://schemas.openxmlformats.org/officeDocument/2006/relationships/oleObject" Target="embeddings/oleObject35.bin"/><Relationship Id="rId79" Type="http://schemas.openxmlformats.org/officeDocument/2006/relationships/image" Target="media/image35.wmf"/><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28.bin"/><Relationship Id="rId82" Type="http://schemas.openxmlformats.org/officeDocument/2006/relationships/oleObject" Target="embeddings/oleObject39.bin"/><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image" Target="media/image18.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image" Target="media/image28.wmf"/><Relationship Id="rId69" Type="http://schemas.openxmlformats.org/officeDocument/2006/relationships/image" Target="media/image30.wmf"/><Relationship Id="rId77" Type="http://schemas.openxmlformats.org/officeDocument/2006/relationships/image" Target="media/image34.wmf"/><Relationship Id="rId8" Type="http://schemas.openxmlformats.org/officeDocument/2006/relationships/image" Target="media/image1.wmf"/><Relationship Id="rId51" Type="http://schemas.openxmlformats.org/officeDocument/2006/relationships/image" Target="media/image22.wmf"/><Relationship Id="rId72" Type="http://schemas.openxmlformats.org/officeDocument/2006/relationships/oleObject" Target="embeddings/oleObject34.bin"/><Relationship Id="rId80" Type="http://schemas.openxmlformats.org/officeDocument/2006/relationships/oleObject" Target="embeddings/oleObject38.bin"/><Relationship Id="rId85" Type="http://schemas.openxmlformats.org/officeDocument/2006/relationships/footer" Target="footer1.xml"/><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oleObject" Target="embeddings/oleObject27.bin"/><Relationship Id="rId67" Type="http://schemas.openxmlformats.org/officeDocument/2006/relationships/image" Target="media/image29.wmf"/><Relationship Id="rId20" Type="http://schemas.openxmlformats.org/officeDocument/2006/relationships/image" Target="media/image7.wmf"/><Relationship Id="rId41" Type="http://schemas.openxmlformats.org/officeDocument/2006/relationships/image" Target="media/image17.wmf"/><Relationship Id="rId54" Type="http://schemas.openxmlformats.org/officeDocument/2006/relationships/oleObject" Target="embeddings/oleObject24.bin"/><Relationship Id="rId62" Type="http://schemas.openxmlformats.org/officeDocument/2006/relationships/image" Target="media/image27.wmf"/><Relationship Id="rId70" Type="http://schemas.openxmlformats.org/officeDocument/2006/relationships/oleObject" Target="embeddings/oleObject33.bin"/><Relationship Id="rId75" Type="http://schemas.openxmlformats.org/officeDocument/2006/relationships/image" Target="media/image33.wmf"/><Relationship Id="rId83" Type="http://schemas.openxmlformats.org/officeDocument/2006/relationships/image" Target="media/image37.png"/><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1.wmf"/><Relationship Id="rId57" Type="http://schemas.openxmlformats.org/officeDocument/2006/relationships/oleObject" Target="embeddings/oleObject26.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image" Target="media/image26.wmf"/><Relationship Id="rId65" Type="http://schemas.openxmlformats.org/officeDocument/2006/relationships/oleObject" Target="embeddings/oleObject30.bin"/><Relationship Id="rId73" Type="http://schemas.openxmlformats.org/officeDocument/2006/relationships/image" Target="media/image32.wmf"/><Relationship Id="rId78" Type="http://schemas.openxmlformats.org/officeDocument/2006/relationships/oleObject" Target="embeddings/oleObject37.bin"/><Relationship Id="rId81" Type="http://schemas.openxmlformats.org/officeDocument/2006/relationships/image" Target="media/image36.wmf"/><Relationship Id="rId86"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0FE783-EB67-4D42-B751-668247D47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1975</Words>
  <Characters>11258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Jill Dever</dc:creator>
  <cp:lastModifiedBy>rvalliant</cp:lastModifiedBy>
  <cp:revision>7</cp:revision>
  <cp:lastPrinted>2012-01-23T21:01:00Z</cp:lastPrinted>
  <dcterms:created xsi:type="dcterms:W3CDTF">2012-01-23T20:55:00Z</dcterms:created>
  <dcterms:modified xsi:type="dcterms:W3CDTF">2012-01-23T21:01:00Z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Roman,I_x000d_
LCGreek=Symbol,I_x000d_
UCGreek=Symbol_x000d_
Symbol=Symbol_x000d_
Vector=Times New Roman,B_x000d_
Number=Times New Roman_x000d_
User1=Times New Roman,B_x000d_
User2=Times New Roman_x000d_
MTExtra=MT Extra_x000d_
_x000d_
[S</vt:lpwstr>
  </property>
  <property fmtid="{D5CDD505-2E9C-101B-9397-08002B2CF9AE}" pid="3" name="MTPreferences 1">
    <vt:lpwstr>izes]_x000d_
Full=12 pt_x000d_
Script=80 %_x000d_
ScriptScript=60 %_x000d_
Symbol=150 %_x000d_
SubSymbol=100 %_x000d_
User1=75 %_x000d_
User2=150 %_x000d_
SmallLargeIncr=1 pt_x000d_
_x000d_
[Spacing]_x000d_
LineSpacing=150 %_x000d_
MatrixRowSpacing=150 %_x000d_
MatrixColSpacing=100 %_x000d_
SuperscriptHeight=45 %_x000d_
SubscriptDepth=25 %_x000d_
Su</vt:lpwstr>
  </property>
  <property fmtid="{D5CDD505-2E9C-101B-9397-08002B2CF9AE}" pid="4" name="MTPreferences 2">
    <vt:lpwstr>bSupGap=8 %_x000d_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vt:lpwstr>
  </property>
  <property fmtid="{D5CDD505-2E9C-101B-9397-08002B2CF9AE}" pid="5" name="MTPreferences 3">
    <vt:lpwstr>=8 %_x000d_
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6" name="MTPreferenceSource">
    <vt:lpwstr>12pt.eqp</vt:lpwstr>
  </property>
  <property fmtid="{D5CDD505-2E9C-101B-9397-08002B2CF9AE}" pid="7" name="MTWinEqns">
    <vt:bool>true</vt:bool>
  </property>
  <property fmtid="{D5CDD505-2E9C-101B-9397-08002B2CF9AE}" pid="8" name="MTEquationNumber2">
    <vt:lpwstr>(12.#E1)</vt:lpwstr>
  </property>
  <property fmtid="{D5CDD505-2E9C-101B-9397-08002B2CF9AE}" pid="9" name="MTCustomEquationNumber">
    <vt:lpwstr>1</vt:lpwstr>
  </property>
  <property fmtid="{D5CDD505-2E9C-101B-9397-08002B2CF9AE}" pid="10" name="MTEquationSection">
    <vt:lpwstr>1</vt:lpwstr>
  </property>
</Properties>
</file>