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2EB61" w14:textId="77777777" w:rsidR="00E40688" w:rsidRDefault="00FC0EB3">
      <w:pPr>
        <w:pStyle w:val="Title"/>
      </w:pPr>
      <w:r>
        <w:t>STAT509-001-HW1-Xinye Xu</w:t>
      </w:r>
    </w:p>
    <w:p w14:paraId="5E8CE07F" w14:textId="77777777" w:rsidR="00E40688" w:rsidRDefault="00FC0EB3">
      <w:pPr>
        <w:pStyle w:val="Heading2"/>
      </w:pPr>
      <w:bookmarkStart w:id="0" w:name="q1"/>
      <w:bookmarkEnd w:id="0"/>
      <w:r>
        <w:t>Q1</w:t>
      </w:r>
    </w:p>
    <w:p w14:paraId="5D8D566E" w14:textId="77777777" w:rsidR="00E40688" w:rsidRDefault="00FC0EB3">
      <w:pPr>
        <w:pStyle w:val="FirstParagraph"/>
      </w:pPr>
      <w:r>
        <w:t>Suppose X is double exponential with mean 0 and standard deviation of 2. (a) As Y = X + 2 is a strictly increasing function, Yq = Xq + 2 = -0.2760889</w:t>
      </w:r>
    </w:p>
    <w:p w14:paraId="1239A230" w14:textId="77777777" w:rsidR="00E40688" w:rsidRDefault="00FC0EB3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'startup.R'</w:t>
      </w:r>
      <w:r>
        <w:rPr>
          <w:rStyle w:val="NormalTok"/>
        </w:rPr>
        <w:t xml:space="preserve">) </w:t>
      </w:r>
      <w:r>
        <w:rPr>
          <w:rStyle w:val="CommentTok"/>
        </w:rPr>
        <w:t># for DExp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(fGarch) </w:t>
      </w:r>
      <w:r>
        <w:rPr>
          <w:rStyle w:val="CommentTok"/>
        </w:rPr>
        <w:t># cal for GED-Dist</w:t>
      </w:r>
    </w:p>
    <w:p w14:paraId="480FD850" w14:textId="77777777" w:rsidR="00E40688" w:rsidRDefault="00FC0EB3">
      <w:pPr>
        <w:pStyle w:val="SourceCode"/>
      </w:pPr>
      <w:r>
        <w:rPr>
          <w:rStyle w:val="VerbatimChar"/>
        </w:rPr>
        <w:t>## Loading required package: timeDate</w:t>
      </w:r>
    </w:p>
    <w:p w14:paraId="22EA5CD7" w14:textId="77777777" w:rsidR="00E40688" w:rsidRDefault="00FC0EB3">
      <w:pPr>
        <w:pStyle w:val="SourceCode"/>
      </w:pPr>
      <w:r>
        <w:rPr>
          <w:rStyle w:val="VerbatimChar"/>
        </w:rPr>
        <w:t>## Warning in as.POSIXlt.POSIXct(Sys.time()): unknown timezone 'zone/tz/2018g.</w:t>
      </w:r>
      <w:r>
        <w:br/>
      </w:r>
      <w:r>
        <w:rPr>
          <w:rStyle w:val="VerbatimChar"/>
        </w:rPr>
        <w:t>## 1.0/zoneinfo/America/Detroit'</w:t>
      </w:r>
    </w:p>
    <w:p w14:paraId="13F86D8A" w14:textId="77777777" w:rsidR="00E40688" w:rsidRDefault="00FC0EB3">
      <w:pPr>
        <w:pStyle w:val="SourceCode"/>
      </w:pPr>
      <w:r>
        <w:rPr>
          <w:rStyle w:val="VerbatimChar"/>
        </w:rPr>
        <w:t>## Loading required package: timeSeries</w:t>
      </w:r>
    </w:p>
    <w:p w14:paraId="3C8EFAE9" w14:textId="77777777" w:rsidR="00E40688" w:rsidRDefault="00FC0EB3">
      <w:pPr>
        <w:pStyle w:val="SourceCode"/>
      </w:pPr>
      <w:r>
        <w:rPr>
          <w:rStyle w:val="VerbatimChar"/>
        </w:rPr>
        <w:t>## Loading required package: fBasics</w:t>
      </w:r>
    </w:p>
    <w:p w14:paraId="543C83D3" w14:textId="77777777" w:rsidR="00E40688" w:rsidRDefault="00FC0EB3">
      <w:pPr>
        <w:pStyle w:val="SourceCode"/>
      </w:pPr>
      <w:r>
        <w:rPr>
          <w:rStyle w:val="VerbatimChar"/>
        </w:rPr>
        <w:t xml:space="preserve">## </w:t>
      </w:r>
    </w:p>
    <w:p w14:paraId="309A24EC" w14:textId="77777777" w:rsidR="00E40688" w:rsidRDefault="00FC0EB3">
      <w:pPr>
        <w:pStyle w:val="SourceCode"/>
      </w:pPr>
      <w:r>
        <w:rPr>
          <w:rStyle w:val="VerbatimChar"/>
        </w:rPr>
        <w:t>## Rmetrics Package fBasi</w:t>
      </w:r>
      <w:r>
        <w:rPr>
          <w:rStyle w:val="VerbatimChar"/>
        </w:rPr>
        <w:t>cs</w:t>
      </w:r>
    </w:p>
    <w:p w14:paraId="24874176" w14:textId="77777777" w:rsidR="00E40688" w:rsidRDefault="00FC0EB3">
      <w:pPr>
        <w:pStyle w:val="SourceCode"/>
      </w:pPr>
      <w:r>
        <w:rPr>
          <w:rStyle w:val="VerbatimChar"/>
        </w:rPr>
        <w:t>## Analysing Markets and calculating Basic Statistics</w:t>
      </w:r>
    </w:p>
    <w:p w14:paraId="73E70988" w14:textId="77777777" w:rsidR="00E40688" w:rsidRDefault="00FC0EB3">
      <w:pPr>
        <w:pStyle w:val="SourceCode"/>
      </w:pPr>
      <w:r>
        <w:rPr>
          <w:rStyle w:val="VerbatimChar"/>
        </w:rPr>
        <w:t>## Copyright (C) 2005-2014 Rmetrics Association Zurich</w:t>
      </w:r>
    </w:p>
    <w:p w14:paraId="0165930E" w14:textId="77777777" w:rsidR="00E40688" w:rsidRDefault="00FC0EB3">
      <w:pPr>
        <w:pStyle w:val="SourceCode"/>
      </w:pPr>
      <w:r>
        <w:rPr>
          <w:rStyle w:val="VerbatimChar"/>
        </w:rPr>
        <w:t>## Educational Software for Financial Engineering and Computational Science</w:t>
      </w:r>
    </w:p>
    <w:p w14:paraId="30C74240" w14:textId="77777777" w:rsidR="00E40688" w:rsidRDefault="00FC0EB3">
      <w:pPr>
        <w:pStyle w:val="SourceCode"/>
      </w:pPr>
      <w:r>
        <w:rPr>
          <w:rStyle w:val="VerbatimChar"/>
        </w:rPr>
        <w:t>## Rmetrics is free software and comes with ABSOLUTELY NO WARRANTY.</w:t>
      </w:r>
    </w:p>
    <w:p w14:paraId="674553A3" w14:textId="77777777" w:rsidR="00E40688" w:rsidRDefault="00FC0EB3">
      <w:pPr>
        <w:pStyle w:val="SourceCode"/>
      </w:pPr>
      <w:r>
        <w:rPr>
          <w:rStyle w:val="VerbatimChar"/>
        </w:rPr>
        <w:t>## https://www.rmetrics.org --- Mail to: info@rmetrics.org</w:t>
      </w:r>
    </w:p>
    <w:p w14:paraId="69A67701" w14:textId="77777777" w:rsidR="00E40688" w:rsidRDefault="00FC0E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2306158" w14:textId="77777777" w:rsidR="00E40688" w:rsidRDefault="00FC0EB3">
      <w:pPr>
        <w:pStyle w:val="SourceCode"/>
      </w:pPr>
      <w:r>
        <w:rPr>
          <w:rStyle w:val="VerbatimChar"/>
        </w:rPr>
        <w:t>## Warning: package 'ggplot2' was built under R version 3.4.4</w:t>
      </w:r>
    </w:p>
    <w:p w14:paraId="051329BD" w14:textId="77777777" w:rsidR="00E40688" w:rsidRDefault="00FC0E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(fBasics) </w:t>
      </w:r>
      <w:r>
        <w:rPr>
          <w:rStyle w:val="CommentTok"/>
        </w:rPr>
        <w:t># cal for skewness and kurtosis</w:t>
      </w:r>
      <w:r>
        <w:br/>
      </w:r>
      <w:r>
        <w:rPr>
          <w:rStyle w:val="NormalTok"/>
        </w:rPr>
        <w:t>lambda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 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qdexp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lambda)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(a)</w:t>
      </w:r>
    </w:p>
    <w:p w14:paraId="4B34F70D" w14:textId="77777777" w:rsidR="00E40688" w:rsidRDefault="00FC0EB3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-0.2760889</w:t>
      </w:r>
    </w:p>
    <w:p w14:paraId="49F67AD3" w14:textId="77777777" w:rsidR="00E40688" w:rsidRDefault="00FC0EB3">
      <w:pPr>
        <w:pStyle w:val="SourceCode"/>
        <w:rPr>
          <w:rStyle w:val="CommentTok"/>
        </w:rPr>
      </w:pPr>
      <w:r>
        <w:rPr>
          <w:rStyle w:val="NormalTok"/>
        </w:rPr>
        <w:t>lambda2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 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internal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lambda2) 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lambda2))))</w:t>
      </w:r>
      <w:r>
        <w:br/>
      </w:r>
      <w:r>
        <w:rPr>
          <w:rStyle w:val="NormalTok"/>
        </w:rPr>
        <w:t>Xt =</w:t>
      </w:r>
      <w:r>
        <w:rPr>
          <w:rStyle w:val="StringTok"/>
        </w:rPr>
        <w:t xml:space="preserve"> </w:t>
      </w:r>
      <w:r>
        <w:rPr>
          <w:rStyle w:val="NormalTok"/>
        </w:rPr>
        <w:t>(lambda2)^</w:t>
      </w:r>
      <w:r>
        <w:rPr>
          <w:rStyle w:val="DecValTok"/>
        </w:rPr>
        <w:t>2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(internal)^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(b)</w:t>
      </w:r>
    </w:p>
    <w:p w14:paraId="163F4682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>Question 1 (d)</w:t>
      </w:r>
    </w:p>
    <w:p w14:paraId="1480A1A7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 xml:space="preserve">As Y = 1/ (x+2)^2 is a symmetric function, so we cannot directly using a strictly decreasing or increasing function to calculate its quantile function. </w:t>
      </w:r>
    </w:p>
    <w:p w14:paraId="25C62E87" w14:textId="77777777" w:rsidR="0084584C" w:rsidRPr="00F71BA3" w:rsidRDefault="0084584C" w:rsidP="0084584C">
      <w:pPr>
        <w:spacing w:after="0"/>
        <w:rPr>
          <w:rFonts w:ascii="Times" w:hAnsi="Times"/>
          <w:lang w:eastAsia="zh-CN"/>
        </w:rPr>
      </w:pPr>
      <m:oMath>
        <m:r>
          <w:rPr>
            <w:rFonts w:ascii="Cambria Math" w:hAnsi="Cambria Math"/>
          </w:rPr>
          <w:lastRenderedPageBreak/>
          <m:t>P(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(x+2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Helvetica" w:eastAsia="Helvetica" w:hAnsi="Helvetica" w:cs="Helvetica"/>
          </w:rPr>
          <m:t>≤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)=0.1</m:t>
        </m:r>
      </m:oMath>
      <w:r w:rsidRPr="00F71BA3">
        <w:rPr>
          <w:rFonts w:ascii="Times" w:hAnsi="Times"/>
        </w:rPr>
        <w:t xml:space="preserve">. </w:t>
      </w:r>
      <w:r w:rsidRPr="00F71BA3">
        <w:rPr>
          <w:rFonts w:ascii="Times" w:hAnsi="Times"/>
          <w:lang w:eastAsia="zh-CN"/>
        </w:rPr>
        <w:t>So</w:t>
      </w:r>
      <w:r w:rsidRPr="00F71BA3">
        <w:rPr>
          <w:rFonts w:ascii="Times" w:hAnsi="Times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eastAsia="Helvetica" w:hAnsi="Cambria Math" w:cs="Helvetica"/>
          </w:rPr>
          <m:t>-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≥-</m:t>
            </m:r>
            <m:r>
              <m:rPr>
                <m:sty m:val="p"/>
              </m:rPr>
              <w:rPr>
                <w:rFonts w:ascii="Cambria Math" w:eastAsia="Helvetica" w:hAnsi="Cambria Math" w:cs="Helvetica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≤-</m:t>
            </m:r>
            <m:r>
              <m:rPr>
                <m:sty m:val="p"/>
              </m:rPr>
              <w:rPr>
                <w:rFonts w:ascii="Cambria Math" w:eastAsia="Helvetica" w:hAnsi="Cambria Math" w:cs="Helvetica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=0.1</m:t>
        </m:r>
      </m:oMath>
      <w:r w:rsidRPr="00F71BA3">
        <w:rPr>
          <w:rFonts w:ascii="Times" w:hAnsi="Times"/>
        </w:rPr>
        <w:t>;</w:t>
      </w:r>
    </w:p>
    <w:p w14:paraId="3EF3C6FC" w14:textId="77777777" w:rsidR="0084584C" w:rsidRPr="00F71BA3" w:rsidRDefault="0084584C" w:rsidP="0084584C">
      <w:pPr>
        <w:pStyle w:val="BodyText"/>
        <w:spacing w:before="0" w:after="0"/>
        <w:rPr>
          <w:rFonts w:ascii="Times" w:hAnsi="Times"/>
        </w:rPr>
      </w:pPr>
      <w:r w:rsidRPr="00F71BA3">
        <w:rPr>
          <w:rFonts w:ascii="Times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eastAsia="Helvetica" w:hAnsi="Cambria Math" w:cs="Helvetica"/>
          </w:rPr>
          <m:t>-</m:t>
        </m:r>
        <m:r>
          <m:rPr>
            <m:sty m:val="p"/>
          </m:rPr>
          <w:rPr>
            <w:rFonts w:ascii="Cambria Math" w:hAnsi="Cambria Math"/>
          </w:rPr>
          <m:t>P(x&lt;</m:t>
        </m:r>
        <m:r>
          <m:rPr>
            <m:sty m:val="p"/>
          </m:rPr>
          <w:rPr>
            <w:rFonts w:ascii="Cambria Math" w:eastAsia="Helvetica" w:hAnsi="Cambria Math" w:cs="Helvetica"/>
          </w:rPr>
          <m:t>-2+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)+P(x&lt;</m:t>
        </m:r>
        <m:r>
          <m:rPr>
            <m:sty m:val="p"/>
          </m:rPr>
          <w:rPr>
            <w:rFonts w:ascii="Cambria Math" w:eastAsia="Helvetica" w:hAnsi="Cambria Math" w:cs="Helvetica"/>
          </w:rPr>
          <m:t>-2</m:t>
        </m:r>
        <m:r>
          <m:rPr>
            <m:sty m:val="p"/>
          </m:rPr>
          <w:rPr>
            <w:rFonts w:ascii="Helvetica" w:eastAsia="Helvetica" w:hAnsi="Helvetica" w:cs="Helvetica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)=0.1</m:t>
        </m:r>
      </m:oMath>
    </w:p>
    <w:p w14:paraId="29259880" w14:textId="77777777" w:rsidR="0084584C" w:rsidRPr="00F71BA3" w:rsidRDefault="0084584C" w:rsidP="0084584C">
      <w:pPr>
        <w:pStyle w:val="BodyText"/>
        <w:spacing w:before="0" w:after="0"/>
        <w:rPr>
          <w:rFonts w:ascii="Times" w:hAnsi="Times"/>
        </w:rPr>
      </w:pPr>
      <w:r w:rsidRPr="00F71BA3">
        <w:rPr>
          <w:rFonts w:ascii="Times" w:hAnsi="Times"/>
          <w:noProof/>
          <w:lang w:eastAsia="zh-CN"/>
        </w:rPr>
        <w:drawing>
          <wp:inline distT="0" distB="0" distL="0" distR="0" wp14:anchorId="40E32919" wp14:editId="65AC7048">
            <wp:extent cx="3480435" cy="845307"/>
            <wp:effectExtent l="0" t="0" r="0" b="0"/>
            <wp:docPr id="5" name="Picture 5" descr="../../../../../../../../Desktop/Screen%20Shot%202019-01-2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9-01-23%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47" cy="85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3002" w14:textId="77777777" w:rsidR="0084584C" w:rsidRPr="00F71BA3" w:rsidRDefault="0084584C" w:rsidP="0084584C">
      <w:pPr>
        <w:pStyle w:val="BodyText"/>
        <w:spacing w:before="0" w:after="0"/>
        <w:rPr>
          <w:rFonts w:ascii="Times" w:hAnsi="Times"/>
        </w:rPr>
      </w:pPr>
      <w:r w:rsidRPr="00F71BA3">
        <w:rPr>
          <w:rFonts w:ascii="Times" w:hAnsi="Times"/>
        </w:rPr>
        <w:t xml:space="preserve">Based on the CDF above, </w:t>
      </w:r>
      <m:oMath>
        <m:r>
          <m:rPr>
            <m:sty m:val="p"/>
          </m:rPr>
          <w:rPr>
            <w:rFonts w:ascii="Cambria Math" w:hAnsi="Cambria Math"/>
          </w:rPr>
          <m:t xml:space="preserve"> 1</m:t>
        </m:r>
        <m:r>
          <m:rPr>
            <m:sty m:val="p"/>
          </m:rPr>
          <w:rPr>
            <w:rFonts w:ascii="Cambria Math" w:eastAsia="Helvetica" w:hAnsi="Cambria Math" w:cs="Helvetica"/>
          </w:rPr>
          <m:t>-(1</m:t>
        </m:r>
        <m:r>
          <m:rPr>
            <m:sty m:val="p"/>
          </m:rPr>
          <w:rPr>
            <w:rFonts w:ascii="Helvetica" w:eastAsia="Helvetica" w:hAnsi="Helvetica" w:cs="Helvetic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Helvetica" w:hAnsi="Cambria Math" w:cs="Helvetica"/>
              </w:rPr>
              <m:t>-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λ(</m:t>
            </m:r>
            <m:r>
              <m:rPr>
                <m:sty m:val="p"/>
              </m:rPr>
              <w:rPr>
                <w:rFonts w:ascii="Cambria Math" w:eastAsia="Helvetica" w:hAnsi="Cambria Math" w:cs="Helvetica"/>
              </w:rPr>
              <m:t>-2+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Helvetica" w:hAnsi="Cambria Math" w:cs="Helvetica"/>
              </w:rPr>
              <m:t>-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λ(</m:t>
            </m:r>
            <m:r>
              <m:rPr>
                <m:sty m:val="p"/>
              </m:rPr>
              <w:rPr>
                <w:rFonts w:ascii="Cambria Math" w:eastAsia="Helvetica" w:hAnsi="Cambria Math" w:cs="Helvetica"/>
              </w:rPr>
              <m:t>-2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F71BA3">
        <w:rPr>
          <w:rFonts w:ascii="Times" w:hAnsi="Times"/>
        </w:rPr>
        <w:t xml:space="preserve">; </w:t>
      </w:r>
    </w:p>
    <w:p w14:paraId="2C367779" w14:textId="77777777" w:rsidR="0084584C" w:rsidRPr="00F71BA3" w:rsidRDefault="0084584C" w:rsidP="0084584C">
      <w:pPr>
        <w:pStyle w:val="BodyText"/>
        <w:spacing w:before="0" w:after="0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Helvetica" w:hAnsi="Cambria Math" w:cs="Helvetica"/>
              </w:rPr>
              <m:t>-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λ(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MS Mincho" w:eastAsia="MS Mincho" w:hAnsi="MS Mincho" w:cs="MS Mincho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Helvetica" w:hAnsi="Cambria Math" w:cs="Helvetica"/>
              </w:rPr>
              <m:t>-2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Helvetica" w:hAnsi="Cambria Math" w:cs="Helvetica"/>
              </w:rPr>
              <m:t>2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>) =0.2</m:t>
        </m:r>
      </m:oMath>
      <w:r w:rsidRPr="00F71BA3">
        <w:rPr>
          <w:rFonts w:ascii="Times" w:hAnsi="Times"/>
        </w:rPr>
        <w:t xml:space="preserve">. Then, we can calculate 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Helvetica" w:eastAsia="Helvetica" w:hAnsi="Helvetica" w:cs="Helvetica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(log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⁡</m:t>
            </m:r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/>
                  </w:rPr>
                  <m:t>*</m:t>
                </m:r>
                <m:d>
                  <m:dPr>
                    <m:ctrlPr>
                      <w:rPr>
                        <w:rFonts w:ascii="Cambria Math" w:eastAsia="Helvetica" w:hAnsi="Cambria Math" w:cs="Helveti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="Helvetica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Helvetica" w:eastAsia="Helvetica" w:hAnsi="Helvetica" w:cs="Helvetica"/>
                          </w:rPr>
                          <m:t>λ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="Helvetic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Helvetica" w:eastAsia="Helvetica" w:hAnsi="Helvetica" w:cs="Helvetica"/>
                          </w:rPr>
                          <m:t>λ</m:t>
                        </m: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F71BA3">
        <w:rPr>
          <w:rFonts w:ascii="Times" w:hAnsi="Times"/>
        </w:rPr>
        <w:t xml:space="preserve">. So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F71BA3">
        <w:rPr>
          <w:rFonts w:ascii="Times" w:hAnsi="Times"/>
        </w:rPr>
        <w:t>= 0.05267021.</w:t>
      </w:r>
    </w:p>
    <w:p w14:paraId="40922005" w14:textId="77777777" w:rsidR="0084584C" w:rsidRPr="00F71BA3" w:rsidRDefault="0084584C" w:rsidP="0084584C">
      <w:pPr>
        <w:spacing w:after="0"/>
        <w:rPr>
          <w:rFonts w:ascii="Times" w:hAnsi="Times"/>
        </w:rPr>
      </w:pPr>
    </w:p>
    <w:p w14:paraId="74FC8320" w14:textId="77777777" w:rsidR="0084584C" w:rsidRDefault="0084584C">
      <w:pPr>
        <w:pStyle w:val="SourceCode"/>
      </w:pPr>
    </w:p>
    <w:p w14:paraId="0FD2C6F9" w14:textId="77777777" w:rsidR="00E40688" w:rsidRDefault="00FC0EB3">
      <w:pPr>
        <w:pStyle w:val="Heading2"/>
      </w:pPr>
      <w:bookmarkStart w:id="1" w:name="q2"/>
      <w:bookmarkEnd w:id="1"/>
      <w:r>
        <w:t>Q2</w:t>
      </w:r>
    </w:p>
    <w:p w14:paraId="2427FB87" w14:textId="77777777" w:rsidR="00E40688" w:rsidRDefault="00FC0EB3">
      <w:pPr>
        <w:pStyle w:val="Compact"/>
        <w:numPr>
          <w:ilvl w:val="0"/>
          <w:numId w:val="3"/>
        </w:numPr>
      </w:pPr>
      <w:r>
        <w:t>Suppose have portfolio of 100 million dollars. Compute the value-at-risk and relative value-at-risk, at α = .002 for the following cases.</w:t>
      </w:r>
    </w:p>
    <w:p w14:paraId="2CE91EF2" w14:textId="77777777" w:rsidR="00E40688" w:rsidRDefault="00FC0EB3">
      <w:pPr>
        <w:pStyle w:val="Compact"/>
        <w:numPr>
          <w:ilvl w:val="0"/>
          <w:numId w:val="4"/>
        </w:numPr>
      </w:pPr>
      <w:r>
        <w:t>norm mean of 0 and std of .025. : Var_rel= 0.06942634; Var = 100m*Var= 6.94 million</w:t>
      </w:r>
    </w:p>
    <w:p w14:paraId="0654E689" w14:textId="77777777" w:rsidR="00E40688" w:rsidRDefault="00FC0EB3">
      <w:pPr>
        <w:pStyle w:val="Compact"/>
        <w:numPr>
          <w:ilvl w:val="0"/>
          <w:numId w:val="4"/>
        </w:numPr>
      </w:pPr>
      <w:r>
        <w:t xml:space="preserve">GED-dist with a mean of 0 and std </w:t>
      </w:r>
      <w:r>
        <w:t>of .025 for the cases of ν = 0.5, 0.9, 1.4.:Var_rel= 0.1260278, 0.09758018, 0.08011714; and Var = 12.60, 9.76, 8.01 million.</w:t>
      </w:r>
    </w:p>
    <w:p w14:paraId="021CC73A" w14:textId="77777777" w:rsidR="00E40688" w:rsidRDefault="00FC0EB3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(a)</w:t>
      </w:r>
      <w:r>
        <w:br/>
      </w:r>
      <w:r>
        <w:rPr>
          <w:rStyle w:val="NormalTok"/>
        </w:rPr>
        <w:t>norm_q &lt;-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0.002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Var_a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(norm_q)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(b) qged from packate fGarch:</w:t>
      </w:r>
      <w:r>
        <w:br/>
      </w:r>
      <w:r>
        <w:rPr>
          <w:rStyle w:val="NormalTok"/>
        </w:rPr>
        <w:t>l &lt;-</w:t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(l, </w:t>
      </w:r>
      <w:r>
        <w:rPr>
          <w:rStyle w:val="KeywordTok"/>
        </w:rPr>
        <w:t>rapply</w:t>
      </w:r>
      <w:r>
        <w:rPr>
          <w:rStyle w:val="NormalTok"/>
        </w:rPr>
        <w:t xml:space="preserve">(l, function(x) </w:t>
      </w:r>
      <w:r>
        <w:rPr>
          <w:rStyle w:val="KeywordTok"/>
        </w:rPr>
        <w:t>qged</w:t>
      </w:r>
      <w:r>
        <w:rPr>
          <w:rStyle w:val="NormalTok"/>
        </w:rPr>
        <w:t>(</w:t>
      </w:r>
      <w:r>
        <w:rPr>
          <w:rStyle w:val="FloatTok"/>
        </w:rPr>
        <w:t>0.002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DataTypeTok"/>
        </w:rPr>
        <w:t>nu =</w:t>
      </w:r>
      <w:r>
        <w:rPr>
          <w:rStyle w:val="NormalTok"/>
        </w:rPr>
        <w:t xml:space="preserve"> x)))</w:t>
      </w:r>
      <w:r>
        <w:br/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(l, </w:t>
      </w:r>
      <w:r>
        <w:rPr>
          <w:rStyle w:val="KeywordTok"/>
        </w:rPr>
        <w:t>rapply</w:t>
      </w:r>
      <w:r>
        <w:rPr>
          <w:rStyle w:val="NormalTok"/>
        </w:rPr>
        <w:t>(l[</w:t>
      </w:r>
      <w:r>
        <w:rPr>
          <w:rStyle w:val="DecValTok"/>
        </w:rPr>
        <w:t>2</w:t>
      </w:r>
      <w:r>
        <w:rPr>
          <w:rStyle w:val="NormalTok"/>
        </w:rPr>
        <w:t>,], function(x) -(</w:t>
      </w:r>
      <w:r>
        <w:rPr>
          <w:rStyle w:val="KeywordTok"/>
        </w:rPr>
        <w:t>exp</w:t>
      </w:r>
      <w:r>
        <w:rPr>
          <w:rStyle w:val="NormalTok"/>
        </w:rPr>
        <w:t>(x)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14:paraId="2513AB0D" w14:textId="77777777" w:rsidR="00E40688" w:rsidRDefault="00FC0EB3">
      <w:pPr>
        <w:pStyle w:val="Heading2"/>
      </w:pPr>
      <w:bookmarkStart w:id="2" w:name="q3"/>
      <w:bookmarkEnd w:id="2"/>
      <w:r>
        <w:t>Q3</w:t>
      </w:r>
    </w:p>
    <w:p w14:paraId="7E95E74A" w14:textId="77777777" w:rsidR="00E40688" w:rsidRDefault="00FC0EB3">
      <w:pPr>
        <w:pStyle w:val="Compact"/>
        <w:numPr>
          <w:ilvl w:val="0"/>
          <w:numId w:val="5"/>
        </w:numPr>
      </w:pPr>
      <w:r>
        <w:t>From the graph below, it suggests that NASDAQ has postive increasing trend during the most of time between Jan/2015 to Dec/2018. It seems to be a little stable index of 5000 until a big fall at the beginning of 2016.Then it increased to the peak of 8000 an</w:t>
      </w:r>
      <w:r>
        <w:t>d this upward trend ended nearly on the second half year of 2018. After that, it decreased to about 6000 on Dec 2018.</w:t>
      </w:r>
    </w:p>
    <w:p w14:paraId="57D7035C" w14:textId="77777777" w:rsidR="00E40688" w:rsidRDefault="00FC0EB3">
      <w:pPr>
        <w:pStyle w:val="SourceCode"/>
      </w:pPr>
      <w:r>
        <w:rPr>
          <w:rStyle w:val="NormalTok"/>
        </w:rPr>
        <w:t>fin_dat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"/Users/xuxinye/Desktop/Umich classes/STATS 509/Data/Nasdaq_daily_Jan1_2015-Dec31_2018.csv"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fin_dat$Date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(fin_dat$Date,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fin_dat,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Adj.Close))+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14:paraId="6EA8B577" w14:textId="77777777" w:rsidR="00E40688" w:rsidRDefault="00FC0EB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0106251F" wp14:editId="63CAC85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6764A" w14:textId="77777777" w:rsidR="00E40688" w:rsidRDefault="00FC0EB3">
      <w:pPr>
        <w:pStyle w:val="Compact"/>
        <w:numPr>
          <w:ilvl w:val="0"/>
          <w:numId w:val="6"/>
        </w:numPr>
      </w:pPr>
      <w:r>
        <w:t>From below, it suggets that the log daily return has range form -0.04 to 0.05, both of these extreme points happened in 2018. And distributions for log-</w:t>
      </w:r>
      <w:r>
        <w:t>return has a mean that is close to 0 (0.0003). Also, by calculating the standard deviations(0.01030379), it's quite small. The daily log returns are quite symmetric with a slight negative skewness = -0.4940055 and its excess kurtosis is large, which is 3.1</w:t>
      </w:r>
      <w:r>
        <w:t>87553, suggesting a heavier tail.So it can be modeled based on Double Exp distribution since Kurt of it is 3 and skew is 0. Plus, using boxplot, it suggests a negative heavy tail. So there might be ourliers.</w:t>
      </w:r>
    </w:p>
    <w:p w14:paraId="7F34C9A0" w14:textId="77777777" w:rsidR="00E40688" w:rsidRDefault="00FC0EB3">
      <w:pPr>
        <w:pStyle w:val="SourceCode"/>
      </w:pPr>
      <w:r>
        <w:rPr>
          <w:rStyle w:val="NormalTok"/>
        </w:rPr>
        <w:t>log_ret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(fin_dat$Adj.Close))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log_ret)</w:t>
      </w:r>
    </w:p>
    <w:p w14:paraId="2727E9AD" w14:textId="77777777" w:rsidR="00E40688" w:rsidRDefault="00FC0EB3"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/>
      </w:r>
      <w:r>
        <w:rPr>
          <w:rStyle w:val="VerbatimChar"/>
        </w:rPr>
        <w:t>## -0.0452630 -0.0038465  0.0007765  0.0003375  0.0055512  0.0567238</w:t>
      </w:r>
    </w:p>
    <w:p w14:paraId="413C50B6" w14:textId="77777777" w:rsidR="00E40688" w:rsidRDefault="00FC0EB3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(log_ret)</w:t>
      </w:r>
    </w:p>
    <w:p w14:paraId="41F13F2B" w14:textId="77777777" w:rsidR="00E40688" w:rsidRDefault="00FC0EB3">
      <w:pPr>
        <w:pStyle w:val="SourceCode"/>
      </w:pPr>
      <w:r>
        <w:rPr>
          <w:rStyle w:val="VerbatimChar"/>
        </w:rPr>
        <w:t>## [1] 0.01030379</w:t>
      </w:r>
    </w:p>
    <w:p w14:paraId="5F11216C" w14:textId="77777777" w:rsidR="00E40688" w:rsidRDefault="00FC0EB3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(log_ret)</w:t>
      </w:r>
    </w:p>
    <w:p w14:paraId="2F3C0D0B" w14:textId="77777777" w:rsidR="00E40688" w:rsidRDefault="00FC0EB3">
      <w:pPr>
        <w:pStyle w:val="SourceCode"/>
      </w:pPr>
      <w:r>
        <w:rPr>
          <w:rStyle w:val="VerbatimChar"/>
        </w:rPr>
        <w:t>## [1] -0.4940055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DCD2C8C" w14:textId="77777777" w:rsidR="00E40688" w:rsidRDefault="00FC0EB3">
      <w:pPr>
        <w:pStyle w:val="SourceCode"/>
      </w:pPr>
      <w:r>
        <w:rPr>
          <w:rStyle w:val="KeywordTok"/>
        </w:rPr>
        <w:lastRenderedPageBreak/>
        <w:t>kurtosis</w:t>
      </w:r>
      <w:r>
        <w:rPr>
          <w:rStyle w:val="NormalTok"/>
        </w:rPr>
        <w:t>(log_ret)</w:t>
      </w:r>
    </w:p>
    <w:p w14:paraId="3332D0A0" w14:textId="77777777" w:rsidR="00E40688" w:rsidRDefault="00FC0EB3">
      <w:pPr>
        <w:pStyle w:val="SourceCode"/>
      </w:pPr>
      <w:r>
        <w:rPr>
          <w:rStyle w:val="VerbatimChar"/>
        </w:rPr>
        <w:t>## [1] 3.187553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"excess"</w:t>
      </w:r>
    </w:p>
    <w:p w14:paraId="3F7A54D4" w14:textId="77777777" w:rsidR="00E40688" w:rsidRDefault="00FC0EB3">
      <w:pPr>
        <w:pStyle w:val="SourceCode"/>
      </w:pPr>
      <w:r>
        <w:rPr>
          <w:rStyle w:val="NormalTok"/>
        </w:rPr>
        <w:t>fin_dat$log_ret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log_ret)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fin_dat,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log_ret))+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53152686" w14:textId="77777777" w:rsidR="00E40688" w:rsidRDefault="00FC0EB3">
      <w:pPr>
        <w:pStyle w:val="SourceCode"/>
      </w:pPr>
      <w:r>
        <w:rPr>
          <w:rStyle w:val="VerbatimChar"/>
        </w:rPr>
        <w:t>## Warning: Removed 1 rows containing missing values (geom_path).</w:t>
      </w:r>
    </w:p>
    <w:p w14:paraId="6D73D6E4" w14:textId="77777777" w:rsidR="00E40688" w:rsidRDefault="00FC0EB3">
      <w:pPr>
        <w:pStyle w:val="FirstParagraph"/>
      </w:pPr>
      <w:r>
        <w:rPr>
          <w:noProof/>
          <w:lang w:eastAsia="zh-CN"/>
        </w:rPr>
        <w:drawing>
          <wp:inline distT="0" distB="0" distL="0" distR="0" wp14:anchorId="75738BCA" wp14:editId="6CC6AAC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7DE78" w14:textId="77777777" w:rsidR="00E40688" w:rsidRDefault="00FC0EB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(log_ret, </w:t>
      </w:r>
      <w:r>
        <w:rPr>
          <w:rStyle w:val="DataTypeTok"/>
        </w:rPr>
        <w:t xml:space="preserve">breaks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'log-daily-ret distribution'</w:t>
      </w:r>
      <w:r>
        <w:rPr>
          <w:rStyle w:val="NormalTok"/>
        </w:rPr>
        <w:t xml:space="preserve">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8EE5BF7" w14:textId="77777777" w:rsidR="00E40688" w:rsidRDefault="00FC0EB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C93ACBB" wp14:editId="68563A3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AD951" w14:textId="77777777" w:rsidR="00E40688" w:rsidRDefault="00FC0EB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(log_ret)</w:t>
      </w:r>
    </w:p>
    <w:p w14:paraId="517FAFF2" w14:textId="77777777" w:rsidR="00E40688" w:rsidRDefault="00FC0EB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4F03C68A" wp14:editId="5EE47A51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DC79C" w14:textId="77777777" w:rsidR="00E40688" w:rsidRDefault="00FC0EB3">
      <w:pPr>
        <w:pStyle w:val="Compact"/>
        <w:numPr>
          <w:ilvl w:val="0"/>
          <w:numId w:val="7"/>
        </w:numPr>
      </w:pPr>
      <w:r>
        <w:t>From (b), the estimate of the mean = 0.0003375 and standard deviation = 0.01030379, Relative VaR = 0.03424105</w:t>
      </w:r>
      <w:r>
        <w:t>。</w:t>
      </w:r>
      <w:r>
        <w:t xml:space="preserve"> Based on the .004-quantile data of log-returns, Relative VaR = 0.038</w:t>
      </w:r>
      <w:r>
        <w:t>20149, It suggests that Rel-VaR is a little bigger than one simulated by Double Exp. It's also in consistant with the conclusion that we have in (b) that excess kurtosis (3.187553) of data is larger than DExp's.</w:t>
      </w:r>
    </w:p>
    <w:p w14:paraId="1C2F6658" w14:textId="77777777" w:rsidR="00E40688" w:rsidRDefault="00FC0EB3">
      <w:pPr>
        <w:pStyle w:val="SourceCode"/>
      </w:pP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FloatTok"/>
        </w:rPr>
        <w:t>0.0003375</w:t>
      </w:r>
      <w:r>
        <w:rPr>
          <w:rStyle w:val="NormalTok"/>
        </w:rPr>
        <w:t xml:space="preserve"> </w:t>
      </w:r>
      <w:r>
        <w:rPr>
          <w:rStyle w:val="CommentTok"/>
        </w:rPr>
        <w:t># P0 &lt;- fin_dat$Adj.Close[1]</w:t>
      </w:r>
      <w:r>
        <w:br/>
      </w:r>
      <w:r>
        <w:rPr>
          <w:rStyle w:val="NormalTok"/>
        </w:rPr>
        <w:t>std &lt;-</w:t>
      </w:r>
      <w:r>
        <w:rPr>
          <w:rStyle w:val="StringTok"/>
        </w:rPr>
        <w:t xml:space="preserve"> </w:t>
      </w:r>
      <w:r>
        <w:rPr>
          <w:rStyle w:val="FloatTok"/>
        </w:rPr>
        <w:t>0.01030379</w:t>
      </w:r>
      <w:r>
        <w:br/>
      </w:r>
      <w:r>
        <w:rPr>
          <w:rStyle w:val="NormalTok"/>
        </w:rPr>
        <w:t>lambda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 /</w:t>
      </w:r>
      <w:r>
        <w:rPr>
          <w:rStyle w:val="StringTok"/>
        </w:rPr>
        <w:t xml:space="preserve"> </w:t>
      </w:r>
      <w:r>
        <w:rPr>
          <w:rStyle w:val="NormalTok"/>
        </w:rPr>
        <w:t>std</w:t>
      </w:r>
      <w:r>
        <w:br/>
      </w:r>
      <w:r>
        <w:rPr>
          <w:rStyle w:val="NormalTok"/>
        </w:rPr>
        <w:t>dexp_q &lt;-</w:t>
      </w:r>
      <w:r>
        <w:rPr>
          <w:rStyle w:val="StringTok"/>
        </w:rPr>
        <w:t xml:space="preserve"> </w:t>
      </w:r>
      <w:r>
        <w:rPr>
          <w:rStyle w:val="KeywordTok"/>
        </w:rPr>
        <w:t>qdexp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0.004</w:t>
      </w:r>
      <w:r>
        <w:rPr>
          <w:rStyle w:val="NormalTok"/>
        </w:rPr>
        <w:t>, mu, lambda)</w:t>
      </w:r>
      <w:r>
        <w:br/>
      </w: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(dexp_q)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Var_o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 xml:space="preserve">(log_ret, </w:t>
      </w:r>
      <w:r>
        <w:rPr>
          <w:rStyle w:val="FloatTok"/>
        </w:rPr>
        <w:t>0.004</w:t>
      </w:r>
      <w:r>
        <w:rPr>
          <w:rStyle w:val="NormalTok"/>
        </w:rPr>
        <w:t>))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quantile of log return data</w:t>
      </w:r>
    </w:p>
    <w:p w14:paraId="6175FA0F" w14:textId="77777777" w:rsidR="00E40688" w:rsidRDefault="00FC0EB3">
      <w:pPr>
        <w:pStyle w:val="Compact"/>
        <w:numPr>
          <w:ilvl w:val="0"/>
          <w:numId w:val="8"/>
        </w:numPr>
      </w:pPr>
      <w:r>
        <w:t>Based on the double exponential model in (c), derive (analytically) an estimate of the expected shortfall.</w:t>
      </w:r>
    </w:p>
    <w:p w14:paraId="06D8724D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>We know from (c), the estimate of the mean = 0.0003375 and standard deviation = 0.01030379, VaR = 0.03456694, so the VaR is larger than mean. So we have x &gt;= miu in this case.</w:t>
      </w:r>
    </w:p>
    <w:p w14:paraId="38A5AA5F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>mu = 0.0003375</w:t>
      </w:r>
    </w:p>
    <w:p w14:paraId="4685D368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>std = 0.01030379</w:t>
      </w:r>
    </w:p>
    <w:p w14:paraId="170C0EE8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 xml:space="preserve">lambda = sqrt(2) / std  = 137.2518 </w:t>
      </w:r>
    </w:p>
    <w:p w14:paraId="44A490C1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>X ~ DExp(0.0003375, 137.2518)</w:t>
      </w:r>
    </w:p>
    <w:p w14:paraId="785217F9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 xml:space="preserve">PDF_sf(x) = </w:t>
      </w:r>
    </w:p>
    <w:p w14:paraId="006E9FD3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  <w:noProof/>
        </w:rPr>
        <w:lastRenderedPageBreak/>
        <w:drawing>
          <wp:inline distT="0" distB="0" distL="0" distR="0" wp14:anchorId="167B06D5" wp14:editId="08C1DD61">
            <wp:extent cx="2223135" cy="608348"/>
            <wp:effectExtent l="0" t="0" r="12065" b="1270"/>
            <wp:docPr id="9" name="Picture 9" descr="../../../../../../../../Desktop/Screen%20Shot%202019-01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9-01-21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51" cy="61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1893" w14:textId="77777777" w:rsidR="0084584C" w:rsidRPr="00F71BA3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>E(SF) =1/</w:t>
      </w:r>
      <m:oMath>
        <m:r>
          <w:rPr>
            <w:rFonts w:ascii="Cambria Math" w:hAnsi="Cambria Math"/>
          </w:rPr>
          <m:t>α</m:t>
        </m:r>
        <m:r>
          <w:rPr>
            <w:rFonts w:ascii="MS Mincho" w:eastAsia="MS Mincho" w:hAnsi="MS Mincho" w:cs="MS Mincho"/>
          </w:rPr>
          <m:t>*</m:t>
        </m:r>
      </m:oMath>
      <w:r w:rsidRPr="00F71BA3">
        <w:rPr>
          <w:rFonts w:ascii="Times" w:hAnsi="Time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VaR</m:t>
            </m:r>
          </m:sub>
          <m:sup>
            <m:r>
              <w:rPr>
                <w:rFonts w:ascii="Cambria Math" w:hAnsi="Cambria Math"/>
              </w:rPr>
              <m:t>+</m:t>
            </m:r>
            <m:r>
              <w:rPr>
                <w:rFonts w:ascii="Helvetica" w:eastAsia="Helvetica" w:hAnsi="Helvetica" w:cs="Helvetica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MS Mincho" w:eastAsia="MS Mincho" w:hAnsi="MS Mincho" w:cs="MS Mincho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PDF</m:t>
            </m:r>
            <m:r>
              <w:rPr>
                <w:rFonts w:ascii="Cambria Math" w:hAnsi="Cambria Math"/>
              </w:rPr>
              <m:t>_sf(s)ds</m:t>
            </m:r>
          </m:e>
        </m:nary>
      </m:oMath>
      <w:r w:rsidRPr="00F71BA3">
        <w:rPr>
          <w:rFonts w:ascii="Times" w:hAnsi="Times"/>
        </w:rPr>
        <w:t xml:space="preserve">= 1/0.004 *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VaR</m:t>
            </m:r>
          </m:sub>
          <m:sup>
            <m:r>
              <w:rPr>
                <w:rFonts w:ascii="Cambria Math" w:hAnsi="Cambria Math"/>
              </w:rPr>
              <m:t>+</m:t>
            </m:r>
            <m:r>
              <w:rPr>
                <w:rFonts w:ascii="Helvetica" w:eastAsia="Helvetica" w:hAnsi="Helvetica" w:cs="Helvetica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r>
              <w:rPr>
                <w:rFonts w:ascii="MS Mincho" w:eastAsia="MS Mincho" w:hAnsi="MS Mincho" w:cs="MS Minch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MS Mincho" w:eastAsia="MS Mincho" w:hAnsi="MS Mincho" w:cs="MS Mincho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Helvetica" w:eastAsia="Helvetica" w:hAnsi="Helvetica" w:cs="Helvetica"/>
              </w:rPr>
              <m:t>-</m:t>
            </m:r>
            <m:r>
              <w:rPr>
                <w:rFonts w:ascii="Cambria Math" w:hAnsi="Cambria Math"/>
              </w:rPr>
              <m:t>λ(x</m:t>
            </m:r>
            <m:r>
              <w:rPr>
                <w:rFonts w:ascii="Helvetica" w:eastAsia="Helvetica" w:hAnsi="Helvetica" w:cs="Helvetica"/>
              </w:rPr>
              <m:t>-</m:t>
            </m:r>
            <m:r>
              <w:rPr>
                <w:rFonts w:ascii="Cambria Math" w:hAnsi="Cambria Math"/>
              </w:rPr>
              <m:t>μ))ds</m:t>
            </m:r>
          </m:e>
        </m:nary>
      </m:oMath>
      <w:r w:rsidRPr="00F71BA3">
        <w:rPr>
          <w:rFonts w:ascii="Times" w:hAnsi="Times"/>
        </w:rPr>
        <w:t xml:space="preserve"> </w:t>
      </w:r>
    </w:p>
    <w:p w14:paraId="32199EB7" w14:textId="77777777" w:rsidR="0084584C" w:rsidRPr="00F71BA3" w:rsidRDefault="0084584C" w:rsidP="0084584C">
      <w:pPr>
        <w:rPr>
          <w:rFonts w:ascii="Times" w:hAnsi="Times"/>
        </w:rPr>
      </w:pPr>
      <w:r w:rsidRPr="00F71BA3">
        <w:rPr>
          <w:rFonts w:ascii="Times" w:hAnsi="Times"/>
        </w:rPr>
        <w:t xml:space="preserve">= </w:t>
      </w:r>
      <w:r w:rsidRPr="007B0152">
        <w:t>0.04621624</w:t>
      </w:r>
    </w:p>
    <w:p w14:paraId="16887F57" w14:textId="31427C01" w:rsidR="0084584C" w:rsidRPr="0084584C" w:rsidRDefault="0084584C" w:rsidP="0084584C">
      <w:pPr>
        <w:spacing w:after="0"/>
        <w:rPr>
          <w:rFonts w:ascii="Times" w:hAnsi="Times"/>
        </w:rPr>
      </w:pPr>
      <w:r w:rsidRPr="00F71BA3">
        <w:rPr>
          <w:rFonts w:ascii="Times" w:hAnsi="Times"/>
        </w:rPr>
        <w:t xml:space="preserve">Then </w:t>
      </w:r>
      <w:r>
        <w:rPr>
          <w:rFonts w:hint="eastAsia"/>
        </w:rPr>
        <w:t xml:space="preserve">it </w:t>
      </w:r>
      <w:r>
        <w:t xml:space="preserve">times the portfolio value (P) </w:t>
      </w:r>
      <w:r w:rsidRPr="00F71BA3">
        <w:rPr>
          <w:rFonts w:ascii="Times" w:hAnsi="Times"/>
        </w:rPr>
        <w:t xml:space="preserve">: ES = </w:t>
      </w:r>
      <w:r w:rsidRPr="007B0152">
        <w:t>0.04621624</w:t>
      </w:r>
      <w:r>
        <w:t xml:space="preserve"> * </w:t>
      </w:r>
      <w:bookmarkStart w:id="3" w:name="_GoBack"/>
      <w:bookmarkEnd w:id="3"/>
      <w:r>
        <w:t xml:space="preserve">P for that time. </w:t>
      </w:r>
    </w:p>
    <w:p w14:paraId="06070538" w14:textId="77777777" w:rsidR="00E40688" w:rsidRDefault="00FC0EB3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FloatTok"/>
        </w:rPr>
        <w:t>0.004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(-lambda*(-dexp_q -</w:t>
      </w:r>
      <w:r>
        <w:rPr>
          <w:rStyle w:val="StringTok"/>
        </w:rPr>
        <w:t xml:space="preserve"> </w:t>
      </w:r>
      <w:r>
        <w:rPr>
          <w:rStyle w:val="NormalTok"/>
        </w:rPr>
        <w:t>mu))*(-dexp_q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/lambda)</w:t>
      </w:r>
    </w:p>
    <w:p w14:paraId="565FDACF" w14:textId="77777777" w:rsidR="00E40688" w:rsidRDefault="00FC0EB3">
      <w:pPr>
        <w:pStyle w:val="SourceCode"/>
      </w:pPr>
      <w:r>
        <w:rPr>
          <w:rStyle w:val="VerbatimChar"/>
        </w:rPr>
        <w:t>## [1] 0.04621624</w:t>
      </w:r>
    </w:p>
    <w:p w14:paraId="365A0A25" w14:textId="77777777" w:rsidR="00E40688" w:rsidRDefault="00FC0EB3">
      <w:pPr>
        <w:pStyle w:val="Heading2"/>
      </w:pPr>
      <w:bookmarkStart w:id="4" w:name="q4"/>
      <w:bookmarkEnd w:id="4"/>
      <w:r>
        <w:t>Q4</w:t>
      </w:r>
    </w:p>
    <w:p w14:paraId="37440A34" w14:textId="77777777" w:rsidR="00E40688" w:rsidRDefault="00FC0EB3">
      <w:pPr>
        <w:pStyle w:val="FirstParagraph"/>
      </w:pPr>
      <w:r>
        <w:t>It can be converted to Pr(log-ret &gt;= log(110/100)), log-ret ~</w:t>
      </w:r>
      <w:r>
        <w:t xml:space="preserve"> N(0.1, 0.2^2); Then the prob = 0.509354 that it can selling at $110 or more.</w:t>
      </w:r>
    </w:p>
    <w:p w14:paraId="484841C9" w14:textId="77777777" w:rsidR="00E40688" w:rsidRDefault="00FC0EB3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mean=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</w:p>
    <w:p w14:paraId="17108E25" w14:textId="77777777" w:rsidR="00E40688" w:rsidRDefault="00FC0EB3">
      <w:pPr>
        <w:pStyle w:val="SourceCode"/>
      </w:pPr>
      <w:r>
        <w:rPr>
          <w:rStyle w:val="VerbatimChar"/>
        </w:rPr>
        <w:t>## [1] 0.509354</w:t>
      </w:r>
    </w:p>
    <w:p w14:paraId="7129D7E9" w14:textId="77777777" w:rsidR="00E40688" w:rsidRDefault="00FC0EB3">
      <w:pPr>
        <w:pStyle w:val="SourceCode"/>
      </w:pPr>
      <w:r>
        <w:rPr>
          <w:rStyle w:val="CommentTok"/>
        </w:rPr>
        <w:t># lower.tail = FALSE: Pr(X &gt; x); True :  Pr(X &lt; x);</w:t>
      </w:r>
    </w:p>
    <w:p w14:paraId="6D4D07DE" w14:textId="77777777" w:rsidR="00E40688" w:rsidRDefault="00FC0EB3">
      <w:pPr>
        <w:pStyle w:val="Heading2"/>
      </w:pPr>
      <w:bookmarkStart w:id="5" w:name="q5"/>
      <w:bookmarkEnd w:id="5"/>
      <w:r>
        <w:t>Q5</w:t>
      </w:r>
    </w:p>
    <w:p w14:paraId="3F33C42A" w14:textId="77777777" w:rsidR="00E40688" w:rsidRDefault="00FC0EB3">
      <w:pPr>
        <w:pStyle w:val="FirstParagraph"/>
      </w:pPr>
      <w:r>
        <w:t>We know sum of iid normal dist is normal dist.So two year log-ret (R1 + R2) ~ N(0.08</w:t>
      </w:r>
      <w:r>
        <w:rPr>
          <w:i/>
        </w:rPr>
        <w:t>2,2</w:t>
      </w:r>
      <w:r>
        <w:t>0.15^2). It can be converted to Pr(two-year log-ret &gt;= log(90/80)), Then the prob = 0.5788736 that it can selling at $90 or more.</w:t>
      </w:r>
    </w:p>
    <w:p w14:paraId="3FF9441E" w14:textId="77777777" w:rsidR="00E40688" w:rsidRDefault="00FC0EB3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>/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ataTypeTok"/>
        </w:rPr>
        <w:t>mean=</w:t>
      </w:r>
      <w:r>
        <w:rPr>
          <w:rStyle w:val="FloatTok"/>
        </w:rPr>
        <w:t>0.08</w:t>
      </w:r>
      <w:r>
        <w:rPr>
          <w:rStyle w:val="Normal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FloatTok"/>
        </w:rPr>
        <w:t>0.15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</w:p>
    <w:p w14:paraId="58B709F7" w14:textId="77777777" w:rsidR="00E40688" w:rsidRDefault="00FC0EB3">
      <w:pPr>
        <w:pStyle w:val="SourceCode"/>
      </w:pPr>
      <w:r>
        <w:rPr>
          <w:rStyle w:val="VerbatimChar"/>
        </w:rPr>
        <w:t>## [1] 0.5788736</w:t>
      </w:r>
    </w:p>
    <w:sectPr w:rsidR="00E406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DE4CB" w14:textId="77777777" w:rsidR="00FC0EB3" w:rsidRDefault="00FC0EB3">
      <w:pPr>
        <w:spacing w:after="0"/>
      </w:pPr>
      <w:r>
        <w:separator/>
      </w:r>
    </w:p>
  </w:endnote>
  <w:endnote w:type="continuationSeparator" w:id="0">
    <w:p w14:paraId="2353C6AC" w14:textId="77777777" w:rsidR="00FC0EB3" w:rsidRDefault="00FC0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5A2C9" w14:textId="77777777" w:rsidR="00FC0EB3" w:rsidRDefault="00FC0EB3">
      <w:r>
        <w:separator/>
      </w:r>
    </w:p>
  </w:footnote>
  <w:footnote w:type="continuationSeparator" w:id="0">
    <w:p w14:paraId="1C620B43" w14:textId="77777777" w:rsidR="00FC0EB3" w:rsidRDefault="00FC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5BE0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C6B9A2B"/>
    <w:multiLevelType w:val="multilevel"/>
    <w:tmpl w:val="651EC4C0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DF3A30"/>
    <w:multiLevelType w:val="multilevel"/>
    <w:tmpl w:val="215E64E4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DCAC97"/>
    <w:multiLevelType w:val="multilevel"/>
    <w:tmpl w:val="DAB4AC7A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272D8E"/>
    <w:multiLevelType w:val="multilevel"/>
    <w:tmpl w:val="4C92D1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1929B5"/>
    <w:multiLevelType w:val="multilevel"/>
    <w:tmpl w:val="DB669850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C8D2A6"/>
    <w:multiLevelType w:val="multilevel"/>
    <w:tmpl w:val="47282F2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4584C"/>
    <w:rsid w:val="008D6863"/>
    <w:rsid w:val="00B86B75"/>
    <w:rsid w:val="00BC48D5"/>
    <w:rsid w:val="00C36279"/>
    <w:rsid w:val="00CB69CB"/>
    <w:rsid w:val="00E315A3"/>
    <w:rsid w:val="00E40688"/>
    <w:rsid w:val="00FC0E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39D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4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900</Words>
  <Characters>5135</Characters>
  <Application>Microsoft Macintosh Word</Application>
  <DocSecurity>0</DocSecurity>
  <Lines>42</Lines>
  <Paragraphs>12</Paragraphs>
  <ScaleCrop>false</ScaleCrop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STAT509-001-HW1-Xinye Xu</dc:title>
  <dc:creator>Xinye Xu</dc:creator>
  <cp:lastModifiedBy>Xinye Xu</cp:lastModifiedBy>
  <cp:revision>3</cp:revision>
  <dcterms:created xsi:type="dcterms:W3CDTF">2019-01-23T05:33:00Z</dcterms:created>
  <dcterms:modified xsi:type="dcterms:W3CDTF">2019-01-23T05:35:00Z</dcterms:modified>
</cp:coreProperties>
</file>