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C479B" w14:textId="77777777" w:rsidR="00AB7216" w:rsidRPr="00AB7216" w:rsidRDefault="00AB7216" w:rsidP="00B04E41">
      <w:pPr>
        <w:spacing w:line="360" w:lineRule="auto"/>
        <w:rPr>
          <w:rFonts w:ascii="Helvetica" w:hAnsi="Helvetica" w:cs="Helvetica"/>
          <w:b/>
          <w:i/>
          <w:lang w:val="en-US" w:bidi="en-US"/>
        </w:rPr>
      </w:pPr>
      <w:r w:rsidRPr="00AB7216">
        <w:rPr>
          <w:rFonts w:ascii="Helvetica" w:hAnsi="Helvetica" w:cs="Helvetica"/>
          <w:b/>
          <w:i/>
          <w:lang w:val="en-US" w:bidi="en-US"/>
        </w:rPr>
        <w:t>Likelihood worksheet</w:t>
      </w:r>
    </w:p>
    <w:p w14:paraId="63D3E909" w14:textId="72C4C1F2" w:rsidR="00AB7216" w:rsidRPr="00AB7216" w:rsidRDefault="00AB7216" w:rsidP="00B04E41">
      <w:pPr>
        <w:spacing w:line="360" w:lineRule="auto"/>
        <w:rPr>
          <w:rFonts w:ascii="Helvetica" w:hAnsi="Helvetica" w:cs="Helvetica"/>
          <w:lang w:val="en-US" w:bidi="en-US"/>
        </w:rPr>
      </w:pPr>
      <w:r w:rsidRPr="00AB7216">
        <w:rPr>
          <w:rFonts w:ascii="Helvetica" w:hAnsi="Helvetica" w:cs="Helvetica"/>
          <w:i/>
          <w:lang w:val="en-US" w:bidi="en-US"/>
        </w:rPr>
        <w:t>Don’t worry if you can’t complete everything.</w:t>
      </w:r>
      <w:r w:rsidRPr="00AB7216">
        <w:rPr>
          <w:rFonts w:ascii="Helvetica" w:hAnsi="Helvetica" w:cs="Helvetica"/>
          <w:lang w:val="en-US" w:bidi="en-US"/>
        </w:rPr>
        <w:t xml:space="preserve"> </w:t>
      </w:r>
      <w:r w:rsidR="00267353">
        <w:rPr>
          <w:rFonts w:ascii="Helvetica" w:hAnsi="Helvetica" w:cs="Helvetica"/>
          <w:lang w:val="en-US" w:bidi="en-US"/>
        </w:rPr>
        <w:t>M</w:t>
      </w:r>
      <w:r w:rsidRPr="00AB7216">
        <w:rPr>
          <w:rFonts w:ascii="Helvetica" w:hAnsi="Helvetica" w:cs="Helvetica"/>
          <w:lang w:val="en-US" w:bidi="en-US"/>
        </w:rPr>
        <w:t>uch of the material here is adapted from Chapter 11 of my book:</w:t>
      </w:r>
    </w:p>
    <w:p w14:paraId="539FF568" w14:textId="77777777" w:rsidR="00AB7216" w:rsidRPr="00AB7216" w:rsidRDefault="00AB7216" w:rsidP="00B04E41">
      <w:pPr>
        <w:spacing w:line="360" w:lineRule="auto"/>
        <w:ind w:left="567" w:hanging="567"/>
        <w:rPr>
          <w:rFonts w:asciiTheme="majorHAnsi" w:eastAsiaTheme="minorEastAsia" w:hAnsiTheme="majorHAnsi" w:cs="Times"/>
          <w:lang w:val="en-US" w:eastAsia="ja-JP"/>
        </w:rPr>
      </w:pPr>
      <w:r w:rsidRPr="00AB7216">
        <w:rPr>
          <w:rFonts w:asciiTheme="majorHAnsi" w:eastAsiaTheme="minorEastAsia" w:hAnsiTheme="majorHAnsi" w:cs="Times"/>
          <w:lang w:val="en-US" w:eastAsia="ja-JP"/>
        </w:rPr>
        <w:t xml:space="preserve">Baguley, T. (2012). </w:t>
      </w:r>
      <w:r w:rsidRPr="00AB7216">
        <w:rPr>
          <w:rFonts w:asciiTheme="majorHAnsi" w:eastAsiaTheme="minorEastAsia" w:hAnsiTheme="majorHAnsi" w:cs="Times"/>
          <w:i/>
          <w:lang w:val="en-US" w:eastAsia="ja-JP"/>
        </w:rPr>
        <w:t>Serious stats: A guide to advanced statistics for the behavioral sciences</w:t>
      </w:r>
      <w:r w:rsidRPr="00AB7216">
        <w:rPr>
          <w:rFonts w:asciiTheme="majorHAnsi" w:eastAsiaTheme="minorEastAsia" w:hAnsiTheme="majorHAnsi" w:cs="Times"/>
          <w:lang w:val="en-US" w:eastAsia="ja-JP"/>
        </w:rPr>
        <w:t>. Palgrave Macmillan.</w:t>
      </w:r>
    </w:p>
    <w:p w14:paraId="3A966947" w14:textId="77777777" w:rsidR="00AB7216" w:rsidRPr="004971C5" w:rsidRDefault="00AB7216" w:rsidP="00B04E41">
      <w:pPr>
        <w:spacing w:line="360" w:lineRule="auto"/>
        <w:ind w:left="567" w:hanging="567"/>
        <w:rPr>
          <w:rFonts w:ascii="Helvetica" w:eastAsiaTheme="minorEastAsia" w:hAnsi="Helvetica" w:cs="Times"/>
          <w:lang w:val="en-US" w:eastAsia="ja-JP"/>
        </w:rPr>
      </w:pPr>
      <w:r w:rsidRPr="004971C5">
        <w:rPr>
          <w:rFonts w:ascii="Helvetica" w:eastAsiaTheme="minorEastAsia" w:hAnsi="Helvetica" w:cs="Times"/>
          <w:lang w:val="en-US" w:eastAsia="ja-JP"/>
        </w:rPr>
        <w:t>Alternatively there is similar coverage in:</w:t>
      </w:r>
    </w:p>
    <w:p w14:paraId="3751A21C" w14:textId="77777777" w:rsidR="00AB7216" w:rsidRPr="00AB7216" w:rsidRDefault="00AB7216" w:rsidP="00B04E41">
      <w:pPr>
        <w:spacing w:line="360" w:lineRule="auto"/>
        <w:ind w:left="567" w:hanging="567"/>
        <w:rPr>
          <w:rFonts w:ascii="Helvetica" w:hAnsi="Helvetica" w:cs="Helvetica"/>
          <w:lang w:val="en-US" w:bidi="en-US"/>
        </w:rPr>
      </w:pPr>
      <w:r w:rsidRPr="00AB7216">
        <w:rPr>
          <w:rFonts w:asciiTheme="majorHAnsi" w:eastAsiaTheme="minorEastAsia" w:hAnsiTheme="majorHAnsi" w:cs="Times"/>
          <w:lang w:val="en-US" w:eastAsia="ja-JP"/>
        </w:rPr>
        <w:t xml:space="preserve">Dienes, Z. (2008). </w:t>
      </w:r>
      <w:r w:rsidRPr="00AB7216">
        <w:rPr>
          <w:rFonts w:asciiTheme="majorHAnsi" w:eastAsiaTheme="minorEastAsia" w:hAnsiTheme="majorHAnsi" w:cs="Times"/>
          <w:i/>
          <w:lang w:val="en-US" w:eastAsia="ja-JP"/>
        </w:rPr>
        <w:t>Understanding psychology as a science: An introduction to scientific and statistical inference</w:t>
      </w:r>
      <w:r w:rsidRPr="00AB7216">
        <w:rPr>
          <w:rFonts w:asciiTheme="majorHAnsi" w:eastAsiaTheme="minorEastAsia" w:hAnsiTheme="majorHAnsi" w:cs="Times"/>
          <w:lang w:val="en-US" w:eastAsia="ja-JP"/>
        </w:rPr>
        <w:t>. Palgrave Macmillan</w:t>
      </w:r>
      <w:r w:rsidRPr="00AB7216">
        <w:rPr>
          <w:rFonts w:ascii="Times" w:eastAsiaTheme="minorEastAsia" w:hAnsi="Times" w:cs="Times"/>
          <w:lang w:val="en-US" w:eastAsia="ja-JP"/>
        </w:rPr>
        <w:t>.</w:t>
      </w:r>
    </w:p>
    <w:p w14:paraId="51C4D36E" w14:textId="77777777" w:rsidR="00AB7216" w:rsidRDefault="00AB7216" w:rsidP="00B04E41">
      <w:pPr>
        <w:spacing w:line="360" w:lineRule="auto"/>
        <w:rPr>
          <w:rFonts w:ascii="Helvetica" w:hAnsi="Helvetica" w:cs="Helvetica"/>
          <w:b/>
          <w:lang w:val="en-US" w:bidi="en-US"/>
        </w:rPr>
      </w:pPr>
    </w:p>
    <w:p w14:paraId="06EFF2D7" w14:textId="77777777" w:rsidR="00AB7216" w:rsidRPr="00AB7216" w:rsidRDefault="00AB7216" w:rsidP="00B04E41">
      <w:pPr>
        <w:spacing w:line="360" w:lineRule="auto"/>
        <w:rPr>
          <w:rFonts w:ascii="Helvetica" w:hAnsi="Helvetica" w:cs="Helvetica"/>
          <w:b/>
          <w:lang w:val="en-US" w:bidi="en-US"/>
        </w:rPr>
      </w:pPr>
      <w:r>
        <w:rPr>
          <w:rFonts w:ascii="Helvetica" w:hAnsi="Helvetica" w:cs="Helvetica"/>
          <w:b/>
          <w:lang w:val="en-US" w:bidi="en-US"/>
        </w:rPr>
        <w:t>W</w:t>
      </w:r>
      <w:r w:rsidRPr="00AB7216">
        <w:rPr>
          <w:rFonts w:ascii="Helvetica" w:hAnsi="Helvetica" w:cs="Helvetica"/>
          <w:b/>
          <w:lang w:val="en-US" w:bidi="en-US"/>
        </w:rPr>
        <w:t xml:space="preserve">orking with </w:t>
      </w:r>
      <w:r>
        <w:rPr>
          <w:rFonts w:ascii="Helvetica" w:hAnsi="Helvetica" w:cs="Helvetica"/>
          <w:b/>
          <w:lang w:val="en-US" w:bidi="en-US"/>
        </w:rPr>
        <w:t>likelihoods in R (binomial example)</w:t>
      </w:r>
    </w:p>
    <w:p w14:paraId="3E43C758" w14:textId="27FA8435" w:rsidR="00A95C8D" w:rsidRDefault="00A95C8D" w:rsidP="00B04E41">
      <w:pPr>
        <w:spacing w:line="360" w:lineRule="auto"/>
        <w:rPr>
          <w:rFonts w:ascii="Helvetica" w:hAnsi="Helvetica" w:cs="Helvetica"/>
          <w:i/>
          <w:lang w:val="en-US" w:bidi="en-US"/>
        </w:rPr>
      </w:pPr>
      <w:r w:rsidRPr="00A95C8D">
        <w:rPr>
          <w:rFonts w:ascii="Helvetica" w:hAnsi="Helvetica" w:cs="Helvetica"/>
          <w:i/>
          <w:lang w:val="en-US" w:bidi="en-US"/>
        </w:rPr>
        <w:t xml:space="preserve">Imagine that someone is given a </w:t>
      </w:r>
      <w:r w:rsidR="007F0EB9">
        <w:rPr>
          <w:rFonts w:ascii="Helvetica" w:hAnsi="Helvetica" w:cs="Helvetica"/>
          <w:i/>
          <w:lang w:val="en-US" w:bidi="en-US"/>
        </w:rPr>
        <w:t>two-alternative-</w:t>
      </w:r>
      <w:r w:rsidRPr="00A95C8D">
        <w:rPr>
          <w:rFonts w:ascii="Helvetica" w:hAnsi="Helvetica" w:cs="Helvetica"/>
          <w:i/>
          <w:lang w:val="en-US" w:bidi="en-US"/>
        </w:rPr>
        <w:t xml:space="preserve">forced-choice recognition test with </w:t>
      </w:r>
      <w:r>
        <w:rPr>
          <w:rFonts w:ascii="Helvetica" w:hAnsi="Helvetica" w:cs="Helvetica"/>
          <w:i/>
          <w:lang w:val="en-US" w:bidi="en-US"/>
        </w:rPr>
        <w:t>25 trials. The chance of getting any item right by chance</w:t>
      </w:r>
      <w:r w:rsidR="002417BE">
        <w:rPr>
          <w:rFonts w:ascii="Helvetica" w:hAnsi="Helvetica" w:cs="Helvetica"/>
          <w:i/>
          <w:lang w:val="en-US" w:bidi="en-US"/>
        </w:rPr>
        <w:t xml:space="preserve"> alone</w:t>
      </w:r>
      <w:r>
        <w:rPr>
          <w:rFonts w:ascii="Helvetica" w:hAnsi="Helvetica" w:cs="Helvetica"/>
          <w:i/>
          <w:lang w:val="en-US" w:bidi="en-US"/>
        </w:rPr>
        <w:t xml:space="preserve"> is .50. What is the evidence that their memory is above chance (they are not guessing)?</w:t>
      </w:r>
    </w:p>
    <w:p w14:paraId="49435F5F" w14:textId="77777777" w:rsidR="00A95C8D" w:rsidRPr="00A95C8D" w:rsidRDefault="00A95C8D" w:rsidP="00B04E41">
      <w:pPr>
        <w:spacing w:line="360" w:lineRule="auto"/>
        <w:rPr>
          <w:rFonts w:ascii="Helvetica" w:hAnsi="Helvetica" w:cs="Helvetica"/>
          <w:lang w:val="en-US" w:bidi="en-US"/>
        </w:rPr>
      </w:pPr>
    </w:p>
    <w:p w14:paraId="38AEA8A3" w14:textId="18D59DBE" w:rsidR="00AB7216" w:rsidRPr="00A22B09" w:rsidRDefault="00AB7216" w:rsidP="00B04E41">
      <w:pPr>
        <w:spacing w:line="360" w:lineRule="auto"/>
        <w:rPr>
          <w:rFonts w:ascii="Helvetica" w:hAnsi="Helvetica" w:cs="Helvetica"/>
          <w:lang w:val="en-US" w:bidi="en-US"/>
        </w:rPr>
      </w:pPr>
      <w:r w:rsidRPr="00A22B09">
        <w:rPr>
          <w:rFonts w:ascii="Helvetica" w:hAnsi="Helvetica" w:cs="Helvetica"/>
          <w:lang w:val="en-US" w:bidi="en-US"/>
        </w:rPr>
        <w:t>There are several ways to calculate likelihoods in R. If you have an equation for the likelihood functi</w:t>
      </w:r>
      <w:r w:rsidR="00606A49">
        <w:rPr>
          <w:rFonts w:ascii="Helvetica" w:hAnsi="Helvetica" w:cs="Helvetica"/>
          <w:lang w:val="en-US" w:bidi="en-US"/>
        </w:rPr>
        <w:t>on, you can use this directly</w:t>
      </w:r>
      <w:r w:rsidR="00606A49">
        <w:rPr>
          <w:rStyle w:val="FootnoteReference"/>
          <w:rFonts w:ascii="Helvetica" w:hAnsi="Helvetica" w:cs="Helvetica"/>
          <w:lang w:val="en-US" w:bidi="en-US"/>
        </w:rPr>
        <w:footnoteReference w:id="1"/>
      </w:r>
      <w:r w:rsidR="00606A49">
        <w:rPr>
          <w:rFonts w:ascii="Helvetica" w:hAnsi="Helvetica" w:cs="Helvetica"/>
          <w:lang w:val="en-US" w:bidi="en-US"/>
        </w:rPr>
        <w:t xml:space="preserve"> - t</w:t>
      </w:r>
      <w:r w:rsidRPr="00A22B09">
        <w:rPr>
          <w:rFonts w:ascii="Helvetica" w:hAnsi="Helvetica" w:cs="Helvetica"/>
          <w:lang w:val="en-US" w:bidi="en-US"/>
        </w:rPr>
        <w:t xml:space="preserve">he likelihood for 19 successes and 6 fails from a binomial distribution if </w:t>
      </w:r>
      <w:r>
        <w:rPr>
          <w:rFonts w:ascii="Helvetica" w:hAnsi="Helvetica" w:cs="Helvetica"/>
          <w:lang w:val="en-US" w:bidi="en-US"/>
        </w:rPr>
        <w:t>the probability of success (</w:t>
      </w:r>
      <w:r w:rsidRPr="00EC5CF7">
        <w:rPr>
          <w:rFonts w:ascii="Helvetica" w:hAnsi="Helvetica" w:cs="Helvetica"/>
          <w:i/>
          <w:lang w:val="en-US" w:bidi="en-US"/>
        </w:rPr>
        <w:t>P</w:t>
      </w:r>
      <w:r w:rsidRPr="00AB7216">
        <w:rPr>
          <w:rFonts w:ascii="Helvetica" w:hAnsi="Helvetica" w:cs="Helvetica"/>
          <w:lang w:val="en-US" w:bidi="en-US"/>
        </w:rPr>
        <w:t xml:space="preserve">) </w:t>
      </w:r>
      <w:r>
        <w:rPr>
          <w:rFonts w:ascii="Helvetica" w:hAnsi="Helvetica" w:cs="Helvetica"/>
          <w:lang w:val="en-US" w:bidi="en-US"/>
        </w:rPr>
        <w:t>is</w:t>
      </w:r>
      <w:r w:rsidRPr="00A22B09">
        <w:rPr>
          <w:rFonts w:ascii="Helvetica" w:hAnsi="Helvetica" w:cs="Helvetica"/>
          <w:lang w:val="en-US" w:bidi="en-US"/>
        </w:rPr>
        <w:t xml:space="preserve"> .76 is:</w:t>
      </w:r>
    </w:p>
    <w:p w14:paraId="1F8848FD" w14:textId="77777777" w:rsidR="00AB7216" w:rsidRDefault="00AB7216" w:rsidP="00B04E41">
      <w:pPr>
        <w:pStyle w:val="RcodeStyle"/>
        <w:spacing w:line="360" w:lineRule="auto"/>
      </w:pPr>
      <w:r>
        <w:t>.76^19 * .24^6</w:t>
      </w:r>
    </w:p>
    <w:p w14:paraId="4A64C83C" w14:textId="77777777" w:rsidR="00AB7216" w:rsidRDefault="00AB7216" w:rsidP="00B04E41">
      <w:pPr>
        <w:spacing w:line="360" w:lineRule="auto"/>
        <w:rPr>
          <w:rFonts w:ascii="Helvetica" w:hAnsi="Helvetica" w:cs="Helvetica"/>
          <w:lang w:val="en-US" w:bidi="en-US"/>
        </w:rPr>
      </w:pPr>
      <w:r>
        <w:rPr>
          <w:rFonts w:ascii="Helvetica" w:hAnsi="Helvetica" w:cs="Helvetica"/>
          <w:lang w:val="en-US" w:bidi="en-US"/>
        </w:rPr>
        <w:t xml:space="preserve">The corresponding likelihood for </w:t>
      </w:r>
      <w:r w:rsidRPr="00EC5CF7">
        <w:rPr>
          <w:rFonts w:ascii="Helvetica" w:hAnsi="Helvetica" w:cs="Helvetica"/>
          <w:i/>
          <w:lang w:val="en-US" w:bidi="en-US"/>
        </w:rPr>
        <w:t>P</w:t>
      </w:r>
      <w:r>
        <w:rPr>
          <w:rFonts w:ascii="Helvetica" w:hAnsi="Helvetica" w:cs="Helvetica"/>
          <w:lang w:val="en-US" w:bidi="en-US"/>
        </w:rPr>
        <w:t xml:space="preserve"> = .5 is:</w:t>
      </w:r>
    </w:p>
    <w:p w14:paraId="176273BA" w14:textId="77777777" w:rsidR="00AB7216" w:rsidRDefault="00AB7216" w:rsidP="00B04E41">
      <w:pPr>
        <w:pStyle w:val="RcodeStyle"/>
        <w:spacing w:line="360" w:lineRule="auto"/>
      </w:pPr>
      <w:r>
        <w:t>.5^19 * .5^6</w:t>
      </w:r>
    </w:p>
    <w:p w14:paraId="36FE5673" w14:textId="77777777" w:rsidR="00AB7216" w:rsidRDefault="00AB7216" w:rsidP="00B04E41">
      <w:pPr>
        <w:spacing w:line="360" w:lineRule="auto"/>
        <w:rPr>
          <w:rFonts w:ascii="Helvetica" w:hAnsi="Helvetica" w:cs="Helvetica"/>
          <w:lang w:val="en-US" w:bidi="en-US"/>
        </w:rPr>
      </w:pPr>
      <w:r>
        <w:rPr>
          <w:rFonts w:ascii="Helvetica" w:hAnsi="Helvetica" w:cs="Helvetica"/>
          <w:lang w:val="en-US" w:bidi="en-US"/>
        </w:rPr>
        <w:t>The likelihood ratio is therefore:</w:t>
      </w:r>
    </w:p>
    <w:p w14:paraId="5647563D" w14:textId="77777777" w:rsidR="00AB7216" w:rsidRDefault="00AB7216" w:rsidP="00B04E41">
      <w:pPr>
        <w:pStyle w:val="RcodeStyle"/>
        <w:spacing w:line="360" w:lineRule="auto"/>
      </w:pPr>
      <w:r>
        <w:t>(.76^19 * .24^6)/(.5^19 * .5^6)</w:t>
      </w:r>
    </w:p>
    <w:p w14:paraId="26373A6D" w14:textId="77777777" w:rsidR="005D38C6" w:rsidRDefault="005D38C6" w:rsidP="00B04E41">
      <w:pPr>
        <w:pStyle w:val="RcodeStyle"/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0"/>
      </w:tblGrid>
      <w:tr w:rsidR="00A95C8D" w14:paraId="058E44C9" w14:textId="77777777" w:rsidTr="00133664">
        <w:tc>
          <w:tcPr>
            <w:tcW w:w="9280" w:type="dxa"/>
            <w:shd w:val="clear" w:color="auto" w:fill="F2F2F2" w:themeFill="background1" w:themeFillShade="F2"/>
          </w:tcPr>
          <w:p w14:paraId="09C4418C" w14:textId="10FDE65E" w:rsidR="00133664" w:rsidRPr="00133664" w:rsidRDefault="005D38C6" w:rsidP="00B04E41">
            <w:pPr>
              <w:pStyle w:val="RcodeStyle"/>
              <w:spacing w:line="360" w:lineRule="auto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Q1 </w:t>
            </w:r>
            <w:r w:rsidR="009808A0">
              <w:rPr>
                <w:rFonts w:asciiTheme="majorHAnsi" w:hAnsiTheme="majorHAnsi"/>
                <w:sz w:val="24"/>
                <w:szCs w:val="24"/>
              </w:rPr>
              <w:t xml:space="preserve">If typical performance on the forced choice recognition test is 85%. </w:t>
            </w:r>
            <w:r w:rsidR="00FD0377">
              <w:rPr>
                <w:rFonts w:asciiTheme="majorHAnsi" w:hAnsiTheme="majorHAnsi"/>
                <w:i/>
                <w:sz w:val="24"/>
                <w:szCs w:val="24"/>
              </w:rPr>
              <w:t>Calculate a likelihood ratio for the hypothesis that the performance is below typical levels.</w:t>
            </w:r>
          </w:p>
          <w:p w14:paraId="36197C77" w14:textId="77777777" w:rsidR="00E11E91" w:rsidRDefault="00E11E91" w:rsidP="005B45E9">
            <w:pPr>
              <w:pStyle w:val="RcodeStyle"/>
              <w:ind w:left="0" w:firstLine="0"/>
              <w:rPr>
                <w:rFonts w:asciiTheme="minorHAnsi" w:eastAsiaTheme="minorEastAsia" w:hAnsiTheme="minorHAnsi" w:cs="Cambria"/>
                <w:color w:val="008000"/>
                <w:sz w:val="24"/>
                <w:szCs w:val="24"/>
                <w:lang w:eastAsia="ja-JP" w:bidi="ar-SA"/>
              </w:rPr>
            </w:pPr>
          </w:p>
          <w:p w14:paraId="021CA7C8" w14:textId="77777777" w:rsidR="00E11E91" w:rsidRDefault="00E11E91" w:rsidP="005B45E9">
            <w:pPr>
              <w:pStyle w:val="RcodeStyle"/>
              <w:ind w:left="0" w:firstLine="0"/>
              <w:rPr>
                <w:rFonts w:asciiTheme="minorHAnsi" w:eastAsiaTheme="minorEastAsia" w:hAnsiTheme="minorHAnsi" w:cs="Cambria"/>
                <w:color w:val="008000"/>
                <w:sz w:val="24"/>
                <w:szCs w:val="24"/>
                <w:lang w:eastAsia="ja-JP" w:bidi="ar-SA"/>
              </w:rPr>
            </w:pPr>
          </w:p>
          <w:p w14:paraId="205D5F74" w14:textId="77777777" w:rsidR="00E11E91" w:rsidRDefault="00E11E91" w:rsidP="005B45E9">
            <w:pPr>
              <w:pStyle w:val="RcodeStyle"/>
              <w:ind w:left="0" w:firstLine="0"/>
              <w:rPr>
                <w:rFonts w:asciiTheme="minorHAnsi" w:eastAsiaTheme="minorEastAsia" w:hAnsiTheme="minorHAnsi" w:cs="Cambria"/>
                <w:color w:val="008000"/>
                <w:sz w:val="24"/>
                <w:szCs w:val="24"/>
                <w:lang w:eastAsia="ja-JP" w:bidi="ar-SA"/>
              </w:rPr>
            </w:pPr>
          </w:p>
          <w:p w14:paraId="392396AC" w14:textId="77777777" w:rsidR="00E11E91" w:rsidRDefault="00E11E91" w:rsidP="005B45E9">
            <w:pPr>
              <w:pStyle w:val="RcodeStyle"/>
              <w:ind w:left="0" w:firstLine="0"/>
              <w:rPr>
                <w:rFonts w:asciiTheme="minorHAnsi" w:eastAsiaTheme="minorEastAsia" w:hAnsiTheme="minorHAnsi" w:cs="Cambria"/>
                <w:color w:val="008000"/>
                <w:sz w:val="24"/>
                <w:szCs w:val="24"/>
                <w:lang w:eastAsia="ja-JP" w:bidi="ar-SA"/>
              </w:rPr>
            </w:pPr>
          </w:p>
          <w:p w14:paraId="5C50B920" w14:textId="77777777" w:rsidR="009808A0" w:rsidRDefault="009808A0" w:rsidP="005B45E9">
            <w:pPr>
              <w:pStyle w:val="RcodeStyle"/>
              <w:ind w:left="0" w:firstLine="0"/>
              <w:rPr>
                <w:rFonts w:asciiTheme="minorHAnsi" w:eastAsiaTheme="minorEastAsia" w:hAnsiTheme="minorHAnsi" w:cs="Cambria"/>
                <w:color w:val="008000"/>
                <w:sz w:val="24"/>
                <w:szCs w:val="24"/>
                <w:lang w:eastAsia="ja-JP" w:bidi="ar-SA"/>
              </w:rPr>
            </w:pPr>
          </w:p>
          <w:p w14:paraId="5E057DD9" w14:textId="77777777" w:rsidR="00E11E91" w:rsidRDefault="00E11E91" w:rsidP="005B45E9">
            <w:pPr>
              <w:pStyle w:val="RcodeStyle"/>
              <w:ind w:left="0" w:firstLine="0"/>
              <w:rPr>
                <w:rFonts w:asciiTheme="minorHAnsi" w:eastAsiaTheme="minorEastAsia" w:hAnsiTheme="minorHAnsi" w:cs="Cambria"/>
                <w:color w:val="008000"/>
                <w:sz w:val="24"/>
                <w:szCs w:val="24"/>
                <w:lang w:eastAsia="ja-JP" w:bidi="ar-SA"/>
              </w:rPr>
            </w:pPr>
          </w:p>
          <w:p w14:paraId="4913541A" w14:textId="68735CFB" w:rsidR="003E0690" w:rsidRPr="005B45E9" w:rsidRDefault="005B45E9" w:rsidP="005B45E9">
            <w:pPr>
              <w:pStyle w:val="RcodeStyle"/>
              <w:ind w:left="0" w:firstLine="0"/>
              <w:rPr>
                <w:sz w:val="16"/>
                <w:szCs w:val="16"/>
              </w:rPr>
            </w:pPr>
            <w:r w:rsidRPr="005B45E9">
              <w:rPr>
                <w:sz w:val="16"/>
                <w:szCs w:val="16"/>
              </w:rPr>
              <w:t xml:space="preserve"> </w:t>
            </w:r>
          </w:p>
        </w:tc>
      </w:tr>
    </w:tbl>
    <w:p w14:paraId="2FC92B56" w14:textId="77777777" w:rsidR="005D38C6" w:rsidRDefault="005D38C6" w:rsidP="005B45E9">
      <w:pPr>
        <w:spacing w:line="240" w:lineRule="auto"/>
        <w:rPr>
          <w:rFonts w:ascii="Helvetica" w:hAnsi="Helvetica" w:cs="Helvetica"/>
          <w:lang w:val="en-US" w:bidi="en-US"/>
        </w:rPr>
      </w:pPr>
    </w:p>
    <w:p w14:paraId="782B8C00" w14:textId="2D59DEFB" w:rsidR="00AB7216" w:rsidRDefault="00AB7216" w:rsidP="00B04E41">
      <w:pPr>
        <w:spacing w:line="360" w:lineRule="auto"/>
        <w:rPr>
          <w:rFonts w:ascii="Helvetica" w:hAnsi="Helvetica" w:cs="Helvetica"/>
          <w:lang w:val="en-US" w:bidi="en-US"/>
        </w:rPr>
      </w:pPr>
      <w:r>
        <w:rPr>
          <w:rFonts w:ascii="Helvetica" w:hAnsi="Helvetica" w:cs="Helvetica"/>
          <w:lang w:val="en-US" w:bidi="en-US"/>
        </w:rPr>
        <w:lastRenderedPageBreak/>
        <w:t xml:space="preserve">Any quantity proportional to this is also likelihood function, meaning that </w:t>
      </w:r>
      <w:r w:rsidRPr="00A22B09">
        <w:rPr>
          <w:rFonts w:ascii="Helvetica" w:hAnsi="Helvetica" w:cs="Helvetica"/>
          <w:i/>
          <w:lang w:val="en-US" w:bidi="en-US"/>
        </w:rPr>
        <w:t>pmf</w:t>
      </w:r>
      <w:r>
        <w:rPr>
          <w:rFonts w:ascii="Helvetica" w:hAnsi="Helvetica" w:cs="Helvetica"/>
          <w:lang w:val="en-US" w:bidi="en-US"/>
        </w:rPr>
        <w:t xml:space="preserve"> and </w:t>
      </w:r>
      <w:r w:rsidRPr="00A22B09">
        <w:rPr>
          <w:rFonts w:ascii="Helvetica" w:hAnsi="Helvetica" w:cs="Helvetica"/>
          <w:i/>
          <w:lang w:val="en-US" w:bidi="en-US"/>
        </w:rPr>
        <w:t>pdf</w:t>
      </w:r>
      <w:r>
        <w:rPr>
          <w:rFonts w:ascii="Helvetica" w:hAnsi="Helvetica" w:cs="Helvetica"/>
          <w:lang w:val="en-US" w:bidi="en-US"/>
        </w:rPr>
        <w:t xml:space="preserve"> functions can be used. Here you could use the </w:t>
      </w:r>
      <w:r w:rsidRPr="00A22B09">
        <w:rPr>
          <w:rFonts w:ascii="Consolas" w:hAnsi="Consolas" w:cs="Helvetica"/>
          <w:sz w:val="22"/>
          <w:lang w:val="en-US" w:bidi="en-US"/>
        </w:rPr>
        <w:t>dbinom(</w:t>
      </w:r>
      <w:r w:rsidR="00E33E71">
        <w:rPr>
          <w:rFonts w:ascii="Consolas" w:hAnsi="Consolas" w:cs="Helvetica"/>
          <w:sz w:val="22"/>
          <w:lang w:val="en-US" w:bidi="en-US"/>
        </w:rPr>
        <w:t>x, size, prob</w:t>
      </w:r>
      <w:r w:rsidRPr="00A22B09">
        <w:rPr>
          <w:rFonts w:ascii="Consolas" w:hAnsi="Consolas" w:cs="Helvetica"/>
          <w:sz w:val="22"/>
          <w:lang w:val="en-US" w:bidi="en-US"/>
        </w:rPr>
        <w:t>)</w:t>
      </w:r>
      <w:r w:rsidRPr="006562D9">
        <w:t xml:space="preserve"> </w:t>
      </w:r>
      <w:r>
        <w:rPr>
          <w:rFonts w:ascii="Helvetica" w:hAnsi="Helvetica" w:cs="Helvetica"/>
          <w:lang w:val="en-US" w:bidi="en-US"/>
        </w:rPr>
        <w:t>function:</w:t>
      </w:r>
    </w:p>
    <w:p w14:paraId="39A6D815" w14:textId="1A59B553" w:rsidR="00AB7216" w:rsidRPr="00A22B09" w:rsidRDefault="00AB7216" w:rsidP="00B04E41">
      <w:pPr>
        <w:pStyle w:val="RcodeStyle"/>
        <w:spacing w:line="360" w:lineRule="auto"/>
      </w:pPr>
      <w:r w:rsidRPr="00A22B09">
        <w:t>dbinom(</w:t>
      </w:r>
      <w:r w:rsidR="006C3524">
        <w:t>x=</w:t>
      </w:r>
      <w:r w:rsidRPr="00A22B09">
        <w:t>19,</w:t>
      </w:r>
      <w:r>
        <w:t xml:space="preserve"> </w:t>
      </w:r>
      <w:r w:rsidR="006C3524">
        <w:t>size=</w:t>
      </w:r>
      <w:r w:rsidRPr="00A22B09">
        <w:t>25,</w:t>
      </w:r>
      <w:r>
        <w:t xml:space="preserve"> </w:t>
      </w:r>
      <w:r w:rsidR="006C3524">
        <w:t>prob=</w:t>
      </w:r>
      <w:r w:rsidRPr="00A22B09">
        <w:t>.76)</w:t>
      </w:r>
    </w:p>
    <w:p w14:paraId="50BC6FAD" w14:textId="77777777" w:rsidR="00AB7216" w:rsidRPr="00A22B09" w:rsidRDefault="00AB7216" w:rsidP="00B04E41">
      <w:pPr>
        <w:pStyle w:val="RcodeStyle"/>
        <w:spacing w:line="360" w:lineRule="auto"/>
      </w:pPr>
      <w:r w:rsidRPr="00A22B09">
        <w:t>dbinom(19,</w:t>
      </w:r>
      <w:r>
        <w:t xml:space="preserve"> </w:t>
      </w:r>
      <w:r w:rsidRPr="00A22B09">
        <w:t>25,</w:t>
      </w:r>
      <w:r>
        <w:t xml:space="preserve"> </w:t>
      </w:r>
      <w:r w:rsidRPr="00A22B09">
        <w:t>.5</w:t>
      </w:r>
      <w:r>
        <w:t>0</w:t>
      </w:r>
      <w:r w:rsidRPr="00A22B09">
        <w:t>)</w:t>
      </w:r>
    </w:p>
    <w:p w14:paraId="681515B7" w14:textId="5E0486DA" w:rsidR="00AB7216" w:rsidRDefault="00AB7216" w:rsidP="00B04E41">
      <w:pPr>
        <w:pStyle w:val="RcodeStyle"/>
        <w:spacing w:line="360" w:lineRule="auto"/>
      </w:pPr>
      <w:r w:rsidRPr="00A22B09">
        <w:t>dbinom(19,</w:t>
      </w:r>
      <w:r>
        <w:t xml:space="preserve"> </w:t>
      </w:r>
      <w:r w:rsidRPr="00A22B09">
        <w:t>25,</w:t>
      </w:r>
      <w:r>
        <w:t xml:space="preserve"> </w:t>
      </w:r>
      <w:r w:rsidRPr="00A22B09">
        <w:t>.76)/dbinom(19,</w:t>
      </w:r>
      <w:r>
        <w:t xml:space="preserve"> </w:t>
      </w:r>
      <w:r w:rsidRPr="00A22B09">
        <w:t>25,</w:t>
      </w:r>
      <w:r>
        <w:t xml:space="preserve"> </w:t>
      </w:r>
      <w:r w:rsidRPr="00A22B09">
        <w:t>.</w:t>
      </w:r>
      <w:r w:rsidR="00EE5FF4">
        <w:t>85</w:t>
      </w:r>
      <w:r w:rsidRPr="00A22B09">
        <w:t>)</w:t>
      </w:r>
    </w:p>
    <w:p w14:paraId="3E4CDFEC" w14:textId="77777777" w:rsidR="005D38C6" w:rsidRPr="00A22B09" w:rsidRDefault="005D38C6" w:rsidP="005B45E9">
      <w:pPr>
        <w:pStyle w:val="RcodeSty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0"/>
      </w:tblGrid>
      <w:tr w:rsidR="00133664" w14:paraId="17EBA14B" w14:textId="77777777" w:rsidTr="00133664">
        <w:tc>
          <w:tcPr>
            <w:tcW w:w="9280" w:type="dxa"/>
            <w:shd w:val="clear" w:color="auto" w:fill="F2F2F2" w:themeFill="background1" w:themeFillShade="F2"/>
          </w:tcPr>
          <w:p w14:paraId="2F57C13A" w14:textId="5C8E063D" w:rsidR="00667065" w:rsidRPr="004661E4" w:rsidRDefault="00EE5FF4" w:rsidP="004661E4">
            <w:pPr>
              <w:pStyle w:val="RcodeStyle"/>
              <w:spacing w:line="360" w:lineRule="auto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Q2</w:t>
            </w:r>
            <w:r w:rsidR="005D38C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661E4" w:rsidRPr="004661E4">
              <w:rPr>
                <w:rFonts w:asciiTheme="majorHAnsi" w:hAnsiTheme="majorHAnsi"/>
                <w:i/>
                <w:sz w:val="24"/>
                <w:szCs w:val="24"/>
              </w:rPr>
              <w:t>How would you form a likelihood ratio to test the hypothesis that performance was typical rather than at chance when the observed level was 19 out of 25?</w:t>
            </w:r>
          </w:p>
          <w:p w14:paraId="4EE3540F" w14:textId="77777777" w:rsidR="00013A98" w:rsidRDefault="00013A98" w:rsidP="00B04E41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13B9C859" w14:textId="77777777" w:rsidR="00E11E91" w:rsidRDefault="00E11E91" w:rsidP="00B04E41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5947C1FE" w14:textId="77777777" w:rsidR="00E11E91" w:rsidRDefault="00E11E91" w:rsidP="00B04E41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30704B85" w14:textId="77777777" w:rsidR="00E11E91" w:rsidRDefault="00E11E91" w:rsidP="00B04E41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096F1450" w14:textId="240487FE" w:rsidR="00EE5FF4" w:rsidRDefault="00EE5FF4" w:rsidP="00EE5FF4">
            <w:pPr>
              <w:pStyle w:val="RcodeStyle"/>
              <w:spacing w:line="360" w:lineRule="auto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Q3 These function calls are identical except for the third term (</w:t>
            </w:r>
            <w:r w:rsidR="004661E4">
              <w:rPr>
                <w:rFonts w:asciiTheme="majorHAnsi" w:hAnsiTheme="majorHAnsi"/>
                <w:sz w:val="24"/>
                <w:szCs w:val="24"/>
              </w:rPr>
              <w:t xml:space="preserve">e.g., </w:t>
            </w:r>
            <w:r>
              <w:rPr>
                <w:rFonts w:asciiTheme="majorHAnsi" w:hAnsiTheme="majorHAnsi"/>
                <w:sz w:val="24"/>
                <w:szCs w:val="24"/>
              </w:rPr>
              <w:t>.76 or .50).</w:t>
            </w:r>
          </w:p>
          <w:p w14:paraId="056B058D" w14:textId="77777777" w:rsidR="00EE5FF4" w:rsidRPr="005D38C6" w:rsidRDefault="00EE5FF4" w:rsidP="00EE5FF4">
            <w:pPr>
              <w:pStyle w:val="RcodeStyle"/>
              <w:spacing w:line="360" w:lineRule="auto"/>
              <w:ind w:left="0" w:firstLine="0"/>
              <w:rPr>
                <w:rFonts w:asciiTheme="majorHAnsi" w:hAnsiTheme="majorHAnsi"/>
                <w:i/>
                <w:sz w:val="24"/>
                <w:szCs w:val="24"/>
              </w:rPr>
            </w:pPr>
            <w:r w:rsidRPr="005D38C6">
              <w:rPr>
                <w:rFonts w:asciiTheme="majorHAnsi" w:hAnsiTheme="majorHAnsi"/>
                <w:i/>
                <w:sz w:val="24"/>
                <w:szCs w:val="24"/>
              </w:rPr>
              <w:t xml:space="preserve">What does that term represent and why is </w:t>
            </w:r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it </w:t>
            </w:r>
            <w:r w:rsidRPr="005D38C6">
              <w:rPr>
                <w:rFonts w:asciiTheme="majorHAnsi" w:hAnsiTheme="majorHAnsi"/>
                <w:i/>
                <w:sz w:val="24"/>
                <w:szCs w:val="24"/>
              </w:rPr>
              <w:t>the only one to vary?</w:t>
            </w:r>
          </w:p>
          <w:p w14:paraId="0877EBAE" w14:textId="77777777" w:rsidR="00E11E91" w:rsidRDefault="00E11E91" w:rsidP="00B04E41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560A4207" w14:textId="77777777" w:rsidR="00E11E91" w:rsidRDefault="00E11E91" w:rsidP="00B04E41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30EA07F0" w14:textId="77777777" w:rsidR="00E11E91" w:rsidRDefault="00E11E91" w:rsidP="00B04E41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6818BBDB" w14:textId="0AC8A80B" w:rsidR="00E11E91" w:rsidRPr="00C647F6" w:rsidRDefault="00E11E91" w:rsidP="00B04E41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</w:rPr>
            </w:pPr>
          </w:p>
        </w:tc>
      </w:tr>
    </w:tbl>
    <w:p w14:paraId="459780D4" w14:textId="77777777" w:rsidR="00AB7216" w:rsidRPr="00A22B09" w:rsidRDefault="00AB7216" w:rsidP="00B04E41">
      <w:pPr>
        <w:pStyle w:val="RcodeStyle"/>
        <w:spacing w:line="360" w:lineRule="auto"/>
      </w:pPr>
    </w:p>
    <w:p w14:paraId="31253E8F" w14:textId="77777777" w:rsidR="00B04E41" w:rsidRPr="00337252" w:rsidRDefault="00B04E41" w:rsidP="00B04E41">
      <w:pPr>
        <w:spacing w:line="360" w:lineRule="auto"/>
        <w:rPr>
          <w:b/>
          <w:lang w:val="en-US" w:bidi="en-US"/>
        </w:rPr>
      </w:pPr>
      <w:r w:rsidRPr="00337252">
        <w:rPr>
          <w:b/>
          <w:lang w:val="en-US" w:bidi="en-US"/>
        </w:rPr>
        <w:t>Likelihood intervals in R</w:t>
      </w:r>
    </w:p>
    <w:p w14:paraId="3C133E28" w14:textId="21BBF04A" w:rsidR="00AB7216" w:rsidRPr="00D53D2D" w:rsidRDefault="00AB7216" w:rsidP="00291D11">
      <w:pPr>
        <w:spacing w:line="360" w:lineRule="auto"/>
        <w:rPr>
          <w:lang w:bidi="en-US"/>
        </w:rPr>
      </w:pPr>
      <w:r w:rsidRPr="00A22B09">
        <w:rPr>
          <w:lang w:bidi="en-US"/>
        </w:rPr>
        <w:t>Calculating or plotting likelihood intervals is t</w:t>
      </w:r>
      <w:r w:rsidR="00013A98">
        <w:rPr>
          <w:lang w:bidi="en-US"/>
        </w:rPr>
        <w:t>rickier than likelihood ratios. Baguley (2012) includes functions for calculating likelihood ratios and intervals (including graphs) for various distributions.</w:t>
      </w:r>
      <w:r w:rsidR="006F4E24">
        <w:rPr>
          <w:rStyle w:val="FootnoteReference"/>
          <w:lang w:bidi="en-US"/>
        </w:rPr>
        <w:footnoteReference w:id="2"/>
      </w:r>
      <w:r w:rsidR="00013A98">
        <w:rPr>
          <w:lang w:bidi="en-US"/>
        </w:rPr>
        <w:t xml:space="preserve"> </w:t>
      </w:r>
      <w:r w:rsidR="00D53D2D">
        <w:rPr>
          <w:lang w:bidi="en-US"/>
        </w:rPr>
        <w:t xml:space="preserve">For example, </w:t>
      </w:r>
      <w:r w:rsidR="00291D11">
        <w:rPr>
          <w:lang w:bidi="en-US"/>
        </w:rPr>
        <w:t xml:space="preserve">the </w:t>
      </w:r>
      <w:r w:rsidR="00291D11" w:rsidRPr="00D53D2D">
        <w:rPr>
          <w:rFonts w:ascii="Consolas" w:hAnsi="Consolas"/>
          <w:sz w:val="22"/>
          <w:szCs w:val="22"/>
          <w:lang w:bidi="en-US"/>
        </w:rPr>
        <w:t>binom.lik()</w:t>
      </w:r>
      <w:r w:rsidR="00291D11">
        <w:rPr>
          <w:lang w:bidi="en-US"/>
        </w:rPr>
        <w:t xml:space="preserve"> function for a binomial proportion</w:t>
      </w:r>
      <w:r w:rsidR="00D53D2D">
        <w:rPr>
          <w:lang w:bidi="en-US"/>
        </w:rPr>
        <w:t xml:space="preserve"> is </w:t>
      </w:r>
      <w:r w:rsidRPr="00A22B09">
        <w:rPr>
          <w:rFonts w:ascii="Helvetica" w:hAnsi="Helvetica"/>
          <w:lang w:val="en-US" w:bidi="en-US"/>
        </w:rPr>
        <w:t>rea</w:t>
      </w:r>
      <w:r w:rsidR="00291D11">
        <w:rPr>
          <w:rFonts w:ascii="Helvetica" w:hAnsi="Helvetica"/>
          <w:lang w:val="en-US" w:bidi="en-US"/>
        </w:rPr>
        <w:t>sonably versatile and called by</w:t>
      </w:r>
    </w:p>
    <w:p w14:paraId="5F0A9280" w14:textId="5A28CD37" w:rsidR="00AB7216" w:rsidRPr="00D53D2D" w:rsidRDefault="00AB7216" w:rsidP="00D53D2D">
      <w:pPr>
        <w:spacing w:line="360" w:lineRule="auto"/>
        <w:ind w:firstLine="720"/>
        <w:rPr>
          <w:rFonts w:ascii="Consolas" w:hAnsi="Consolas"/>
          <w:sz w:val="22"/>
          <w:szCs w:val="22"/>
        </w:rPr>
      </w:pPr>
      <w:r w:rsidRPr="00D53D2D">
        <w:rPr>
          <w:rFonts w:ascii="Consolas" w:hAnsi="Consolas"/>
          <w:sz w:val="22"/>
          <w:szCs w:val="22"/>
        </w:rPr>
        <w:t>binom.lik(</w:t>
      </w:r>
      <w:r w:rsidR="00291D11" w:rsidRPr="00D53D2D">
        <w:rPr>
          <w:rFonts w:ascii="Consolas" w:hAnsi="Consolas"/>
          <w:sz w:val="22"/>
          <w:szCs w:val="22"/>
        </w:rPr>
        <w:t>successes=</w:t>
      </w:r>
      <w:r w:rsidRPr="00D53D2D">
        <w:rPr>
          <w:rFonts w:ascii="Consolas" w:hAnsi="Consolas"/>
          <w:sz w:val="22"/>
          <w:szCs w:val="22"/>
        </w:rPr>
        <w:t xml:space="preserve">19, </w:t>
      </w:r>
      <w:r w:rsidR="00291D11" w:rsidRPr="00D53D2D">
        <w:rPr>
          <w:rFonts w:ascii="Consolas" w:hAnsi="Consolas"/>
          <w:sz w:val="22"/>
          <w:szCs w:val="22"/>
        </w:rPr>
        <w:t>trials=</w:t>
      </w:r>
      <w:r w:rsidRPr="00D53D2D">
        <w:rPr>
          <w:rFonts w:ascii="Consolas" w:hAnsi="Consolas"/>
          <w:sz w:val="22"/>
          <w:szCs w:val="22"/>
        </w:rPr>
        <w:t>25)</w:t>
      </w:r>
    </w:p>
    <w:p w14:paraId="44CF4DBE" w14:textId="3515C2F8" w:rsidR="001A7943" w:rsidRDefault="00291D11" w:rsidP="00D53D2D">
      <w:pPr>
        <w:spacing w:line="360" w:lineRule="auto"/>
        <w:rPr>
          <w:rFonts w:ascii="Helvetica" w:hAnsi="Helvetica"/>
        </w:rPr>
      </w:pPr>
      <w:r>
        <w:rPr>
          <w:rFonts w:ascii="Helvetica" w:hAnsi="Helvetica"/>
          <w:lang w:val="en-US" w:bidi="en-US"/>
        </w:rPr>
        <w:t>it returns the</w:t>
      </w:r>
      <w:r w:rsidR="00AB7216" w:rsidRPr="00A22B09">
        <w:rPr>
          <w:rFonts w:ascii="Helvetica" w:hAnsi="Helvetica"/>
          <w:lang w:val="en-US" w:bidi="en-US"/>
        </w:rPr>
        <w:t xml:space="preserve"> </w:t>
      </w:r>
      <w:r w:rsidR="00AB7216" w:rsidRPr="00272358">
        <w:rPr>
          <w:rFonts w:ascii="Helvetica" w:hAnsi="Helvetica"/>
          <w:i/>
          <w:lang w:val="en-US" w:bidi="en-US"/>
        </w:rPr>
        <w:t>MLE</w:t>
      </w:r>
      <w:r w:rsidR="00AB7216" w:rsidRPr="00A22B09">
        <w:rPr>
          <w:rFonts w:ascii="Helvetica" w:hAnsi="Helvetica"/>
          <w:lang w:val="en-US" w:bidi="en-US"/>
        </w:rPr>
        <w:t xml:space="preserve"> (</w:t>
      </w:r>
      <w:r w:rsidR="00146E96" w:rsidRPr="00272358">
        <w:rPr>
          <w:rFonts w:ascii="Helvetica" w:hAnsi="Helvetica"/>
          <w:noProof/>
          <w:position w:val="-4"/>
          <w:lang w:val="en-US" w:bidi="en-US"/>
        </w:rPr>
        <w:object w:dxaOrig="240" w:dyaOrig="320" w14:anchorId="2A1C7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9pt;height:16.3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598787389" r:id="rId8"/>
        </w:object>
      </w:r>
      <w:r w:rsidR="00AB7216" w:rsidRPr="00A22B09">
        <w:rPr>
          <w:rFonts w:ascii="Helvetica" w:hAnsi="Helvetica"/>
          <w:lang w:val="en-US" w:bidi="en-US"/>
        </w:rPr>
        <w:t xml:space="preserve">) and the intervals. If you add </w:t>
      </w:r>
      <w:r w:rsidR="00AB7216" w:rsidRPr="00272358">
        <w:rPr>
          <w:rFonts w:ascii="Consolas" w:hAnsi="Consolas" w:cs="Monaco"/>
          <w:sz w:val="22"/>
          <w:szCs w:val="22"/>
          <w:lang w:val="en-US" w:bidi="en-US"/>
        </w:rPr>
        <w:t>plot=TRUE</w:t>
      </w:r>
      <w:r w:rsidR="00AB7216" w:rsidRPr="00A22B09">
        <w:rPr>
          <w:rFonts w:ascii="Helvetica" w:hAnsi="Helvetica"/>
          <w:lang w:val="en-US" w:bidi="en-US"/>
        </w:rPr>
        <w:t xml:space="preserve"> it also plots the intervals</w:t>
      </w:r>
      <w:r w:rsidR="00D53D2D">
        <w:rPr>
          <w:rFonts w:ascii="Helvetica" w:hAnsi="Helvetica"/>
          <w:lang w:val="en-US" w:bidi="en-US"/>
        </w:rPr>
        <w:t xml:space="preserve">: </w:t>
      </w:r>
      <w:r w:rsidR="00AB7216" w:rsidRPr="00D53D2D">
        <w:rPr>
          <w:rFonts w:ascii="Consolas" w:hAnsi="Consolas"/>
          <w:sz w:val="22"/>
          <w:szCs w:val="22"/>
        </w:rPr>
        <w:t>binom.lik(19, 25, plot=TRUE)</w:t>
      </w:r>
      <w:r w:rsidR="00D53D2D" w:rsidRPr="00D53D2D">
        <w:rPr>
          <w:rFonts w:ascii="Consolas" w:hAnsi="Consolas"/>
          <w:sz w:val="22"/>
          <w:szCs w:val="22"/>
        </w:rPr>
        <w:t>.</w:t>
      </w:r>
      <w:r w:rsidR="001A7943">
        <w:rPr>
          <w:rFonts w:ascii="Helvetica" w:hAnsi="Helvetica"/>
          <w:lang w:val="en-US" w:bidi="en-US"/>
        </w:rPr>
        <w:t xml:space="preserve"> </w:t>
      </w:r>
      <w:r w:rsidR="00D53D2D" w:rsidRPr="00D53D2D">
        <w:rPr>
          <w:rFonts w:ascii="Helvetica" w:hAnsi="Helvetica"/>
        </w:rPr>
        <w:t xml:space="preserve">Other functions do the same for the Poisson and </w:t>
      </w:r>
      <w:r w:rsidR="00D53D2D" w:rsidRPr="00D53D2D">
        <w:rPr>
          <w:rFonts w:ascii="Helvetica" w:hAnsi="Helvetica"/>
          <w:i/>
        </w:rPr>
        <w:t>t</w:t>
      </w:r>
      <w:r w:rsidR="00C65B27">
        <w:rPr>
          <w:rFonts w:ascii="Helvetica" w:hAnsi="Helvetica"/>
        </w:rPr>
        <w:t xml:space="preserve"> distributions. The </w:t>
      </w:r>
      <w:r w:rsidR="00D53D2D">
        <w:rPr>
          <w:rFonts w:ascii="Helvetica" w:hAnsi="Helvetica"/>
        </w:rPr>
        <w:t xml:space="preserve"> </w:t>
      </w:r>
      <w:r w:rsidR="00D53D2D">
        <w:rPr>
          <w:rFonts w:ascii="Consolas" w:hAnsi="Consolas"/>
          <w:sz w:val="22"/>
          <w:szCs w:val="22"/>
        </w:rPr>
        <w:t>pois.lik(count</w:t>
      </w:r>
      <w:r w:rsidR="00D53D2D" w:rsidRPr="00D53D2D">
        <w:rPr>
          <w:rFonts w:ascii="Consolas" w:hAnsi="Consolas"/>
          <w:sz w:val="22"/>
          <w:szCs w:val="22"/>
        </w:rPr>
        <w:t>)</w:t>
      </w:r>
      <w:r w:rsidR="00D53D2D" w:rsidRPr="00D53D2D">
        <w:rPr>
          <w:rFonts w:ascii="Helvetica" w:hAnsi="Helvetica"/>
        </w:rPr>
        <w:t xml:space="preserve"> and</w:t>
      </w:r>
      <w:r w:rsidR="00D53D2D">
        <w:rPr>
          <w:rFonts w:ascii="Consolas" w:hAnsi="Consolas"/>
          <w:sz w:val="22"/>
          <w:szCs w:val="22"/>
        </w:rPr>
        <w:t xml:space="preserve"> t.lik.int(mean</w:t>
      </w:r>
      <w:r w:rsidR="00D53D2D" w:rsidRPr="00D53D2D">
        <w:rPr>
          <w:rFonts w:ascii="Consolas" w:hAnsi="Consolas"/>
          <w:sz w:val="22"/>
          <w:szCs w:val="22"/>
        </w:rPr>
        <w:t>,</w:t>
      </w:r>
      <w:r w:rsidR="00D53D2D">
        <w:rPr>
          <w:rFonts w:ascii="Consolas" w:hAnsi="Consolas"/>
          <w:sz w:val="22"/>
          <w:szCs w:val="22"/>
        </w:rPr>
        <w:t xml:space="preserve"> SE</w:t>
      </w:r>
      <w:r w:rsidR="00D53D2D" w:rsidRPr="00D53D2D">
        <w:rPr>
          <w:rFonts w:ascii="Consolas" w:hAnsi="Consolas"/>
          <w:sz w:val="22"/>
          <w:szCs w:val="22"/>
        </w:rPr>
        <w:t>,</w:t>
      </w:r>
      <w:r w:rsidR="00D53D2D">
        <w:rPr>
          <w:rFonts w:ascii="Consolas" w:hAnsi="Consolas"/>
          <w:sz w:val="22"/>
          <w:szCs w:val="22"/>
        </w:rPr>
        <w:t xml:space="preserve"> df</w:t>
      </w:r>
      <w:r w:rsidR="00D53D2D" w:rsidRPr="00D53D2D">
        <w:rPr>
          <w:rFonts w:ascii="Consolas" w:hAnsi="Consolas"/>
          <w:sz w:val="22"/>
          <w:szCs w:val="22"/>
        </w:rPr>
        <w:t>,</w:t>
      </w:r>
      <w:r w:rsidR="00D53D2D">
        <w:rPr>
          <w:rFonts w:ascii="Consolas" w:hAnsi="Consolas"/>
          <w:sz w:val="22"/>
          <w:szCs w:val="22"/>
        </w:rPr>
        <w:t xml:space="preserve"> independent=TRUE</w:t>
      </w:r>
      <w:r w:rsidR="00D53D2D" w:rsidRPr="00D53D2D">
        <w:rPr>
          <w:rFonts w:ascii="Consolas" w:hAnsi="Consolas"/>
          <w:sz w:val="22"/>
          <w:szCs w:val="22"/>
        </w:rPr>
        <w:t>)</w:t>
      </w:r>
      <w:r w:rsidR="00D53D2D" w:rsidRPr="00D53D2D">
        <w:rPr>
          <w:rFonts w:ascii="Helvetica" w:hAnsi="Helvetica"/>
        </w:rPr>
        <w:t xml:space="preserve"> </w:t>
      </w:r>
      <w:r w:rsidR="00D53D2D">
        <w:rPr>
          <w:rFonts w:ascii="Helvetica" w:hAnsi="Helvetica"/>
        </w:rPr>
        <w:t xml:space="preserve">for an independent </w:t>
      </w:r>
      <w:r w:rsidR="001A7943" w:rsidRPr="001A7943">
        <w:rPr>
          <w:rFonts w:ascii="Helvetica" w:hAnsi="Helvetica"/>
        </w:rPr>
        <w:t>design</w:t>
      </w:r>
      <w:r w:rsidR="00D53D2D">
        <w:rPr>
          <w:rFonts w:ascii="Helvetica" w:hAnsi="Helvetica"/>
        </w:rPr>
        <w:t xml:space="preserve"> </w:t>
      </w:r>
      <w:r w:rsidR="00D53D2D" w:rsidRPr="00D53D2D">
        <w:rPr>
          <w:rFonts w:ascii="Helvetica" w:hAnsi="Helvetica"/>
        </w:rPr>
        <w:t>or</w:t>
      </w:r>
      <w:r w:rsidR="00D53D2D">
        <w:rPr>
          <w:rFonts w:ascii="Consolas" w:hAnsi="Consolas"/>
          <w:sz w:val="22"/>
          <w:szCs w:val="22"/>
        </w:rPr>
        <w:t xml:space="preserve"> t.lik.int(mean</w:t>
      </w:r>
      <w:r w:rsidR="00D53D2D" w:rsidRPr="00D53D2D">
        <w:rPr>
          <w:rFonts w:ascii="Consolas" w:hAnsi="Consolas"/>
          <w:sz w:val="22"/>
          <w:szCs w:val="22"/>
        </w:rPr>
        <w:t>,</w:t>
      </w:r>
      <w:r w:rsidR="00D53D2D">
        <w:rPr>
          <w:rFonts w:ascii="Consolas" w:hAnsi="Consolas"/>
          <w:sz w:val="22"/>
          <w:szCs w:val="22"/>
        </w:rPr>
        <w:t xml:space="preserve"> SE</w:t>
      </w:r>
      <w:r w:rsidR="00D53D2D" w:rsidRPr="00D53D2D">
        <w:rPr>
          <w:rFonts w:ascii="Consolas" w:hAnsi="Consolas"/>
          <w:sz w:val="22"/>
          <w:szCs w:val="22"/>
        </w:rPr>
        <w:t>,</w:t>
      </w:r>
      <w:r w:rsidR="00D53D2D">
        <w:rPr>
          <w:rFonts w:ascii="Consolas" w:hAnsi="Consolas"/>
          <w:sz w:val="22"/>
          <w:szCs w:val="22"/>
        </w:rPr>
        <w:t xml:space="preserve"> df</w:t>
      </w:r>
      <w:r w:rsidR="00D53D2D" w:rsidRPr="00D53D2D">
        <w:rPr>
          <w:rFonts w:ascii="Consolas" w:hAnsi="Consolas"/>
          <w:sz w:val="22"/>
          <w:szCs w:val="22"/>
        </w:rPr>
        <w:t>,</w:t>
      </w:r>
      <w:r w:rsidR="00D53D2D">
        <w:rPr>
          <w:rFonts w:ascii="Consolas" w:hAnsi="Consolas"/>
          <w:sz w:val="22"/>
          <w:szCs w:val="22"/>
        </w:rPr>
        <w:t xml:space="preserve"> independent=FALSE</w:t>
      </w:r>
      <w:r w:rsidR="00D53D2D" w:rsidRPr="00D53D2D">
        <w:rPr>
          <w:rFonts w:ascii="Consolas" w:hAnsi="Consolas"/>
          <w:sz w:val="22"/>
          <w:szCs w:val="22"/>
        </w:rPr>
        <w:t>)</w:t>
      </w:r>
      <w:r w:rsidR="00D53D2D" w:rsidRPr="00D53D2D">
        <w:rPr>
          <w:rFonts w:ascii="Helvetica" w:hAnsi="Helvetica"/>
        </w:rPr>
        <w:t xml:space="preserve"> for a paired </w:t>
      </w:r>
      <w:r w:rsidR="001A7943">
        <w:rPr>
          <w:rFonts w:ascii="Helvetica" w:hAnsi="Helvetica"/>
        </w:rPr>
        <w:t>design.</w:t>
      </w:r>
    </w:p>
    <w:p w14:paraId="761C97FE" w14:textId="2A211221" w:rsidR="00187AF2" w:rsidRDefault="00C65B27" w:rsidP="005B45E9">
      <w:pPr>
        <w:spacing w:line="360" w:lineRule="auto"/>
        <w:ind w:firstLine="720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The function </w:t>
      </w:r>
      <w:r w:rsidR="001A7943">
        <w:rPr>
          <w:rFonts w:ascii="Consolas" w:hAnsi="Consolas"/>
          <w:sz w:val="22"/>
          <w:szCs w:val="22"/>
        </w:rPr>
        <w:t xml:space="preserve">LR.t(mu1, mu2, mu.obs, SE, df, </w:t>
      </w:r>
      <w:r w:rsidRPr="00C65B27">
        <w:rPr>
          <w:rFonts w:ascii="Consolas" w:hAnsi="Consolas"/>
          <w:sz w:val="22"/>
          <w:szCs w:val="22"/>
        </w:rPr>
        <w:t>independent=TRUE)</w:t>
      </w:r>
      <w:r>
        <w:rPr>
          <w:rFonts w:ascii="Helvetica" w:hAnsi="Helvetica"/>
        </w:rPr>
        <w:t xml:space="preserve"> also provides likelihood ratios based on the profile likelihood for normal means when the variance is unknown.</w:t>
      </w:r>
      <w:r w:rsidR="001A7943">
        <w:rPr>
          <w:rFonts w:ascii="Helvetica" w:hAnsi="Helvetica"/>
        </w:rPr>
        <w:t xml:space="preserve"> In this case the first two arguments are the hypothesized values of the </w:t>
      </w:r>
      <w:r w:rsidR="00CE4BD3">
        <w:rPr>
          <w:rFonts w:ascii="Helvetica" w:hAnsi="Helvetica"/>
        </w:rPr>
        <w:t>parameter</w:t>
      </w:r>
      <w:r w:rsidR="001A7943">
        <w:rPr>
          <w:rFonts w:ascii="Helvetica" w:hAnsi="Helvetica"/>
        </w:rPr>
        <w:t xml:space="preserve">, </w:t>
      </w:r>
      <w:r w:rsidR="001A7943">
        <w:rPr>
          <w:rFonts w:ascii="Consolas" w:hAnsi="Consolas"/>
          <w:sz w:val="22"/>
          <w:szCs w:val="22"/>
        </w:rPr>
        <w:t>mu.obs</w:t>
      </w:r>
      <w:r w:rsidR="001A7943">
        <w:rPr>
          <w:rFonts w:ascii="Helvetica" w:hAnsi="Helvetica"/>
        </w:rPr>
        <w:t xml:space="preserve"> is the observed </w:t>
      </w:r>
      <w:r w:rsidR="00CE4BD3">
        <w:rPr>
          <w:rFonts w:ascii="Helvetica" w:hAnsi="Helvetica"/>
        </w:rPr>
        <w:t>parameter (either a mean or difference in means)</w:t>
      </w:r>
      <w:r w:rsidR="001A7943">
        <w:rPr>
          <w:rFonts w:ascii="Helvetica" w:hAnsi="Helvetica"/>
        </w:rPr>
        <w:t>.</w:t>
      </w:r>
    </w:p>
    <w:p w14:paraId="4499FC3C" w14:textId="73847E81" w:rsidR="009A6776" w:rsidRPr="009A6776" w:rsidRDefault="009A6776" w:rsidP="009A6776">
      <w:pPr>
        <w:spacing w:line="360" w:lineRule="auto"/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0"/>
      </w:tblGrid>
      <w:tr w:rsidR="009A6776" w14:paraId="3C6CB97D" w14:textId="77777777" w:rsidTr="00E11E91">
        <w:trPr>
          <w:trHeight w:val="7783"/>
        </w:trPr>
        <w:tc>
          <w:tcPr>
            <w:tcW w:w="9280" w:type="dxa"/>
            <w:shd w:val="clear" w:color="auto" w:fill="F2F2F2" w:themeFill="background1" w:themeFillShade="F2"/>
          </w:tcPr>
          <w:p w14:paraId="0C40317C" w14:textId="7D04BDD6" w:rsidR="00843E31" w:rsidRPr="00843E31" w:rsidRDefault="00474D1E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</w:t>
            </w:r>
            <w:r w:rsidR="001A3EB9">
              <w:rPr>
                <w:rFonts w:asciiTheme="majorHAnsi" w:hAnsiTheme="majorHAnsi"/>
                <w:sz w:val="24"/>
                <w:szCs w:val="24"/>
              </w:rPr>
              <w:t>4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886F48">
              <w:rPr>
                <w:rFonts w:asciiTheme="majorHAnsi" w:hAnsiTheme="majorHAnsi"/>
                <w:i/>
                <w:sz w:val="24"/>
                <w:szCs w:val="24"/>
              </w:rPr>
              <w:t xml:space="preserve">Use the </w:t>
            </w:r>
            <w:r w:rsidRPr="00886F48">
              <w:t>LR.t()</w:t>
            </w:r>
            <w:r w:rsidRPr="00886F48">
              <w:rPr>
                <w:rFonts w:asciiTheme="majorHAnsi" w:hAnsiTheme="majorHAnsi"/>
                <w:i/>
                <w:sz w:val="24"/>
                <w:szCs w:val="24"/>
              </w:rPr>
              <w:t xml:space="preserve"> function to decide between two competing hypoth</w:t>
            </w:r>
            <w:r w:rsidR="00886F48" w:rsidRPr="00886F48">
              <w:rPr>
                <w:rFonts w:asciiTheme="majorHAnsi" w:hAnsiTheme="majorHAnsi"/>
                <w:i/>
                <w:sz w:val="24"/>
                <w:szCs w:val="24"/>
              </w:rPr>
              <w:t>eses for some of your own data.</w:t>
            </w:r>
          </w:p>
          <w:p w14:paraId="4562D101" w14:textId="77777777" w:rsidR="00A43968" w:rsidRDefault="00A43968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sz w:val="16"/>
                <w:szCs w:val="16"/>
              </w:rPr>
            </w:pPr>
          </w:p>
          <w:p w14:paraId="626E60C9" w14:textId="7F43534A" w:rsidR="009A6776" w:rsidRPr="00E11E91" w:rsidRDefault="00A43968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>
              <w:t>[</w:t>
            </w:r>
            <w:r w:rsidR="00474D1E" w:rsidRPr="00E11E91">
              <w:rPr>
                <w:rFonts w:asciiTheme="majorHAnsi" w:hAnsiTheme="majorHAnsi"/>
                <w:sz w:val="24"/>
                <w:szCs w:val="24"/>
              </w:rPr>
              <w:t>If you don’t have appropriate data</w:t>
            </w:r>
            <w:r w:rsidR="00886F48" w:rsidRPr="00E11E91">
              <w:rPr>
                <w:rFonts w:asciiTheme="majorHAnsi" w:hAnsiTheme="majorHAnsi"/>
                <w:sz w:val="24"/>
                <w:szCs w:val="24"/>
              </w:rPr>
              <w:t xml:space="preserve"> try the following input (from a later example):</w:t>
            </w:r>
          </w:p>
          <w:p w14:paraId="54DF4188" w14:textId="77777777" w:rsidR="009A6776" w:rsidRDefault="00886F48" w:rsidP="00886F48">
            <w:pPr>
              <w:pStyle w:val="RcodeStyle"/>
              <w:spacing w:line="276" w:lineRule="auto"/>
              <w:ind w:left="0" w:firstLine="0"/>
            </w:pPr>
            <w:r w:rsidRPr="00E11E91">
              <w:t xml:space="preserve">mu1 = 0, mu2 = 0.06, mu.obs = 0.142, SE = </w:t>
            </w:r>
            <w:r w:rsidR="00016409" w:rsidRPr="00E11E91">
              <w:t>0</w:t>
            </w:r>
            <w:r w:rsidRPr="00E11E91">
              <w:t>.0703, df = 183</w:t>
            </w:r>
            <w:r w:rsidR="00A43968">
              <w:t>]</w:t>
            </w:r>
          </w:p>
          <w:p w14:paraId="13E1DDCB" w14:textId="77777777" w:rsidR="00A43968" w:rsidRPr="00A43968" w:rsidRDefault="00A43968" w:rsidP="00886F48">
            <w:pPr>
              <w:pStyle w:val="RcodeStyle"/>
              <w:spacing w:line="276" w:lineRule="auto"/>
              <w:ind w:left="0" w:firstLine="0"/>
              <w:rPr>
                <w:color w:val="00B050"/>
              </w:rPr>
            </w:pPr>
          </w:p>
          <w:p w14:paraId="5B0670FD" w14:textId="77777777" w:rsidR="00A43968" w:rsidRPr="00A43968" w:rsidRDefault="00A43968" w:rsidP="00886F48">
            <w:pPr>
              <w:pStyle w:val="RcodeStyle"/>
              <w:spacing w:line="276" w:lineRule="auto"/>
              <w:ind w:left="0" w:firstLine="0"/>
              <w:rPr>
                <w:color w:val="00B050"/>
              </w:rPr>
            </w:pPr>
          </w:p>
          <w:p w14:paraId="21297540" w14:textId="77777777" w:rsidR="00A43968" w:rsidRPr="00A43968" w:rsidRDefault="00A43968" w:rsidP="00886F48">
            <w:pPr>
              <w:pStyle w:val="RcodeStyle"/>
              <w:spacing w:line="276" w:lineRule="auto"/>
              <w:ind w:left="0" w:firstLine="0"/>
              <w:rPr>
                <w:color w:val="00B050"/>
              </w:rPr>
            </w:pPr>
          </w:p>
          <w:p w14:paraId="4E83DBD6" w14:textId="77777777" w:rsidR="00A43968" w:rsidRPr="00A43968" w:rsidRDefault="00A43968" w:rsidP="00886F48">
            <w:pPr>
              <w:pStyle w:val="RcodeStyle"/>
              <w:spacing w:line="276" w:lineRule="auto"/>
              <w:ind w:left="0" w:firstLine="0"/>
              <w:rPr>
                <w:color w:val="00B050"/>
              </w:rPr>
            </w:pPr>
          </w:p>
          <w:p w14:paraId="33957470" w14:textId="77777777" w:rsidR="00A43968" w:rsidRPr="00A43968" w:rsidRDefault="00A43968" w:rsidP="00886F48">
            <w:pPr>
              <w:pStyle w:val="RcodeStyle"/>
              <w:spacing w:line="276" w:lineRule="auto"/>
              <w:ind w:left="0" w:firstLine="0"/>
              <w:rPr>
                <w:color w:val="00B050"/>
              </w:rPr>
            </w:pPr>
          </w:p>
          <w:p w14:paraId="07A0C269" w14:textId="77777777" w:rsidR="00A43968" w:rsidRPr="00A43968" w:rsidRDefault="00A43968" w:rsidP="00886F48">
            <w:pPr>
              <w:pStyle w:val="RcodeStyle"/>
              <w:spacing w:line="276" w:lineRule="auto"/>
              <w:ind w:left="0" w:firstLine="0"/>
              <w:rPr>
                <w:color w:val="00B050"/>
              </w:rPr>
            </w:pPr>
          </w:p>
          <w:p w14:paraId="3D4EE1D4" w14:textId="77777777" w:rsidR="00A43968" w:rsidRPr="00A43968" w:rsidRDefault="00A43968" w:rsidP="00886F48">
            <w:pPr>
              <w:pStyle w:val="RcodeStyle"/>
              <w:spacing w:line="276" w:lineRule="auto"/>
              <w:ind w:left="0" w:firstLine="0"/>
              <w:rPr>
                <w:color w:val="00B050"/>
              </w:rPr>
            </w:pPr>
          </w:p>
          <w:p w14:paraId="163A57E3" w14:textId="77777777" w:rsidR="00A43968" w:rsidRPr="00A43968" w:rsidRDefault="00A43968" w:rsidP="00886F48">
            <w:pPr>
              <w:pStyle w:val="RcodeStyle"/>
              <w:spacing w:line="276" w:lineRule="auto"/>
              <w:ind w:left="0" w:firstLine="0"/>
              <w:rPr>
                <w:color w:val="00B050"/>
              </w:rPr>
            </w:pPr>
          </w:p>
          <w:p w14:paraId="574A5915" w14:textId="77777777" w:rsidR="00A43968" w:rsidRPr="00A43968" w:rsidRDefault="00A43968" w:rsidP="00886F48">
            <w:pPr>
              <w:pStyle w:val="RcodeStyle"/>
              <w:spacing w:line="276" w:lineRule="auto"/>
              <w:ind w:left="0" w:firstLine="0"/>
              <w:rPr>
                <w:color w:val="00B050"/>
              </w:rPr>
            </w:pPr>
          </w:p>
          <w:p w14:paraId="499A206B" w14:textId="5588B0F9" w:rsidR="00F86922" w:rsidRDefault="00A43968" w:rsidP="00886F48">
            <w:pPr>
              <w:pStyle w:val="RcodeStyle"/>
              <w:spacing w:line="276" w:lineRule="auto"/>
              <w:ind w:left="0" w:firstLine="0"/>
              <w:rPr>
                <w:rFonts w:ascii="Calibri" w:hAnsi="Calibri" w:cs="Calibri"/>
              </w:rPr>
            </w:pPr>
            <w:r w:rsidRPr="00A43968">
              <w:rPr>
                <w:rFonts w:ascii="Calibri" w:hAnsi="Calibri" w:cs="Calibri"/>
              </w:rPr>
              <w:t>Q</w:t>
            </w:r>
            <w:r w:rsidR="001A3EB9">
              <w:rPr>
                <w:rFonts w:ascii="Calibri" w:hAnsi="Calibri" w:cs="Calibri"/>
              </w:rPr>
              <w:t>5</w:t>
            </w:r>
            <w:bookmarkStart w:id="0" w:name="_GoBack"/>
            <w:bookmarkEnd w:id="0"/>
            <w:r w:rsidRPr="00A43968">
              <w:rPr>
                <w:rFonts w:ascii="Calibri" w:hAnsi="Calibri" w:cs="Calibri"/>
              </w:rPr>
              <w:t xml:space="preserve">  </w:t>
            </w:r>
            <w:r w:rsidR="00F86922">
              <w:rPr>
                <w:rFonts w:ascii="Calibri" w:hAnsi="Calibri" w:cs="Calibri"/>
              </w:rPr>
              <w:t xml:space="preserve">If you have time, explore how to get a likelihood interval for a t test using the  </w:t>
            </w:r>
            <w:r w:rsidR="00F86922" w:rsidRPr="00F86922">
              <w:rPr>
                <w:rFonts w:cs="Consolas"/>
              </w:rPr>
              <w:t>t.lik.int</w:t>
            </w:r>
            <w:r w:rsidR="00F86922">
              <w:rPr>
                <w:rFonts w:cs="Consolas"/>
              </w:rPr>
              <w:t xml:space="preserve">() </w:t>
            </w:r>
            <w:r w:rsidR="00F86922">
              <w:rPr>
                <w:rFonts w:ascii="Calibri" w:hAnsi="Calibri" w:cs="Calibri"/>
              </w:rPr>
              <w:t>function from Baguley (2012):</w:t>
            </w:r>
          </w:p>
          <w:p w14:paraId="319054E5" w14:textId="77777777" w:rsidR="00F86922" w:rsidRDefault="00F86922" w:rsidP="00886F48">
            <w:pPr>
              <w:pStyle w:val="RcodeStyle"/>
              <w:spacing w:line="276" w:lineRule="auto"/>
              <w:ind w:left="0" w:firstLine="0"/>
              <w:rPr>
                <w:rFonts w:ascii="Calibri" w:hAnsi="Calibri" w:cs="Calibri"/>
              </w:rPr>
            </w:pPr>
          </w:p>
          <w:p w14:paraId="69BADA2E" w14:textId="77777777" w:rsidR="00F86922" w:rsidRDefault="00F86922" w:rsidP="00886F48">
            <w:pPr>
              <w:pStyle w:val="RcodeStyle"/>
              <w:spacing w:line="276" w:lineRule="auto"/>
              <w:ind w:left="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e.g., </w:t>
            </w:r>
          </w:p>
          <w:p w14:paraId="7E230C21" w14:textId="77777777" w:rsidR="00F86922" w:rsidRDefault="00F86922" w:rsidP="00886F48">
            <w:pPr>
              <w:pStyle w:val="RcodeStyle"/>
              <w:spacing w:line="276" w:lineRule="auto"/>
              <w:ind w:left="0" w:firstLine="0"/>
              <w:rPr>
                <w:rFonts w:ascii="Calibri" w:hAnsi="Calibri" w:cs="Calibri"/>
              </w:rPr>
            </w:pPr>
          </w:p>
          <w:p w14:paraId="45E9FBC6" w14:textId="21955157" w:rsidR="00A43968" w:rsidRDefault="00F86922" w:rsidP="00886F48">
            <w:pPr>
              <w:pStyle w:val="RcodeStyle"/>
              <w:spacing w:line="276" w:lineRule="auto"/>
              <w:ind w:left="0" w:firstLine="0"/>
            </w:pPr>
            <w:r w:rsidRPr="00F86922">
              <w:rPr>
                <w:rFonts w:ascii="Calibri" w:hAnsi="Calibri" w:cs="Calibri"/>
              </w:rPr>
              <w:t>t.lik.int(mean = 10, SE = 2, df = 28, independent = TRUE, plot=TRUE)</w:t>
            </w:r>
          </w:p>
        </w:tc>
      </w:tr>
    </w:tbl>
    <w:p w14:paraId="3A0BE411" w14:textId="77777777" w:rsidR="00E70EB7" w:rsidRDefault="00E70EB7" w:rsidP="00B04E41">
      <w:pPr>
        <w:spacing w:line="360" w:lineRule="auto"/>
        <w:rPr>
          <w:rFonts w:ascii="Consolas" w:hAnsi="Consolas"/>
        </w:rPr>
      </w:pPr>
    </w:p>
    <w:sectPr w:rsidR="00E70EB7" w:rsidSect="00AB7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276" w:right="1418" w:bottom="1276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51386" w14:textId="77777777" w:rsidR="00146E96" w:rsidRDefault="00146E96" w:rsidP="00B25F7D">
      <w:pPr>
        <w:spacing w:line="240" w:lineRule="auto"/>
      </w:pPr>
      <w:r>
        <w:separator/>
      </w:r>
    </w:p>
  </w:endnote>
  <w:endnote w:type="continuationSeparator" w:id="0">
    <w:p w14:paraId="13308AA2" w14:textId="77777777" w:rsidR="00146E96" w:rsidRDefault="00146E96" w:rsidP="00B25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477D4" w14:textId="77777777" w:rsidR="00713F02" w:rsidRDefault="00713F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653DA" w14:textId="77777777" w:rsidR="00713F02" w:rsidRDefault="00713F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6FCE2" w14:textId="77777777" w:rsidR="00713F02" w:rsidRDefault="00713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1699E" w14:textId="77777777" w:rsidR="00146E96" w:rsidRDefault="00146E96" w:rsidP="00B25F7D">
      <w:pPr>
        <w:spacing w:line="240" w:lineRule="auto"/>
      </w:pPr>
      <w:r>
        <w:separator/>
      </w:r>
    </w:p>
  </w:footnote>
  <w:footnote w:type="continuationSeparator" w:id="0">
    <w:p w14:paraId="6ECDE5EE" w14:textId="77777777" w:rsidR="00146E96" w:rsidRDefault="00146E96" w:rsidP="00B25F7D">
      <w:pPr>
        <w:spacing w:line="240" w:lineRule="auto"/>
      </w:pPr>
      <w:r>
        <w:continuationSeparator/>
      </w:r>
    </w:p>
  </w:footnote>
  <w:footnote w:id="1">
    <w:p w14:paraId="56114EC0" w14:textId="66A2294B" w:rsidR="0024311A" w:rsidRPr="00606A49" w:rsidRDefault="0024311A">
      <w:pPr>
        <w:pStyle w:val="FootnoteText"/>
        <w:rPr>
          <w:rFonts w:asciiTheme="majorHAnsi" w:hAnsiTheme="majorHAnsi"/>
          <w:iCs/>
          <w:sz w:val="22"/>
          <w:szCs w:val="22"/>
          <w:lang w:val="en-US"/>
        </w:rPr>
      </w:pPr>
      <w:r w:rsidRPr="00606A49">
        <w:rPr>
          <w:rStyle w:val="FootnoteReference"/>
          <w:rFonts w:asciiTheme="majorHAnsi" w:hAnsiTheme="majorHAnsi"/>
          <w:sz w:val="22"/>
          <w:szCs w:val="22"/>
        </w:rPr>
        <w:footnoteRef/>
      </w:r>
      <w:r w:rsidRPr="00606A49">
        <w:rPr>
          <w:rFonts w:asciiTheme="majorHAnsi" w:hAnsiTheme="majorHAnsi"/>
          <w:sz w:val="22"/>
          <w:szCs w:val="22"/>
        </w:rPr>
        <w:t xml:space="preserve"> </w:t>
      </w:r>
      <w:r w:rsidRPr="00606A49">
        <w:rPr>
          <w:rFonts w:asciiTheme="majorHAnsi" w:hAnsiTheme="majorHAnsi"/>
          <w:sz w:val="22"/>
          <w:szCs w:val="22"/>
          <w:lang w:val="en-US"/>
        </w:rPr>
        <w:t xml:space="preserve">A quick </w:t>
      </w:r>
      <w:r>
        <w:rPr>
          <w:rFonts w:asciiTheme="majorHAnsi" w:hAnsiTheme="majorHAnsi"/>
          <w:sz w:val="22"/>
          <w:szCs w:val="22"/>
          <w:lang w:val="en-US"/>
        </w:rPr>
        <w:t xml:space="preserve">refresher may be helpful. The probability of a </w:t>
      </w:r>
      <w:r>
        <w:rPr>
          <w:rFonts w:asciiTheme="majorHAnsi" w:hAnsiTheme="majorHAnsi"/>
          <w:i/>
          <w:sz w:val="22"/>
          <w:szCs w:val="22"/>
          <w:lang w:val="en-US"/>
        </w:rPr>
        <w:t>x</w:t>
      </w:r>
      <w:r>
        <w:rPr>
          <w:rFonts w:asciiTheme="majorHAnsi" w:hAnsiTheme="majorHAnsi"/>
          <w:sz w:val="22"/>
          <w:szCs w:val="22"/>
          <w:lang w:val="en-US"/>
        </w:rPr>
        <w:t xml:space="preserve"> successes out of </w:t>
      </w:r>
      <w:r w:rsidRPr="00606A49">
        <w:rPr>
          <w:rFonts w:asciiTheme="majorHAnsi" w:hAnsiTheme="majorHAnsi"/>
          <w:i/>
          <w:sz w:val="22"/>
          <w:szCs w:val="22"/>
          <w:lang w:val="en-US"/>
        </w:rPr>
        <w:t>n</w:t>
      </w:r>
      <w:r>
        <w:rPr>
          <w:rFonts w:asciiTheme="majorHAnsi" w:hAnsiTheme="majorHAnsi"/>
          <w:sz w:val="22"/>
          <w:szCs w:val="22"/>
          <w:lang w:val="en-US"/>
        </w:rPr>
        <w:t xml:space="preserve"> trials from a binomial distribution is equal to the binomial coefficient times </w:t>
      </w:r>
      <w:r w:rsidRPr="00606A49">
        <w:rPr>
          <w:rFonts w:asciiTheme="majorHAnsi" w:hAnsiTheme="majorHAnsi"/>
          <w:i/>
          <w:sz w:val="22"/>
          <w:szCs w:val="22"/>
          <w:lang w:val="en-US"/>
        </w:rPr>
        <w:t>P</w:t>
      </w:r>
      <w:r w:rsidRPr="00606A49">
        <w:rPr>
          <w:rFonts w:asciiTheme="majorHAnsi" w:hAnsiTheme="majorHAnsi"/>
          <w:sz w:val="22"/>
          <w:szCs w:val="22"/>
          <w:vertAlign w:val="superscript"/>
          <w:lang w:val="en-US"/>
        </w:rPr>
        <w:t>x</w:t>
      </w:r>
      <w:r>
        <w:rPr>
          <w:rFonts w:asciiTheme="majorHAnsi" w:hAnsiTheme="majorHAnsi"/>
          <w:sz w:val="22"/>
          <w:szCs w:val="22"/>
          <w:lang w:val="en-US"/>
        </w:rPr>
        <w:t xml:space="preserve"> * (1 - </w:t>
      </w:r>
      <w:r w:rsidRPr="00606A49">
        <w:rPr>
          <w:rFonts w:asciiTheme="majorHAnsi" w:hAnsiTheme="majorHAnsi"/>
          <w:i/>
          <w:sz w:val="22"/>
          <w:szCs w:val="22"/>
          <w:lang w:val="en-US"/>
        </w:rPr>
        <w:t>P</w:t>
      </w:r>
      <w:r>
        <w:rPr>
          <w:rFonts w:asciiTheme="majorHAnsi" w:hAnsiTheme="majorHAnsi"/>
          <w:sz w:val="22"/>
          <w:szCs w:val="22"/>
          <w:lang w:val="en-US"/>
        </w:rPr>
        <w:t>)</w:t>
      </w:r>
      <w:r w:rsidRPr="00606A49">
        <w:rPr>
          <w:rFonts w:asciiTheme="majorHAnsi" w:hAnsiTheme="majorHAnsi"/>
          <w:i/>
          <w:sz w:val="22"/>
          <w:szCs w:val="22"/>
          <w:vertAlign w:val="superscript"/>
          <w:lang w:val="en-US"/>
        </w:rPr>
        <w:t>n</w:t>
      </w:r>
      <w:r w:rsidRPr="00606A49">
        <w:rPr>
          <w:rFonts w:asciiTheme="majorHAnsi" w:hAnsiTheme="majorHAnsi"/>
          <w:sz w:val="22"/>
          <w:szCs w:val="22"/>
          <w:vertAlign w:val="superscript"/>
          <w:lang w:val="en-US"/>
        </w:rPr>
        <w:t>-</w:t>
      </w:r>
      <w:r w:rsidRPr="00606A49">
        <w:rPr>
          <w:rFonts w:asciiTheme="majorHAnsi" w:hAnsiTheme="majorHAnsi"/>
          <w:i/>
          <w:sz w:val="22"/>
          <w:szCs w:val="22"/>
          <w:vertAlign w:val="superscript"/>
          <w:lang w:val="en-US"/>
        </w:rPr>
        <w:t>x</w:t>
      </w:r>
      <w:r>
        <w:rPr>
          <w:rFonts w:asciiTheme="majorHAnsi" w:hAnsiTheme="majorHAnsi"/>
          <w:i/>
          <w:iCs/>
          <w:sz w:val="22"/>
          <w:szCs w:val="22"/>
          <w:lang w:val="en-US"/>
        </w:rPr>
        <w:t>.</w:t>
      </w:r>
      <w:r w:rsidRPr="00606A49">
        <w:rPr>
          <w:rFonts w:asciiTheme="majorHAnsi" w:hAnsiTheme="majorHAnsi"/>
          <w:iCs/>
          <w:sz w:val="22"/>
          <w:szCs w:val="22"/>
          <w:lang w:val="en-US"/>
        </w:rPr>
        <w:t xml:space="preserve"> </w:t>
      </w:r>
      <w:r>
        <w:rPr>
          <w:rFonts w:asciiTheme="majorHAnsi" w:hAnsiTheme="majorHAnsi"/>
          <w:iCs/>
          <w:sz w:val="22"/>
          <w:szCs w:val="22"/>
          <w:lang w:val="en-US"/>
        </w:rPr>
        <w:t>The binomial coefficient is a constant for any particular set of data, so the likelihood is proportional to this simple function of P and the number of ‘successes’ (</w:t>
      </w:r>
      <w:r w:rsidRPr="00606A49">
        <w:rPr>
          <w:rFonts w:asciiTheme="majorHAnsi" w:hAnsiTheme="majorHAnsi"/>
          <w:i/>
          <w:iCs/>
          <w:sz w:val="22"/>
          <w:szCs w:val="22"/>
          <w:lang w:val="en-US"/>
        </w:rPr>
        <w:t>x</w:t>
      </w:r>
      <w:r>
        <w:rPr>
          <w:rFonts w:asciiTheme="majorHAnsi" w:hAnsiTheme="majorHAnsi"/>
          <w:iCs/>
          <w:sz w:val="22"/>
          <w:szCs w:val="22"/>
          <w:lang w:val="en-US"/>
        </w:rPr>
        <w:t>) or ‘fails’ (</w:t>
      </w:r>
      <w:r w:rsidRPr="00606A49">
        <w:rPr>
          <w:rFonts w:asciiTheme="majorHAnsi" w:hAnsiTheme="majorHAnsi"/>
          <w:i/>
          <w:iCs/>
          <w:sz w:val="22"/>
          <w:szCs w:val="22"/>
          <w:lang w:val="en-US"/>
        </w:rPr>
        <w:t>n</w:t>
      </w:r>
      <w:r>
        <w:rPr>
          <w:rFonts w:asciiTheme="majorHAnsi" w:hAnsiTheme="majorHAnsi"/>
          <w:iCs/>
          <w:sz w:val="22"/>
          <w:szCs w:val="22"/>
          <w:lang w:val="en-US"/>
        </w:rPr>
        <w:t>-</w:t>
      </w:r>
      <w:r w:rsidRPr="00606A49">
        <w:rPr>
          <w:rFonts w:asciiTheme="majorHAnsi" w:hAnsiTheme="majorHAnsi"/>
          <w:i/>
          <w:iCs/>
          <w:sz w:val="22"/>
          <w:szCs w:val="22"/>
          <w:lang w:val="en-US"/>
        </w:rPr>
        <w:t>x</w:t>
      </w:r>
      <w:r>
        <w:rPr>
          <w:rFonts w:asciiTheme="majorHAnsi" w:hAnsiTheme="majorHAnsi"/>
          <w:iCs/>
          <w:sz w:val="22"/>
          <w:szCs w:val="22"/>
          <w:lang w:val="en-US"/>
        </w:rPr>
        <w:t>).</w:t>
      </w:r>
    </w:p>
  </w:footnote>
  <w:footnote w:id="2">
    <w:p w14:paraId="0B5B30B6" w14:textId="1BDEBD90" w:rsidR="00425974" w:rsidRDefault="0024311A" w:rsidP="006F4E24">
      <w:pPr>
        <w:pStyle w:val="FootnoteText"/>
        <w:rPr>
          <w:rFonts w:asciiTheme="majorHAnsi" w:hAnsiTheme="majorHAnsi"/>
          <w:sz w:val="22"/>
          <w:szCs w:val="22"/>
          <w:lang w:bidi="en-US"/>
        </w:rPr>
      </w:pPr>
      <w:r>
        <w:rPr>
          <w:rStyle w:val="FootnoteReference"/>
        </w:rPr>
        <w:footnoteRef/>
      </w:r>
      <w:r>
        <w:t xml:space="preserve"> </w:t>
      </w:r>
      <w:r w:rsidRPr="006F4E24">
        <w:rPr>
          <w:rFonts w:asciiTheme="majorHAnsi" w:hAnsiTheme="majorHAnsi"/>
          <w:sz w:val="22"/>
          <w:szCs w:val="22"/>
          <w:lang w:bidi="en-US"/>
        </w:rPr>
        <w:t>The functions are available</w:t>
      </w:r>
      <w:r w:rsidR="00425974">
        <w:rPr>
          <w:rFonts w:asciiTheme="majorHAnsi" w:hAnsiTheme="majorHAnsi"/>
          <w:sz w:val="22"/>
          <w:szCs w:val="22"/>
          <w:lang w:bidi="en-US"/>
        </w:rPr>
        <w:t xml:space="preserve"> at </w:t>
      </w:r>
      <w:hyperlink r:id="rId1" w:history="1">
        <w:r w:rsidR="00425974" w:rsidRPr="00061916">
          <w:rPr>
            <w:rStyle w:val="Hyperlink"/>
            <w:rFonts w:ascii="Calibri" w:eastAsiaTheme="minorEastAsia" w:hAnsi="Calibri" w:cs="Calibri"/>
            <w:sz w:val="22"/>
            <w:szCs w:val="22"/>
            <w:lang w:val="en-US" w:eastAsia="ja-JP"/>
          </w:rPr>
          <w:t>http://www2.ntupsychology.net/seriousstats/SeriousStatsAllfunctions.txt</w:t>
        </w:r>
      </w:hyperlink>
    </w:p>
    <w:p w14:paraId="17929697" w14:textId="44686DA4" w:rsidR="0024311A" w:rsidRPr="006F4E24" w:rsidRDefault="0024311A" w:rsidP="006F4E24">
      <w:pPr>
        <w:pStyle w:val="FootnoteText"/>
        <w:rPr>
          <w:rFonts w:asciiTheme="majorHAnsi" w:hAnsiTheme="majorHAnsi"/>
          <w:sz w:val="22"/>
          <w:szCs w:val="22"/>
          <w:lang w:val="en-US"/>
        </w:rPr>
      </w:pPr>
      <w:r w:rsidRPr="006F4E24">
        <w:rPr>
          <w:rFonts w:asciiTheme="majorHAnsi" w:hAnsiTheme="majorHAnsi"/>
          <w:sz w:val="22"/>
          <w:szCs w:val="22"/>
          <w:lang w:val="en-US"/>
        </w:rPr>
        <w:t xml:space="preserve">You can also use load the functions directly into R using the </w:t>
      </w:r>
      <w:r w:rsidRPr="006F4E24">
        <w:rPr>
          <w:rFonts w:ascii="Consolas" w:hAnsi="Consolas"/>
          <w:sz w:val="20"/>
          <w:szCs w:val="20"/>
          <w:lang w:val="en-US"/>
        </w:rPr>
        <w:t>source()</w:t>
      </w:r>
      <w:r w:rsidRPr="006F4E24">
        <w:rPr>
          <w:rFonts w:asciiTheme="majorHAnsi" w:hAnsiTheme="majorHAnsi"/>
          <w:sz w:val="22"/>
          <w:szCs w:val="22"/>
          <w:lang w:val="en-US"/>
        </w:rPr>
        <w:t xml:space="preserve"> function:</w:t>
      </w:r>
    </w:p>
    <w:p w14:paraId="41FDFD95" w14:textId="5C75FEF1" w:rsidR="0024311A" w:rsidRPr="006F4E24" w:rsidRDefault="0024311A" w:rsidP="006F4E24">
      <w:pPr>
        <w:pStyle w:val="FootnoteText"/>
        <w:rPr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 xml:space="preserve">&gt; </w:t>
      </w:r>
      <w:r w:rsidRPr="006F4E24">
        <w:rPr>
          <w:rFonts w:asciiTheme="majorHAnsi" w:hAnsiTheme="majorHAnsi"/>
          <w:sz w:val="22"/>
          <w:szCs w:val="22"/>
          <w:lang w:val="en-US"/>
        </w:rPr>
        <w:t>source('http://www2.ntupsychology.net/seriousstats/SeriousStatsAllfunctions.txt')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7E5FF" w14:textId="77777777" w:rsidR="00713F02" w:rsidRDefault="00713F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2138F" w14:textId="43A459A0" w:rsidR="0024311A" w:rsidRPr="00B25F7D" w:rsidRDefault="0024311A" w:rsidP="00B25F7D">
    <w:pPr>
      <w:pStyle w:val="Header"/>
      <w:jc w:val="right"/>
      <w:rPr>
        <w:sz w:val="20"/>
        <w:szCs w:val="20"/>
      </w:rPr>
    </w:pPr>
    <w:r w:rsidRPr="00B25F7D">
      <w:rPr>
        <w:sz w:val="20"/>
        <w:szCs w:val="20"/>
      </w:rPr>
      <w:t>T</w:t>
    </w:r>
    <w:r w:rsidR="00CF10AA">
      <w:rPr>
        <w:sz w:val="20"/>
        <w:szCs w:val="20"/>
      </w:rPr>
      <w:t xml:space="preserve">hom Baguley </w:t>
    </w:r>
    <w:r w:rsidR="00713F02">
      <w:rPr>
        <w:sz w:val="20"/>
        <w:szCs w:val="20"/>
      </w:rPr>
      <w:t>&amp; Mark Andrews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22767" w14:textId="77777777" w:rsidR="00713F02" w:rsidRDefault="00713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C66B2"/>
    <w:multiLevelType w:val="multilevel"/>
    <w:tmpl w:val="4126A676"/>
    <w:lvl w:ilvl="0">
      <w:start w:val="2"/>
      <w:numFmt w:val="none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none"/>
      <w:pStyle w:val="Heading2"/>
      <w:lvlText w:val="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numFmt w:val="decimal"/>
      <w:pStyle w:val="Heading3"/>
      <w:lvlText w:val="%11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11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11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7216"/>
    <w:rsid w:val="00013A98"/>
    <w:rsid w:val="00016409"/>
    <w:rsid w:val="000467BD"/>
    <w:rsid w:val="00050A37"/>
    <w:rsid w:val="000E3052"/>
    <w:rsid w:val="00133664"/>
    <w:rsid w:val="00135FC6"/>
    <w:rsid w:val="00146E96"/>
    <w:rsid w:val="00187AF2"/>
    <w:rsid w:val="001A3EB9"/>
    <w:rsid w:val="001A7943"/>
    <w:rsid w:val="001C6C61"/>
    <w:rsid w:val="00203C04"/>
    <w:rsid w:val="002417BE"/>
    <w:rsid w:val="0024311A"/>
    <w:rsid w:val="00267353"/>
    <w:rsid w:val="00291D11"/>
    <w:rsid w:val="002B1DF0"/>
    <w:rsid w:val="002E29E9"/>
    <w:rsid w:val="00337252"/>
    <w:rsid w:val="003700F9"/>
    <w:rsid w:val="003E0690"/>
    <w:rsid w:val="00425974"/>
    <w:rsid w:val="004420B9"/>
    <w:rsid w:val="004661E4"/>
    <w:rsid w:val="00474D1E"/>
    <w:rsid w:val="004971C5"/>
    <w:rsid w:val="004A6EB7"/>
    <w:rsid w:val="005479CC"/>
    <w:rsid w:val="005B45E9"/>
    <w:rsid w:val="005D38C6"/>
    <w:rsid w:val="00606A49"/>
    <w:rsid w:val="0063217B"/>
    <w:rsid w:val="00667065"/>
    <w:rsid w:val="006860AD"/>
    <w:rsid w:val="006C3524"/>
    <w:rsid w:val="006F4E24"/>
    <w:rsid w:val="00710843"/>
    <w:rsid w:val="00713F02"/>
    <w:rsid w:val="00716E8D"/>
    <w:rsid w:val="007F0EB9"/>
    <w:rsid w:val="008132FF"/>
    <w:rsid w:val="00837625"/>
    <w:rsid w:val="00843E31"/>
    <w:rsid w:val="00886F48"/>
    <w:rsid w:val="0091269B"/>
    <w:rsid w:val="00930F01"/>
    <w:rsid w:val="009808A0"/>
    <w:rsid w:val="009A6776"/>
    <w:rsid w:val="00A27107"/>
    <w:rsid w:val="00A43968"/>
    <w:rsid w:val="00A95C8D"/>
    <w:rsid w:val="00AA4E7C"/>
    <w:rsid w:val="00AB7216"/>
    <w:rsid w:val="00AC0D41"/>
    <w:rsid w:val="00AE4B14"/>
    <w:rsid w:val="00AE5940"/>
    <w:rsid w:val="00B04E41"/>
    <w:rsid w:val="00B25F7D"/>
    <w:rsid w:val="00BB0595"/>
    <w:rsid w:val="00BE5232"/>
    <w:rsid w:val="00C003FA"/>
    <w:rsid w:val="00C07650"/>
    <w:rsid w:val="00C647F6"/>
    <w:rsid w:val="00C65B27"/>
    <w:rsid w:val="00CC671D"/>
    <w:rsid w:val="00CE4BD3"/>
    <w:rsid w:val="00CF10AA"/>
    <w:rsid w:val="00CF6759"/>
    <w:rsid w:val="00D37B65"/>
    <w:rsid w:val="00D53D2D"/>
    <w:rsid w:val="00DE0437"/>
    <w:rsid w:val="00E11E91"/>
    <w:rsid w:val="00E31A0C"/>
    <w:rsid w:val="00E33E71"/>
    <w:rsid w:val="00E36C7F"/>
    <w:rsid w:val="00E65B90"/>
    <w:rsid w:val="00E70EB7"/>
    <w:rsid w:val="00EC51D5"/>
    <w:rsid w:val="00EE1FD3"/>
    <w:rsid w:val="00EE5FF4"/>
    <w:rsid w:val="00F37963"/>
    <w:rsid w:val="00F671AD"/>
    <w:rsid w:val="00F8472E"/>
    <w:rsid w:val="00F86922"/>
    <w:rsid w:val="00FB61B6"/>
    <w:rsid w:val="00FD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DFAF040"/>
  <w14:defaultImageDpi w14:val="300"/>
  <w15:docId w15:val="{AC6D2DB8-4EBB-6A43-BFE5-953C37E7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216"/>
    <w:pPr>
      <w:spacing w:line="480" w:lineRule="auto"/>
    </w:pPr>
    <w:rPr>
      <w:rFonts w:ascii="Arial" w:eastAsia="Times New Roman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B7216"/>
    <w:pPr>
      <w:keepNext/>
      <w:numPr>
        <w:numId w:val="1"/>
      </w:numPr>
      <w:spacing w:before="600" w:after="60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AB7216"/>
    <w:pPr>
      <w:keepNext/>
      <w:numPr>
        <w:ilvl w:val="1"/>
        <w:numId w:val="1"/>
      </w:numPr>
      <w:spacing w:before="720" w:after="540"/>
      <w:outlineLvl w:val="1"/>
    </w:pPr>
    <w:rPr>
      <w:b/>
      <w:i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AB7216"/>
    <w:pPr>
      <w:keepNext/>
      <w:numPr>
        <w:ilvl w:val="2"/>
        <w:numId w:val="1"/>
      </w:numPr>
      <w:spacing w:before="24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AB7216"/>
    <w:pPr>
      <w:keepNext/>
      <w:numPr>
        <w:ilvl w:val="3"/>
        <w:numId w:val="1"/>
      </w:numPr>
      <w:spacing w:before="240" w:after="60"/>
      <w:outlineLvl w:val="3"/>
    </w:pPr>
    <w:rPr>
      <w:i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B7216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B721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B721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AB721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qFormat/>
    <w:rsid w:val="00AB721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7216"/>
    <w:rPr>
      <w:rFonts w:ascii="Arial" w:eastAsia="Times New Roman" w:hAnsi="Arial"/>
      <w:b/>
      <w:kern w:val="32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AB7216"/>
    <w:rPr>
      <w:rFonts w:ascii="Arial" w:eastAsia="Times New Roman" w:hAnsi="Arial"/>
      <w:b/>
      <w:i/>
      <w:sz w:val="32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AB7216"/>
    <w:rPr>
      <w:rFonts w:ascii="Arial" w:eastAsia="Times New Roman" w:hAnsi="Arial"/>
      <w:b/>
      <w:sz w:val="28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AB7216"/>
    <w:rPr>
      <w:rFonts w:ascii="Arial" w:eastAsia="Times New Roman" w:hAnsi="Arial"/>
      <w:i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AB7216"/>
    <w:rPr>
      <w:rFonts w:ascii="Arial" w:eastAsia="Times New Roman" w:hAnsi="Arial"/>
      <w:b/>
      <w:i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AB7216"/>
    <w:rPr>
      <w:rFonts w:eastAsia="Times New Roman"/>
      <w:b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AB7216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AB7216"/>
    <w:rPr>
      <w:rFonts w:eastAsia="Times New Roman"/>
      <w:i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AB7216"/>
    <w:rPr>
      <w:rFonts w:ascii="Arial" w:eastAsia="Times New Roman" w:hAnsi="Arial"/>
      <w:sz w:val="22"/>
      <w:szCs w:val="22"/>
      <w:lang w:eastAsia="en-US"/>
    </w:rPr>
  </w:style>
  <w:style w:type="paragraph" w:customStyle="1" w:styleId="RcodeStyle">
    <w:name w:val="RcodeStyle"/>
    <w:basedOn w:val="Normal"/>
    <w:rsid w:val="00AB7216"/>
    <w:pPr>
      <w:spacing w:line="240" w:lineRule="auto"/>
      <w:ind w:left="1004" w:hanging="284"/>
    </w:pPr>
    <w:rPr>
      <w:rFonts w:ascii="Consolas" w:hAnsi="Consolas" w:cs="Monaco"/>
      <w:sz w:val="22"/>
      <w:szCs w:val="22"/>
      <w:lang w:val="en-US" w:bidi="en-US"/>
    </w:rPr>
  </w:style>
  <w:style w:type="table" w:styleId="TableGrid">
    <w:name w:val="Table Grid"/>
    <w:basedOn w:val="TableNormal"/>
    <w:uiPriority w:val="59"/>
    <w:rsid w:val="00A95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3A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A9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1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F7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F7D"/>
    <w:rPr>
      <w:rFonts w:ascii="Arial" w:eastAsia="Times New Roman" w:hAnsi="Arial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25F7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F7D"/>
    <w:rPr>
      <w:rFonts w:ascii="Arial" w:eastAsia="Times New Roman" w:hAnsi="Arial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6F4E24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6F4E24"/>
    <w:rPr>
      <w:rFonts w:ascii="Arial" w:eastAsia="Times New Roman" w:hAnsi="Arial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6F4E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2.ntupsychology.net/seriousstats/SeriousStatsAllfunction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NTU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Baguley</dc:creator>
  <cp:keywords/>
  <dc:description/>
  <cp:lastModifiedBy>Microsoft Office User</cp:lastModifiedBy>
  <cp:revision>76</cp:revision>
  <cp:lastPrinted>2015-03-23T21:57:00Z</cp:lastPrinted>
  <dcterms:created xsi:type="dcterms:W3CDTF">2015-03-23T21:45:00Z</dcterms:created>
  <dcterms:modified xsi:type="dcterms:W3CDTF">2018-09-18T13:50:00Z</dcterms:modified>
</cp:coreProperties>
</file>