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Chen, Xi &amp; Nordhaus, William. (2019). VIIRS Nighttime Lights in the Estimation of Cross-Sectional and Time-Series GDP. Remote Sensing. 11. 1057. 10.3390/rs11091057.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Xiuying Zhang, Wuting Zhang, Xuehe Lu, Xuejun Liu, Dongmei Chen, Lei Liu, Xianjin Huang,</w:t>
      </w:r>
    </w:p>
    <w:p w:rsidR="00000000" w:rsidDel="00000000" w:rsidP="00000000" w:rsidRDefault="00000000" w:rsidRPr="00000000" w14:paraId="00000004">
      <w:pPr>
        <w:rPr/>
      </w:pPr>
      <w:r w:rsidDel="00000000" w:rsidR="00000000" w:rsidRPr="00000000">
        <w:rPr>
          <w:rtl w:val="0"/>
        </w:rPr>
        <w:t xml:space="preserve">"Long-term trends in NO2 columns related to economic developments and air quality policies from 1997 to 2016 in China", Science of The Total Environment, Volume 639, 2018, Pages 146-155,ISSN 0048-9697, https://doi.org/10.1016/j.scitotenv.2018.04.435.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Bernardo Beckerman, Michael Jerrett, Jeffrey R Brook, Dave K Verma, Muhammad A Arain, Murray M Finkelstein, Correlation of nitrogen dioxide with other traffic pollutants near a major expressway, Atmospheric Environment, Volume 42, Issue 2, 2008, Pages 275-290, ISSN 1352-2310, https://doi.org/10.1016/j.atmosenv.2007.09.042.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Jianhui Jiang, Jianying Zhang, Yangwei Zhang, Chunlong Zhang, Guangming Tian,</w:t>
      </w:r>
    </w:p>
    <w:p w:rsidR="00000000" w:rsidDel="00000000" w:rsidP="00000000" w:rsidRDefault="00000000" w:rsidRPr="00000000" w14:paraId="00000009">
      <w:pPr>
        <w:rPr/>
      </w:pPr>
      <w:r w:rsidDel="00000000" w:rsidR="00000000" w:rsidRPr="00000000">
        <w:rPr>
          <w:rtl w:val="0"/>
        </w:rPr>
        <w:t xml:space="preserve">Estimating nitrogen oxides emissions at city scale in China with a nightlight remote sensing model, Science of The Total Environment, Volume 544, 2016, Pages 1119-1127, ISSN 0048-9697, https://doi.org/10.1016/j.scitotenv.2015.11.113.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Sulaman Muhammad, Xingle Long, Muhammad Salman, COVID-19 pandemic and environmental pollution: A blessing in disguise?, Science of The Total Environment,</w:t>
      </w:r>
    </w:p>
    <w:p w:rsidR="00000000" w:rsidDel="00000000" w:rsidP="00000000" w:rsidRDefault="00000000" w:rsidRPr="00000000" w14:paraId="0000000C">
      <w:pPr>
        <w:rPr/>
      </w:pPr>
      <w:r w:rsidDel="00000000" w:rsidR="00000000" w:rsidRPr="00000000">
        <w:rPr>
          <w:rtl w:val="0"/>
        </w:rPr>
        <w:t xml:space="preserve">Volume 728, 2020, 138820, ISSN 0048-9697, https://doi.org/10.1016/j.scitotenv.2020.138820.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Mar Viana, Pieter Hammingh, Augustin Colette, Xavier Querol, Bart Degraeuwe, Ina de Vlieger, John van Aardenne, Impact of maritime transport emissions on coastal air quality in Europe, Atmospheric Environment, Volume 90, 2014, Pages 96-105, ISSN 1352-2310, https://doi.org/10.1016/j.atmosenv.2014.03.046.</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