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B847B" w14:textId="7BB62657" w:rsidR="00B60FD9" w:rsidRDefault="00B60FD9" w:rsidP="00773451">
      <w:pPr>
        <w:pStyle w:val="NormalWeb"/>
        <w:ind w:left="480" w:hanging="480"/>
        <w:jc w:val="both"/>
      </w:pPr>
      <w:r>
        <w:t>Critique for:</w:t>
      </w:r>
    </w:p>
    <w:p w14:paraId="6411292D" w14:textId="4A166817" w:rsidR="00D6528E" w:rsidRPr="00C10187" w:rsidRDefault="00D6528E" w:rsidP="00773451">
      <w:pPr>
        <w:pStyle w:val="NormalWeb"/>
        <w:ind w:left="480" w:hanging="480"/>
        <w:jc w:val="both"/>
      </w:pPr>
      <w:r w:rsidRPr="00C10187">
        <w:t xml:space="preserve">Gönül, F., &amp; Srinivasan, K. (1993). Modeling Multiple Sources of Heterogeneity in Multinomial Logit Models: Methodological and Managerial Issues. </w:t>
      </w:r>
      <w:r w:rsidRPr="00C10187">
        <w:rPr>
          <w:i/>
          <w:iCs/>
        </w:rPr>
        <w:t>Marketing Science</w:t>
      </w:r>
      <w:r w:rsidRPr="00C10187">
        <w:t xml:space="preserve">, </w:t>
      </w:r>
      <w:r w:rsidRPr="00C10187">
        <w:rPr>
          <w:i/>
          <w:iCs/>
        </w:rPr>
        <w:t>12</w:t>
      </w:r>
      <w:r w:rsidRPr="00C10187">
        <w:t>(3), 213–229.</w:t>
      </w:r>
    </w:p>
    <w:p w14:paraId="016581FC" w14:textId="77777777" w:rsidR="005630C3" w:rsidRDefault="00C10187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 w:rsidRPr="00C10187">
        <w:rPr>
          <w:rFonts w:ascii="Times New Roman" w:hAnsi="Times New Roman" w:cs="Times New Roman" w:hint="eastAsia"/>
          <w:sz w:val="24"/>
          <w:szCs w:val="24"/>
        </w:rPr>
        <w:t xml:space="preserve">This paper </w:t>
      </w:r>
      <w:r w:rsidR="00A227A8">
        <w:rPr>
          <w:rFonts w:ascii="Times New Roman" w:hAnsi="Times New Roman" w:cs="Times New Roman" w:hint="eastAsia"/>
          <w:sz w:val="24"/>
          <w:szCs w:val="24"/>
        </w:rPr>
        <w:t xml:space="preserve">provides a framework for specifying and estimating heterogeneity </w:t>
      </w:r>
      <w:r w:rsidR="00A227A8">
        <w:rPr>
          <w:rFonts w:ascii="Times New Roman" w:hAnsi="Times New Roman" w:cs="Times New Roman"/>
          <w:sz w:val="24"/>
          <w:szCs w:val="24"/>
        </w:rPr>
        <w:t>in multiple sources in multinomial logit models.</w:t>
      </w:r>
      <w:r w:rsidR="001F7BE4">
        <w:rPr>
          <w:rFonts w:ascii="Times New Roman" w:hAnsi="Times New Roman" w:cs="Times New Roman" w:hint="eastAsia"/>
          <w:sz w:val="24"/>
          <w:szCs w:val="24"/>
        </w:rPr>
        <w:t xml:space="preserve"> Three possible sources of heterogeneity </w:t>
      </w:r>
      <w:r w:rsidR="00F7276D">
        <w:rPr>
          <w:rFonts w:ascii="Times New Roman" w:hAnsi="Times New Roman" w:cs="Times New Roman" w:hint="eastAsia"/>
          <w:sz w:val="24"/>
          <w:szCs w:val="24"/>
        </w:rPr>
        <w:t>are</w:t>
      </w:r>
      <w:r w:rsidR="001F7BE4">
        <w:rPr>
          <w:rFonts w:ascii="Times New Roman" w:hAnsi="Times New Roman" w:cs="Times New Roman" w:hint="eastAsia"/>
          <w:sz w:val="24"/>
          <w:szCs w:val="24"/>
        </w:rPr>
        <w:t xml:space="preserve"> included in the augmented multinomial logit mode</w:t>
      </w:r>
      <w:r w:rsidR="007D7F81">
        <w:rPr>
          <w:rFonts w:ascii="Times New Roman" w:hAnsi="Times New Roman" w:cs="Times New Roman" w:hint="eastAsia"/>
          <w:sz w:val="24"/>
          <w:szCs w:val="24"/>
        </w:rPr>
        <w:t>l</w:t>
      </w:r>
      <w:r w:rsidR="001F7BE4">
        <w:rPr>
          <w:rFonts w:ascii="Times New Roman" w:hAnsi="Times New Roman" w:cs="Times New Roman" w:hint="eastAsia"/>
          <w:sz w:val="24"/>
          <w:szCs w:val="24"/>
        </w:rPr>
        <w:t>.</w:t>
      </w:r>
      <w:r w:rsidR="005D25ED">
        <w:rPr>
          <w:rFonts w:ascii="Times New Roman" w:hAnsi="Times New Roman" w:cs="Times New Roman" w:hint="eastAsia"/>
          <w:sz w:val="24"/>
          <w:szCs w:val="24"/>
        </w:rPr>
        <w:t xml:space="preserve"> First, the model allows a random component in each intercept term in order to measuring variations on the intrinsic brand utility </w:t>
      </w:r>
      <w:r w:rsidR="005D25ED">
        <w:rPr>
          <w:rFonts w:ascii="Times New Roman" w:hAnsi="Times New Roman" w:cs="Times New Roman"/>
          <w:sz w:val="24"/>
          <w:szCs w:val="24"/>
        </w:rPr>
        <w:t>across</w:t>
      </w:r>
      <w:r w:rsidR="005D25ED">
        <w:rPr>
          <w:rFonts w:ascii="Times New Roman" w:hAnsi="Times New Roman" w:cs="Times New Roman" w:hint="eastAsia"/>
          <w:sz w:val="24"/>
          <w:szCs w:val="24"/>
        </w:rPr>
        <w:t xml:space="preserve"> households.</w:t>
      </w:r>
      <w:r w:rsidR="007E4C9B">
        <w:rPr>
          <w:rFonts w:ascii="Times New Roman" w:hAnsi="Times New Roman" w:cs="Times New Roman" w:hint="eastAsia"/>
          <w:sz w:val="24"/>
          <w:szCs w:val="24"/>
        </w:rPr>
        <w:t xml:space="preserve"> Second, </w:t>
      </w:r>
      <w:r w:rsidR="00E07D8B">
        <w:rPr>
          <w:rFonts w:ascii="Times New Roman" w:hAnsi="Times New Roman" w:cs="Times New Roman" w:hint="eastAsia"/>
          <w:sz w:val="24"/>
          <w:szCs w:val="24"/>
        </w:rPr>
        <w:t>each parameter of the explanatory variables varies randomly across the households.</w:t>
      </w:r>
      <w:r w:rsidR="00B4339B">
        <w:rPr>
          <w:rFonts w:ascii="Times New Roman" w:hAnsi="Times New Roman" w:cs="Times New Roman" w:hint="eastAsia"/>
          <w:sz w:val="24"/>
          <w:szCs w:val="24"/>
        </w:rPr>
        <w:t xml:space="preserve"> Third, </w:t>
      </w:r>
      <w:r w:rsidR="00DF241C">
        <w:rPr>
          <w:rFonts w:ascii="Times New Roman" w:hAnsi="Times New Roman" w:cs="Times New Roman" w:hint="eastAsia"/>
          <w:sz w:val="24"/>
          <w:szCs w:val="24"/>
        </w:rPr>
        <w:t>the model distinguish</w:t>
      </w:r>
      <w:r w:rsidR="00747F2E">
        <w:rPr>
          <w:rFonts w:ascii="Times New Roman" w:hAnsi="Times New Roman" w:cs="Times New Roman" w:hint="eastAsia"/>
          <w:sz w:val="24"/>
          <w:szCs w:val="24"/>
        </w:rPr>
        <w:t>es</w:t>
      </w:r>
      <w:r w:rsidR="00DF241C">
        <w:rPr>
          <w:rFonts w:ascii="Times New Roman" w:hAnsi="Times New Roman" w:cs="Times New Roman" w:hint="eastAsia"/>
          <w:sz w:val="24"/>
          <w:szCs w:val="24"/>
        </w:rPr>
        <w:t xml:space="preserve"> between loyal and potentially switching households by including a measure of brand loyalty based on observed past purchase behavior.</w:t>
      </w:r>
    </w:p>
    <w:p w14:paraId="2E3863D5" w14:textId="58A41192" w:rsidR="008011A4" w:rsidRDefault="008011A4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paper compares the augmented </w:t>
      </w:r>
      <w:r w:rsidR="00DB5D47">
        <w:rPr>
          <w:rFonts w:ascii="Times New Roman" w:hAnsi="Times New Roman" w:cs="Times New Roman" w:hint="eastAsia"/>
          <w:sz w:val="24"/>
          <w:szCs w:val="24"/>
        </w:rPr>
        <w:t>multinomial logit model with some nested and nonnested models.</w:t>
      </w:r>
      <w:r w:rsidR="000918A7">
        <w:rPr>
          <w:rFonts w:ascii="Times New Roman" w:hAnsi="Times New Roman" w:cs="Times New Roman" w:hint="eastAsia"/>
          <w:sz w:val="24"/>
          <w:szCs w:val="24"/>
        </w:rPr>
        <w:t xml:space="preserve"> The nested model</w:t>
      </w:r>
      <w:r w:rsidR="00D730D4">
        <w:rPr>
          <w:rFonts w:ascii="Times New Roman" w:hAnsi="Times New Roman" w:cs="Times New Roman" w:hint="eastAsia"/>
          <w:sz w:val="24"/>
          <w:szCs w:val="24"/>
        </w:rPr>
        <w:t>s</w:t>
      </w:r>
      <w:r w:rsidR="000918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69BC">
        <w:rPr>
          <w:rFonts w:ascii="Times New Roman" w:hAnsi="Times New Roman" w:cs="Times New Roman" w:hint="eastAsia"/>
          <w:sz w:val="24"/>
          <w:szCs w:val="24"/>
        </w:rPr>
        <w:t xml:space="preserve">that </w:t>
      </w:r>
      <w:r w:rsidR="000918A7">
        <w:rPr>
          <w:rFonts w:ascii="Times New Roman" w:hAnsi="Times New Roman" w:cs="Times New Roman" w:hint="eastAsia"/>
          <w:sz w:val="24"/>
          <w:szCs w:val="24"/>
        </w:rPr>
        <w:t>the paper compare</w:t>
      </w:r>
      <w:r w:rsidR="001839BA">
        <w:rPr>
          <w:rFonts w:ascii="Times New Roman" w:hAnsi="Times New Roman" w:cs="Times New Roman" w:hint="eastAsia"/>
          <w:sz w:val="24"/>
          <w:szCs w:val="24"/>
        </w:rPr>
        <w:t>s</w:t>
      </w:r>
      <w:r w:rsidR="000918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730D4">
        <w:rPr>
          <w:rFonts w:ascii="Times New Roman" w:hAnsi="Times New Roman" w:cs="Times New Roman" w:hint="eastAsia"/>
          <w:sz w:val="24"/>
          <w:szCs w:val="24"/>
        </w:rPr>
        <w:t>are</w:t>
      </w:r>
      <w:r w:rsidR="00BC6F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6551A">
        <w:rPr>
          <w:rFonts w:ascii="Times New Roman" w:hAnsi="Times New Roman" w:cs="Times New Roman" w:hint="eastAsia"/>
          <w:sz w:val="24"/>
          <w:szCs w:val="24"/>
        </w:rPr>
        <w:t xml:space="preserve">1) random intercepts and random parameters model, 2) random intercepts model, 3) multinomial logit model with no heterogeneity, and </w:t>
      </w:r>
      <w:r w:rsidR="006C6710">
        <w:rPr>
          <w:rFonts w:ascii="Times New Roman" w:hAnsi="Times New Roman" w:cs="Times New Roman" w:hint="eastAsia"/>
          <w:sz w:val="24"/>
          <w:szCs w:val="24"/>
        </w:rPr>
        <w:t>4) random intercepts and loyalty specification.</w:t>
      </w:r>
      <w:r w:rsidR="00594E0A">
        <w:rPr>
          <w:rFonts w:ascii="Times New Roman" w:hAnsi="Times New Roman" w:cs="Times New Roman" w:hint="eastAsia"/>
          <w:sz w:val="24"/>
          <w:szCs w:val="24"/>
        </w:rPr>
        <w:t xml:space="preserve"> The first </w:t>
      </w:r>
      <w:r w:rsidR="00594E0A">
        <w:rPr>
          <w:rFonts w:ascii="Times New Roman" w:hAnsi="Times New Roman" w:cs="Times New Roman"/>
          <w:sz w:val="24"/>
          <w:szCs w:val="24"/>
        </w:rPr>
        <w:t xml:space="preserve">three nested models are estimated and compared </w:t>
      </w:r>
      <w:r w:rsidR="00594E0A">
        <w:rPr>
          <w:rFonts w:ascii="Times New Roman" w:hAnsi="Times New Roman" w:cs="Times New Roman" w:hint="eastAsia"/>
          <w:sz w:val="24"/>
          <w:szCs w:val="24"/>
        </w:rPr>
        <w:t xml:space="preserve">in detail, while </w:t>
      </w:r>
      <w:r w:rsidR="009478EF">
        <w:rPr>
          <w:rFonts w:ascii="Times New Roman" w:hAnsi="Times New Roman" w:cs="Times New Roman" w:hint="eastAsia"/>
          <w:sz w:val="24"/>
          <w:szCs w:val="24"/>
        </w:rPr>
        <w:t xml:space="preserve">for the fourth nested model </w:t>
      </w:r>
      <w:r w:rsidR="00594E0A">
        <w:rPr>
          <w:rFonts w:ascii="Times New Roman" w:hAnsi="Times New Roman" w:cs="Times New Roman" w:hint="eastAsia"/>
          <w:sz w:val="24"/>
          <w:szCs w:val="24"/>
        </w:rPr>
        <w:t xml:space="preserve">only summary results </w:t>
      </w:r>
      <w:r w:rsidR="0055364A">
        <w:rPr>
          <w:rFonts w:ascii="Times New Roman" w:hAnsi="Times New Roman" w:cs="Times New Roman" w:hint="eastAsia"/>
          <w:sz w:val="24"/>
          <w:szCs w:val="24"/>
        </w:rPr>
        <w:t>are presented</w:t>
      </w:r>
      <w:r w:rsidR="00594E0A">
        <w:rPr>
          <w:rFonts w:ascii="Times New Roman" w:hAnsi="Times New Roman" w:cs="Times New Roman" w:hint="eastAsia"/>
          <w:sz w:val="24"/>
          <w:szCs w:val="24"/>
        </w:rPr>
        <w:t xml:space="preserve"> for brevity.</w:t>
      </w:r>
      <w:r w:rsidR="00AD62DA">
        <w:rPr>
          <w:rFonts w:ascii="Times New Roman" w:hAnsi="Times New Roman" w:cs="Times New Roman" w:hint="eastAsia"/>
          <w:sz w:val="24"/>
          <w:szCs w:val="24"/>
        </w:rPr>
        <w:t xml:space="preserve"> The paper also compares two additional nonnested models</w:t>
      </w:r>
      <w:r w:rsidR="001B1352">
        <w:rPr>
          <w:rFonts w:ascii="Times New Roman" w:hAnsi="Times New Roman" w:cs="Times New Roman"/>
          <w:sz w:val="24"/>
          <w:szCs w:val="24"/>
        </w:rPr>
        <w:t>, 1</w:t>
      </w:r>
      <w:r w:rsidR="00AD62DA">
        <w:rPr>
          <w:rFonts w:ascii="Times New Roman" w:hAnsi="Times New Roman" w:cs="Times New Roman" w:hint="eastAsia"/>
          <w:sz w:val="24"/>
          <w:szCs w:val="24"/>
        </w:rPr>
        <w:t>) multinomial logit model with traditional loyalty specification, and 2) parsimonious heterogeneity model.</w:t>
      </w:r>
    </w:p>
    <w:p w14:paraId="445AC091" w14:textId="77777777" w:rsidR="00C6285F" w:rsidRDefault="001C5E5F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UPC scanner data on disposable diapers are used to estimate and compare</w:t>
      </w:r>
      <w:r w:rsidR="00691199">
        <w:rPr>
          <w:rFonts w:ascii="Times New Roman" w:hAnsi="Times New Roman" w:cs="Times New Roman" w:hint="eastAsia"/>
          <w:sz w:val="24"/>
          <w:szCs w:val="24"/>
        </w:rPr>
        <w:t xml:space="preserve"> models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230A81">
        <w:rPr>
          <w:rFonts w:ascii="Times New Roman" w:hAnsi="Times New Roman" w:cs="Times New Roman" w:hint="eastAsia"/>
          <w:sz w:val="24"/>
          <w:szCs w:val="24"/>
        </w:rPr>
        <w:t xml:space="preserve"> The paper retain</w:t>
      </w:r>
      <w:r w:rsidR="006F535A">
        <w:rPr>
          <w:rFonts w:ascii="Times New Roman" w:hAnsi="Times New Roman" w:cs="Times New Roman" w:hint="eastAsia"/>
          <w:sz w:val="24"/>
          <w:szCs w:val="24"/>
        </w:rPr>
        <w:t>s</w:t>
      </w:r>
      <w:r w:rsidR="00230A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744B">
        <w:rPr>
          <w:rFonts w:ascii="Times New Roman" w:hAnsi="Times New Roman" w:cs="Times New Roman" w:hint="eastAsia"/>
          <w:sz w:val="24"/>
          <w:szCs w:val="24"/>
        </w:rPr>
        <w:t>part of the full sample as a holdout sample</w:t>
      </w:r>
      <w:r w:rsidR="001875C6">
        <w:rPr>
          <w:rFonts w:ascii="Times New Roman" w:hAnsi="Times New Roman" w:cs="Times New Roman" w:hint="eastAsia"/>
          <w:sz w:val="24"/>
          <w:szCs w:val="24"/>
        </w:rPr>
        <w:t xml:space="preserve"> in order to compare the predictions of </w:t>
      </w:r>
      <w:r w:rsidR="001875C6">
        <w:rPr>
          <w:rFonts w:ascii="Times New Roman" w:hAnsi="Times New Roman" w:cs="Times New Roman"/>
          <w:sz w:val="24"/>
          <w:szCs w:val="24"/>
        </w:rPr>
        <w:t>different</w:t>
      </w:r>
      <w:r w:rsidR="001875C6">
        <w:rPr>
          <w:rFonts w:ascii="Times New Roman" w:hAnsi="Times New Roman" w:cs="Times New Roman" w:hint="eastAsia"/>
          <w:sz w:val="24"/>
          <w:szCs w:val="24"/>
        </w:rPr>
        <w:t xml:space="preserve"> models.</w:t>
      </w:r>
    </w:p>
    <w:p w14:paraId="689A4604" w14:textId="18EA3492" w:rsidR="008C31AB" w:rsidRDefault="008C31AB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authors use Gauss Hermite quadrature to evaluate the integrals in estimation.</w:t>
      </w:r>
      <w:r w:rsidR="00023E2A">
        <w:rPr>
          <w:rFonts w:ascii="Times New Roman" w:hAnsi="Times New Roman" w:cs="Times New Roman" w:hint="eastAsia"/>
          <w:sz w:val="24"/>
          <w:szCs w:val="24"/>
        </w:rPr>
        <w:t xml:space="preserve"> Also, Hauser</w:t>
      </w:r>
      <w:r w:rsidR="00023E2A">
        <w:rPr>
          <w:rFonts w:ascii="Times New Roman" w:hAnsi="Times New Roman" w:cs="Times New Roman"/>
          <w:sz w:val="24"/>
          <w:szCs w:val="24"/>
        </w:rPr>
        <w:t>’</w:t>
      </w:r>
      <w:r w:rsidR="00023E2A">
        <w:rPr>
          <w:rFonts w:ascii="Times New Roman" w:hAnsi="Times New Roman" w:cs="Times New Roman" w:hint="eastAsia"/>
          <w:sz w:val="24"/>
          <w:szCs w:val="24"/>
        </w:rPr>
        <w:t xml:space="preserve">s (1978) 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3E2A">
        <w:rPr>
          <w:rFonts w:ascii="Times New Roman" w:hAnsi="Times New Roman" w:cs="Times New Roman" w:hint="eastAsia"/>
          <w:sz w:val="24"/>
          <w:szCs w:val="24"/>
        </w:rPr>
        <w:t>index is the measurement of the fit of a model.</w:t>
      </w:r>
      <w:r w:rsidR="006222E5">
        <w:rPr>
          <w:rFonts w:ascii="Times New Roman" w:hAnsi="Times New Roman" w:cs="Times New Roman" w:hint="eastAsia"/>
          <w:sz w:val="24"/>
          <w:szCs w:val="24"/>
        </w:rPr>
        <w:t xml:space="preserve"> After comparing the augmented model with nested models,</w:t>
      </w:r>
      <w:r w:rsidR="00EC4F5C">
        <w:rPr>
          <w:rFonts w:ascii="Times New Roman" w:hAnsi="Times New Roman" w:cs="Times New Roman" w:hint="eastAsia"/>
          <w:sz w:val="24"/>
          <w:szCs w:val="24"/>
        </w:rPr>
        <w:t xml:space="preserve"> the paper summarizes that the findings offer strong evidence for variations </w:t>
      </w:r>
      <w:r w:rsidR="0026132A">
        <w:rPr>
          <w:rFonts w:ascii="Times New Roman" w:hAnsi="Times New Roman" w:cs="Times New Roman" w:hint="eastAsia"/>
          <w:sz w:val="24"/>
          <w:szCs w:val="24"/>
        </w:rPr>
        <w:t>across households in intercepts, parameters of explanatory variables, and support distinction of hardcore loyal households from the rest.</w:t>
      </w:r>
      <w:r w:rsidR="00FB2C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2C2F">
        <w:rPr>
          <w:rFonts w:ascii="Times New Roman" w:hAnsi="Times New Roman" w:cs="Times New Roman"/>
          <w:sz w:val="24"/>
          <w:szCs w:val="24"/>
        </w:rPr>
        <w:t xml:space="preserve">Meanwhile, </w:t>
      </w:r>
      <w:r w:rsidR="00442694">
        <w:rPr>
          <w:rFonts w:ascii="Times New Roman" w:hAnsi="Times New Roman" w:cs="Times New Roman"/>
          <w:sz w:val="24"/>
          <w:szCs w:val="24"/>
        </w:rPr>
        <w:t>the performance of the models on the validation sample indicates that the augmented model can predict market share closer to actual shares than those of the nested models.</w:t>
      </w:r>
      <w:r w:rsidR="00E22362">
        <w:rPr>
          <w:rFonts w:ascii="Times New Roman" w:hAnsi="Times New Roman" w:cs="Times New Roman"/>
          <w:sz w:val="24"/>
          <w:szCs w:val="24"/>
        </w:rPr>
        <w:t xml:space="preserve"> </w:t>
      </w:r>
      <w:r w:rsidR="008128A0">
        <w:rPr>
          <w:rFonts w:ascii="Times New Roman" w:hAnsi="Times New Roman" w:cs="Times New Roman"/>
          <w:sz w:val="24"/>
          <w:szCs w:val="24"/>
        </w:rPr>
        <w:t xml:space="preserve">The paper then turns to comparing </w:t>
      </w:r>
      <w:r w:rsidR="00E22362">
        <w:rPr>
          <w:rFonts w:ascii="Times New Roman" w:hAnsi="Times New Roman" w:cs="Times New Roman"/>
          <w:sz w:val="24"/>
          <w:szCs w:val="24"/>
        </w:rPr>
        <w:t>augmented model with nonnested models</w:t>
      </w:r>
      <w:r w:rsidR="008128A0">
        <w:rPr>
          <w:rFonts w:ascii="Times New Roman" w:hAnsi="Times New Roman" w:cs="Times New Roman"/>
          <w:sz w:val="24"/>
          <w:szCs w:val="24"/>
        </w:rPr>
        <w:t>.</w:t>
      </w:r>
      <w:r w:rsidR="00E22362">
        <w:rPr>
          <w:rFonts w:ascii="Times New Roman" w:hAnsi="Times New Roman" w:cs="Times New Roman"/>
          <w:sz w:val="24"/>
          <w:szCs w:val="24"/>
        </w:rPr>
        <w:t xml:space="preserve"> </w:t>
      </w:r>
      <w:r w:rsidR="00582238">
        <w:rPr>
          <w:rFonts w:ascii="Times New Roman" w:hAnsi="Times New Roman" w:cs="Times New Roman"/>
          <w:sz w:val="24"/>
          <w:szCs w:val="24"/>
        </w:rPr>
        <w:t xml:space="preserve">The first comparison with highly restrictive structures to parsimoniously capture unobserved heterogeneity suggests that this nonnested model may not be appropriate. </w:t>
      </w:r>
      <w:r w:rsidR="00A823E2">
        <w:rPr>
          <w:rFonts w:ascii="Times New Roman" w:hAnsi="Times New Roman" w:cs="Times New Roman"/>
          <w:sz w:val="24"/>
          <w:szCs w:val="24"/>
        </w:rPr>
        <w:t>When comparing</w:t>
      </w:r>
      <w:r w:rsidR="008128A0">
        <w:rPr>
          <w:rFonts w:ascii="Times New Roman" w:hAnsi="Times New Roman" w:cs="Times New Roman"/>
          <w:sz w:val="24"/>
          <w:szCs w:val="24"/>
        </w:rPr>
        <w:t xml:space="preserve"> the augmented model and the logit model with loyalty, </w:t>
      </w:r>
      <w:r w:rsidR="00E22362">
        <w:rPr>
          <w:rFonts w:ascii="Times New Roman" w:hAnsi="Times New Roman" w:cs="Times New Roman"/>
          <w:sz w:val="24"/>
          <w:szCs w:val="24"/>
        </w:rPr>
        <w:t xml:space="preserve">a test proposed by Ben-Akiva and Lerman (1985) is introduced to adjusts for the number of parameters. </w:t>
      </w:r>
      <w:r w:rsidR="00303717">
        <w:rPr>
          <w:rFonts w:ascii="Times New Roman" w:hAnsi="Times New Roman" w:cs="Times New Roman"/>
          <w:sz w:val="24"/>
          <w:szCs w:val="24"/>
        </w:rPr>
        <w:t xml:space="preserve">Overall, </w:t>
      </w:r>
      <w:r w:rsidR="004413C9">
        <w:rPr>
          <w:rFonts w:ascii="Times New Roman" w:hAnsi="Times New Roman" w:cs="Times New Roman"/>
          <w:sz w:val="24"/>
          <w:szCs w:val="24"/>
        </w:rPr>
        <w:t>the tests for the nonnested models also favors the augmented model and rejects those of nonnested models.</w:t>
      </w:r>
    </w:p>
    <w:p w14:paraId="24C5E6D9" w14:textId="74117706" w:rsidR="008843A0" w:rsidRDefault="008843A0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Managerial implications </w:t>
      </w:r>
      <w:r w:rsidR="002A45F5">
        <w:rPr>
          <w:rFonts w:ascii="Times New Roman" w:hAnsi="Times New Roman" w:cs="Times New Roman"/>
          <w:sz w:val="24"/>
          <w:szCs w:val="24"/>
        </w:rPr>
        <w:t xml:space="preserve">are given </w:t>
      </w:r>
      <w:r w:rsidR="00EB199C">
        <w:rPr>
          <w:rFonts w:ascii="Times New Roman" w:hAnsi="Times New Roman" w:cs="Times New Roman"/>
          <w:sz w:val="24"/>
          <w:szCs w:val="24"/>
        </w:rPr>
        <w:t>after</w:t>
      </w:r>
      <w:r w:rsidR="002A45F5">
        <w:rPr>
          <w:rFonts w:ascii="Times New Roman" w:hAnsi="Times New Roman" w:cs="Times New Roman"/>
          <w:sz w:val="24"/>
          <w:szCs w:val="24"/>
        </w:rPr>
        <w:t xml:space="preserve"> the comparison of models.</w:t>
      </w:r>
      <w:r w:rsidR="002E44F4">
        <w:rPr>
          <w:rFonts w:ascii="Times New Roman" w:hAnsi="Times New Roman" w:cs="Times New Roman"/>
          <w:sz w:val="24"/>
          <w:szCs w:val="24"/>
        </w:rPr>
        <w:t xml:space="preserve"> First, </w:t>
      </w:r>
      <w:r w:rsidR="003D6615">
        <w:rPr>
          <w:rFonts w:ascii="Times New Roman" w:hAnsi="Times New Roman" w:cs="Times New Roman"/>
          <w:sz w:val="24"/>
          <w:szCs w:val="24"/>
        </w:rPr>
        <w:t>from the estimation and results, the authors find that price-sensitive</w:t>
      </w:r>
      <w:r w:rsidR="00B82463">
        <w:rPr>
          <w:rFonts w:ascii="Times New Roman" w:hAnsi="Times New Roman" w:cs="Times New Roman"/>
          <w:sz w:val="24"/>
          <w:szCs w:val="24"/>
        </w:rPr>
        <w:t xml:space="preserve"> households respond to coupon more than other households.</w:t>
      </w:r>
      <w:r w:rsidR="00DB01F5">
        <w:rPr>
          <w:rFonts w:ascii="Times New Roman" w:hAnsi="Times New Roman" w:cs="Times New Roman"/>
          <w:sz w:val="24"/>
          <w:szCs w:val="24"/>
        </w:rPr>
        <w:t xml:space="preserve"> Second, observing that the estimates suggest considerable variation in idiosyncratic preferences across households, possible segmentation of households is proposed</w:t>
      </w:r>
      <w:r w:rsidR="003C0122">
        <w:rPr>
          <w:rFonts w:ascii="Times New Roman" w:hAnsi="Times New Roman" w:cs="Times New Roman"/>
          <w:sz w:val="24"/>
          <w:szCs w:val="24"/>
        </w:rPr>
        <w:t xml:space="preserve"> (e.g. higher </w:t>
      </w:r>
      <w:r w:rsidR="003C0122">
        <w:rPr>
          <w:rFonts w:ascii="Times New Roman" w:hAnsi="Times New Roman" w:cs="Times New Roman"/>
          <w:sz w:val="24"/>
          <w:szCs w:val="24"/>
        </w:rPr>
        <w:lastRenderedPageBreak/>
        <w:t xml:space="preserve">income, </w:t>
      </w:r>
      <w:r w:rsidR="008C25DA">
        <w:rPr>
          <w:rFonts w:ascii="Times New Roman" w:hAnsi="Times New Roman" w:cs="Times New Roman"/>
          <w:sz w:val="24"/>
          <w:szCs w:val="24"/>
        </w:rPr>
        <w:t>light user, etc.</w:t>
      </w:r>
      <w:r w:rsidR="003C0122">
        <w:rPr>
          <w:rFonts w:ascii="Times New Roman" w:hAnsi="Times New Roman" w:cs="Times New Roman"/>
          <w:sz w:val="24"/>
          <w:szCs w:val="24"/>
        </w:rPr>
        <w:t>)</w:t>
      </w:r>
      <w:r w:rsidR="00DB01F5">
        <w:rPr>
          <w:rFonts w:ascii="Times New Roman" w:hAnsi="Times New Roman" w:cs="Times New Roman"/>
          <w:sz w:val="24"/>
          <w:szCs w:val="24"/>
        </w:rPr>
        <w:t>.</w:t>
      </w:r>
      <w:r w:rsidR="00162E96">
        <w:rPr>
          <w:rFonts w:ascii="Times New Roman" w:hAnsi="Times New Roman" w:cs="Times New Roman"/>
          <w:sz w:val="24"/>
          <w:szCs w:val="24"/>
        </w:rPr>
        <w:t xml:space="preserve"> Third, </w:t>
      </w:r>
      <w:r w:rsidR="00A5680D">
        <w:rPr>
          <w:rFonts w:ascii="Times New Roman" w:hAnsi="Times New Roman" w:cs="Times New Roman"/>
          <w:sz w:val="24"/>
          <w:szCs w:val="24"/>
        </w:rPr>
        <w:t xml:space="preserve">loyalty specification yields some interesting managerial insights such as </w:t>
      </w:r>
      <w:r w:rsidR="0064518C">
        <w:rPr>
          <w:rFonts w:ascii="Times New Roman" w:hAnsi="Times New Roman" w:cs="Times New Roman"/>
          <w:sz w:val="24"/>
          <w:szCs w:val="24"/>
        </w:rPr>
        <w:t>high-income households are more likely to remain hardcore loyal</w:t>
      </w:r>
      <w:r w:rsidR="00EF269F">
        <w:rPr>
          <w:rFonts w:ascii="Times New Roman" w:hAnsi="Times New Roman" w:cs="Times New Roman"/>
          <w:sz w:val="24"/>
          <w:szCs w:val="24"/>
        </w:rPr>
        <w:t xml:space="preserve">, and such insights can help manager to develop </w:t>
      </w:r>
      <w:r w:rsidR="0065180E">
        <w:rPr>
          <w:rFonts w:ascii="Times New Roman" w:hAnsi="Times New Roman" w:cs="Times New Roman"/>
          <w:sz w:val="24"/>
          <w:szCs w:val="24"/>
        </w:rPr>
        <w:t>targeted</w:t>
      </w:r>
      <w:r w:rsidR="00EF269F">
        <w:rPr>
          <w:rFonts w:ascii="Times New Roman" w:hAnsi="Times New Roman" w:cs="Times New Roman"/>
          <w:sz w:val="24"/>
          <w:szCs w:val="24"/>
        </w:rPr>
        <w:t xml:space="preserve"> marketing strategies</w:t>
      </w:r>
      <w:r w:rsidR="0064518C">
        <w:rPr>
          <w:rFonts w:ascii="Times New Roman" w:hAnsi="Times New Roman" w:cs="Times New Roman"/>
          <w:sz w:val="24"/>
          <w:szCs w:val="24"/>
        </w:rPr>
        <w:t>.</w:t>
      </w:r>
    </w:p>
    <w:p w14:paraId="701CF359" w14:textId="1DBA6E3D" w:rsidR="00061E98" w:rsidRDefault="002F277F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issues including computational issues and comparison with the multinomial probit are discussed at the penultimate part.</w:t>
      </w:r>
      <w:r w:rsidR="000B3101">
        <w:rPr>
          <w:rFonts w:ascii="Times New Roman" w:hAnsi="Times New Roman" w:cs="Times New Roman"/>
          <w:sz w:val="24"/>
          <w:szCs w:val="24"/>
        </w:rPr>
        <w:t xml:space="preserve"> The last part concludes the main methodological and managerial implications of the augmented model</w:t>
      </w:r>
      <w:r w:rsidR="006F20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F15">
        <w:rPr>
          <w:rFonts w:ascii="Times New Roman" w:hAnsi="Times New Roman" w:cs="Times New Roman"/>
          <w:sz w:val="24"/>
          <w:szCs w:val="24"/>
        </w:rPr>
        <w:t xml:space="preserve">1) </w:t>
      </w:r>
      <w:r w:rsidR="00B13F69">
        <w:rPr>
          <w:rFonts w:ascii="Times New Roman" w:hAnsi="Times New Roman" w:cs="Times New Roman"/>
          <w:sz w:val="24"/>
          <w:szCs w:val="24"/>
        </w:rPr>
        <w:t>T</w:t>
      </w:r>
      <w:r w:rsidR="00246F15">
        <w:rPr>
          <w:rFonts w:ascii="Times New Roman" w:hAnsi="Times New Roman" w:cs="Times New Roman"/>
          <w:sz w:val="24"/>
          <w:szCs w:val="24"/>
        </w:rPr>
        <w:t>he three measures of heterogeneity across households are strongly supported</w:t>
      </w:r>
      <w:r w:rsidR="006F20F1">
        <w:rPr>
          <w:rFonts w:ascii="Times New Roman" w:hAnsi="Times New Roman" w:cs="Times New Roman"/>
          <w:sz w:val="24"/>
          <w:szCs w:val="24"/>
        </w:rPr>
        <w:t>,</w:t>
      </w:r>
      <w:r w:rsidR="00246F15">
        <w:rPr>
          <w:rFonts w:ascii="Times New Roman" w:hAnsi="Times New Roman" w:cs="Times New Roman"/>
          <w:sz w:val="24"/>
          <w:szCs w:val="24"/>
        </w:rPr>
        <w:t xml:space="preserve"> 2) </w:t>
      </w:r>
      <w:r w:rsidR="00BF70FA">
        <w:rPr>
          <w:rFonts w:ascii="Times New Roman" w:hAnsi="Times New Roman" w:cs="Times New Roman"/>
          <w:sz w:val="24"/>
          <w:szCs w:val="24"/>
        </w:rPr>
        <w:t xml:space="preserve">the average impact of the marketing efforts on brand choice </w:t>
      </w:r>
      <w:r w:rsidR="00A132C5">
        <w:rPr>
          <w:rFonts w:ascii="Times New Roman" w:hAnsi="Times New Roman" w:cs="Times New Roman"/>
          <w:sz w:val="24"/>
          <w:szCs w:val="24"/>
        </w:rPr>
        <w:t xml:space="preserve">is greater than the level implied by simpler models, 3) </w:t>
      </w:r>
      <w:r w:rsidR="00C96330">
        <w:rPr>
          <w:rFonts w:ascii="Times New Roman" w:hAnsi="Times New Roman" w:cs="Times New Roman"/>
          <w:sz w:val="24"/>
          <w:szCs w:val="24"/>
        </w:rPr>
        <w:t xml:space="preserve">incorporation of heterogeneity reduces the potential bias in estimation of parameters, 4) </w:t>
      </w:r>
      <w:r w:rsidR="00697074">
        <w:rPr>
          <w:rFonts w:ascii="Times New Roman" w:hAnsi="Times New Roman" w:cs="Times New Roman"/>
          <w:sz w:val="24"/>
          <w:szCs w:val="24"/>
        </w:rPr>
        <w:t xml:space="preserve">partial or parsimonious control of sources of heterogeneity may not be adequate, 5) </w:t>
      </w:r>
      <w:r w:rsidR="00B676EF">
        <w:rPr>
          <w:rFonts w:ascii="Times New Roman" w:hAnsi="Times New Roman" w:cs="Times New Roman"/>
          <w:sz w:val="24"/>
          <w:szCs w:val="24"/>
        </w:rPr>
        <w:t xml:space="preserve">providing </w:t>
      </w:r>
      <w:r w:rsidR="002E6C4F">
        <w:rPr>
          <w:rFonts w:ascii="Times New Roman" w:hAnsi="Times New Roman" w:cs="Times New Roman"/>
          <w:sz w:val="24"/>
          <w:szCs w:val="24"/>
        </w:rPr>
        <w:t xml:space="preserve">immediate guidelines on market segmentation, and 6) </w:t>
      </w:r>
      <w:r w:rsidR="00E424FC">
        <w:rPr>
          <w:rFonts w:ascii="Times New Roman" w:hAnsi="Times New Roman" w:cs="Times New Roman"/>
          <w:sz w:val="24"/>
          <w:szCs w:val="24"/>
        </w:rPr>
        <w:t xml:space="preserve">directly answering </w:t>
      </w:r>
      <w:r w:rsidR="00061E98">
        <w:rPr>
          <w:rFonts w:ascii="Times New Roman" w:hAnsi="Times New Roman" w:cs="Times New Roman"/>
          <w:sz w:val="24"/>
          <w:szCs w:val="24"/>
        </w:rPr>
        <w:t>several substantive issues on the interrelationships between a household’s reactions to marketing inputs.</w:t>
      </w:r>
      <w:r w:rsidR="00C869C4">
        <w:rPr>
          <w:rFonts w:ascii="Times New Roman" w:hAnsi="Times New Roman" w:cs="Times New Roman"/>
          <w:sz w:val="24"/>
          <w:szCs w:val="24"/>
        </w:rPr>
        <w:t xml:space="preserve"> In this part, </w:t>
      </w:r>
      <w:r w:rsidR="00407539">
        <w:rPr>
          <w:rFonts w:ascii="Times New Roman" w:hAnsi="Times New Roman" w:cs="Times New Roman"/>
          <w:sz w:val="24"/>
          <w:szCs w:val="24"/>
        </w:rPr>
        <w:t xml:space="preserve">the </w:t>
      </w:r>
      <w:r w:rsidR="00C16993">
        <w:rPr>
          <w:rFonts w:ascii="Times New Roman" w:hAnsi="Times New Roman" w:cs="Times New Roman"/>
          <w:sz w:val="24"/>
          <w:szCs w:val="24"/>
        </w:rPr>
        <w:t>paper also offers possible future ext</w:t>
      </w:r>
      <w:r w:rsidR="00E53E4A">
        <w:rPr>
          <w:rFonts w:ascii="Times New Roman" w:hAnsi="Times New Roman" w:cs="Times New Roman"/>
          <w:sz w:val="24"/>
          <w:szCs w:val="24"/>
        </w:rPr>
        <w:t xml:space="preserve">ensions for the augmented model, including </w:t>
      </w:r>
      <w:r w:rsidR="00986F7C">
        <w:rPr>
          <w:rFonts w:ascii="Times New Roman" w:hAnsi="Times New Roman" w:cs="Times New Roman"/>
          <w:sz w:val="24"/>
          <w:szCs w:val="24"/>
        </w:rPr>
        <w:t>introducing</w:t>
      </w:r>
      <w:r w:rsidR="00575C51">
        <w:rPr>
          <w:rFonts w:ascii="Times New Roman" w:hAnsi="Times New Roman" w:cs="Times New Roman"/>
          <w:sz w:val="24"/>
          <w:szCs w:val="24"/>
        </w:rPr>
        <w:t xml:space="preserve"> random component differ by brand and </w:t>
      </w:r>
      <w:r w:rsidR="00986F7C">
        <w:rPr>
          <w:rFonts w:ascii="Times New Roman" w:hAnsi="Times New Roman" w:cs="Times New Roman"/>
          <w:sz w:val="24"/>
          <w:szCs w:val="24"/>
        </w:rPr>
        <w:t>incorporating a more detailed loyalty specification.</w:t>
      </w:r>
    </w:p>
    <w:p w14:paraId="3832D3C2" w14:textId="4EDB4100" w:rsidR="008529B5" w:rsidRDefault="00CE2DB2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B062B">
        <w:rPr>
          <w:rFonts w:ascii="Times New Roman" w:hAnsi="Times New Roman" w:cs="Times New Roman"/>
          <w:sz w:val="24"/>
          <w:szCs w:val="24"/>
        </w:rPr>
        <w:t>strength</w:t>
      </w:r>
      <w:r w:rsidR="0097232B">
        <w:rPr>
          <w:rFonts w:ascii="Times New Roman" w:hAnsi="Times New Roman" w:cs="Times New Roman" w:hint="eastAsia"/>
          <w:sz w:val="24"/>
          <w:szCs w:val="24"/>
        </w:rPr>
        <w:t>s</w:t>
      </w:r>
      <w:r w:rsidR="001B062B">
        <w:rPr>
          <w:rFonts w:ascii="Times New Roman" w:hAnsi="Times New Roman" w:cs="Times New Roman"/>
          <w:sz w:val="24"/>
          <w:szCs w:val="24"/>
        </w:rPr>
        <w:t xml:space="preserve"> of this paper </w:t>
      </w:r>
      <w:r w:rsidR="0097232B">
        <w:rPr>
          <w:rFonts w:ascii="Times New Roman" w:hAnsi="Times New Roman" w:cs="Times New Roman" w:hint="eastAsia"/>
          <w:sz w:val="24"/>
          <w:szCs w:val="24"/>
        </w:rPr>
        <w:t>are</w:t>
      </w:r>
      <w:r w:rsidR="001B062B">
        <w:rPr>
          <w:rFonts w:ascii="Times New Roman" w:hAnsi="Times New Roman" w:cs="Times New Roman"/>
          <w:sz w:val="24"/>
          <w:szCs w:val="24"/>
        </w:rPr>
        <w:t>: 1)</w:t>
      </w:r>
      <w:r w:rsidR="00C3687C">
        <w:rPr>
          <w:rFonts w:ascii="Times New Roman" w:hAnsi="Times New Roman" w:cs="Times New Roman"/>
          <w:sz w:val="24"/>
          <w:szCs w:val="24"/>
        </w:rPr>
        <w:t xml:space="preserve"> </w:t>
      </w:r>
      <w:r w:rsidR="001B062B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paper not only proposes the augmented multinomial logit model by </w:t>
      </w:r>
      <w:r w:rsidR="000E2090">
        <w:rPr>
          <w:rFonts w:ascii="Times New Roman" w:hAnsi="Times New Roman" w:cs="Times New Roman"/>
          <w:sz w:val="24"/>
          <w:szCs w:val="24"/>
        </w:rPr>
        <w:t xml:space="preserve">merely </w:t>
      </w:r>
      <w:r>
        <w:rPr>
          <w:rFonts w:ascii="Times New Roman" w:hAnsi="Times New Roman" w:cs="Times New Roman"/>
          <w:sz w:val="24"/>
          <w:szCs w:val="24"/>
        </w:rPr>
        <w:t>introducing multiple so</w:t>
      </w:r>
      <w:r w:rsidR="002D17FE">
        <w:rPr>
          <w:rFonts w:ascii="Times New Roman" w:hAnsi="Times New Roman" w:cs="Times New Roman"/>
          <w:sz w:val="24"/>
          <w:szCs w:val="24"/>
        </w:rPr>
        <w:t>urces of heterogeneity</w:t>
      </w:r>
      <w:r w:rsidR="003C3255">
        <w:rPr>
          <w:rFonts w:ascii="Times New Roman" w:hAnsi="Times New Roman" w:cs="Times New Roman"/>
          <w:sz w:val="24"/>
          <w:szCs w:val="24"/>
        </w:rPr>
        <w:t>,</w:t>
      </w:r>
      <w:r w:rsidR="002D17FE">
        <w:rPr>
          <w:rFonts w:ascii="Times New Roman" w:hAnsi="Times New Roman" w:cs="Times New Roman"/>
          <w:sz w:val="24"/>
          <w:szCs w:val="24"/>
        </w:rPr>
        <w:t xml:space="preserve"> but </w:t>
      </w:r>
      <w:r w:rsidR="00290F1F">
        <w:rPr>
          <w:rFonts w:ascii="Times New Roman" w:hAnsi="Times New Roman" w:cs="Times New Roman"/>
          <w:sz w:val="24"/>
          <w:szCs w:val="24"/>
        </w:rPr>
        <w:t xml:space="preserve">also </w:t>
      </w:r>
      <w:r w:rsidR="00FF23E3">
        <w:rPr>
          <w:rFonts w:ascii="Times New Roman" w:hAnsi="Times New Roman" w:cs="Times New Roman"/>
          <w:sz w:val="24"/>
          <w:szCs w:val="24"/>
        </w:rPr>
        <w:t>comparing</w:t>
      </w:r>
      <w:r w:rsidR="001E2F7A">
        <w:rPr>
          <w:rFonts w:ascii="Times New Roman" w:hAnsi="Times New Roman" w:cs="Times New Roman"/>
          <w:sz w:val="24"/>
          <w:szCs w:val="24"/>
        </w:rPr>
        <w:t xml:space="preserve"> the augmented model</w:t>
      </w:r>
      <w:r w:rsidR="00FF23E3">
        <w:rPr>
          <w:rFonts w:ascii="Times New Roman" w:hAnsi="Times New Roman" w:cs="Times New Roman"/>
          <w:sz w:val="24"/>
          <w:szCs w:val="24"/>
        </w:rPr>
        <w:t xml:space="preserve"> with </w:t>
      </w:r>
      <w:r w:rsidR="008370DD">
        <w:rPr>
          <w:rFonts w:ascii="Times New Roman" w:hAnsi="Times New Roman" w:cs="Times New Roman"/>
          <w:sz w:val="24"/>
          <w:szCs w:val="24"/>
        </w:rPr>
        <w:t>several nested models</w:t>
      </w:r>
      <w:r w:rsidR="00F54F8E">
        <w:rPr>
          <w:rFonts w:ascii="Times New Roman" w:hAnsi="Times New Roman" w:cs="Times New Roman"/>
          <w:sz w:val="24"/>
          <w:szCs w:val="24"/>
        </w:rPr>
        <w:t xml:space="preserve"> having none or some of the heterogeneous </w:t>
      </w:r>
      <w:r w:rsidR="000E0FF2">
        <w:rPr>
          <w:rFonts w:ascii="Times New Roman" w:hAnsi="Times New Roman" w:cs="Times New Roman"/>
          <w:sz w:val="24"/>
          <w:szCs w:val="24"/>
        </w:rPr>
        <w:t xml:space="preserve">variables in order to test </w:t>
      </w:r>
      <w:r w:rsidR="00DF60C1">
        <w:rPr>
          <w:rFonts w:ascii="Times New Roman" w:hAnsi="Times New Roman" w:cs="Times New Roman"/>
          <w:sz w:val="24"/>
          <w:szCs w:val="24"/>
        </w:rPr>
        <w:t>the significance of each source of heterogeneity.</w:t>
      </w:r>
      <w:r w:rsidR="007F4FD3">
        <w:rPr>
          <w:rFonts w:ascii="Times New Roman" w:hAnsi="Times New Roman" w:cs="Times New Roman"/>
          <w:sz w:val="24"/>
          <w:szCs w:val="24"/>
        </w:rPr>
        <w:t xml:space="preserve"> 2) </w:t>
      </w:r>
      <w:r w:rsidR="00D0501E">
        <w:rPr>
          <w:rFonts w:ascii="Times New Roman" w:hAnsi="Times New Roman" w:cs="Times New Roman"/>
          <w:sz w:val="24"/>
          <w:szCs w:val="24"/>
        </w:rPr>
        <w:t>Using nonnested models to facilitate comparison with the augmented model</w:t>
      </w:r>
      <w:r w:rsidR="00F25E9E">
        <w:rPr>
          <w:rFonts w:ascii="Times New Roman" w:hAnsi="Times New Roman" w:cs="Times New Roman"/>
          <w:sz w:val="24"/>
          <w:szCs w:val="24"/>
        </w:rPr>
        <w:t xml:space="preserve"> in order to test the performance of augmented model </w:t>
      </w:r>
      <w:r w:rsidR="005C1C8F">
        <w:rPr>
          <w:rFonts w:ascii="Times New Roman" w:hAnsi="Times New Roman" w:cs="Times New Roman"/>
          <w:sz w:val="24"/>
          <w:szCs w:val="24"/>
        </w:rPr>
        <w:t xml:space="preserve">with </w:t>
      </w:r>
      <w:r w:rsidR="00064FD0">
        <w:rPr>
          <w:rFonts w:ascii="Times New Roman" w:hAnsi="Times New Roman" w:cs="Times New Roman"/>
          <w:sz w:val="24"/>
          <w:szCs w:val="24"/>
        </w:rPr>
        <w:t>other good models</w:t>
      </w:r>
      <w:r w:rsidR="0026625A">
        <w:rPr>
          <w:rFonts w:ascii="Times New Roman" w:hAnsi="Times New Roman" w:cs="Times New Roman"/>
          <w:sz w:val="24"/>
          <w:szCs w:val="24"/>
        </w:rPr>
        <w:t xml:space="preserve"> </w:t>
      </w:r>
      <w:r w:rsidR="00566786">
        <w:rPr>
          <w:rFonts w:ascii="Times New Roman" w:hAnsi="Times New Roman" w:cs="Times New Roman"/>
          <w:sz w:val="24"/>
          <w:szCs w:val="24"/>
        </w:rPr>
        <w:t xml:space="preserve">that are </w:t>
      </w:r>
      <w:r w:rsidR="0026625A">
        <w:rPr>
          <w:rFonts w:ascii="Times New Roman" w:hAnsi="Times New Roman" w:cs="Times New Roman"/>
          <w:sz w:val="24"/>
          <w:szCs w:val="24"/>
        </w:rPr>
        <w:t>constructed in different approaches.</w:t>
      </w:r>
      <w:r w:rsidR="00325FAC">
        <w:rPr>
          <w:rFonts w:ascii="Times New Roman" w:hAnsi="Times New Roman" w:cs="Times New Roman"/>
          <w:sz w:val="24"/>
          <w:szCs w:val="24"/>
        </w:rPr>
        <w:t xml:space="preserve"> 3) Using holdout samples and validation samples to </w:t>
      </w:r>
      <w:r w:rsidR="000577CA">
        <w:rPr>
          <w:rFonts w:ascii="Times New Roman" w:hAnsi="Times New Roman" w:cs="Times New Roman"/>
          <w:sz w:val="24"/>
          <w:szCs w:val="24"/>
        </w:rPr>
        <w:t xml:space="preserve">test </w:t>
      </w:r>
      <w:r w:rsidR="007154E1">
        <w:rPr>
          <w:rFonts w:ascii="Times New Roman" w:hAnsi="Times New Roman" w:cs="Times New Roman"/>
          <w:sz w:val="24"/>
          <w:szCs w:val="24"/>
        </w:rPr>
        <w:t xml:space="preserve">performance of each model, not </w:t>
      </w:r>
      <w:r w:rsidR="00BA5C0C">
        <w:rPr>
          <w:rFonts w:ascii="Times New Roman" w:hAnsi="Times New Roman" w:cs="Times New Roman"/>
          <w:sz w:val="24"/>
          <w:szCs w:val="24"/>
        </w:rPr>
        <w:t>merely</w:t>
      </w:r>
      <w:r w:rsidR="007154E1">
        <w:rPr>
          <w:rFonts w:ascii="Times New Roman" w:hAnsi="Times New Roman" w:cs="Times New Roman"/>
          <w:sz w:val="24"/>
          <w:szCs w:val="24"/>
        </w:rPr>
        <w:t xml:space="preserve"> comparing the performance during different models on </w:t>
      </w:r>
      <w:r w:rsidR="000843F0">
        <w:rPr>
          <w:rFonts w:ascii="Times New Roman" w:hAnsi="Times New Roman" w:cs="Times New Roman"/>
          <w:sz w:val="24"/>
          <w:szCs w:val="24"/>
        </w:rPr>
        <w:t>one sample set.</w:t>
      </w:r>
      <w:r w:rsidR="00F64EB4">
        <w:rPr>
          <w:rFonts w:ascii="Times New Roman" w:hAnsi="Times New Roman" w:cs="Times New Roman"/>
          <w:sz w:val="24"/>
          <w:szCs w:val="24"/>
        </w:rPr>
        <w:t xml:space="preserve"> 4) Providing many managerial implications.</w:t>
      </w:r>
    </w:p>
    <w:p w14:paraId="745E9ED6" w14:textId="548C824E" w:rsidR="009F156C" w:rsidRDefault="009F156C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weakness of this paper is: 1) </w:t>
      </w:r>
      <w:r w:rsidR="002D3AE5">
        <w:rPr>
          <w:rFonts w:ascii="Times New Roman" w:hAnsi="Times New Roman" w:cs="Times New Roman"/>
          <w:sz w:val="24"/>
          <w:szCs w:val="24"/>
        </w:rPr>
        <w:t>Lack in detail</w:t>
      </w:r>
      <w:r w:rsidR="0084750E">
        <w:rPr>
          <w:rFonts w:ascii="Times New Roman" w:hAnsi="Times New Roman" w:cs="Times New Roman" w:hint="eastAsia"/>
          <w:sz w:val="24"/>
          <w:szCs w:val="24"/>
        </w:rPr>
        <w:t>s</w:t>
      </w:r>
      <w:r w:rsidR="002D3AE5">
        <w:rPr>
          <w:rFonts w:ascii="Times New Roman" w:hAnsi="Times New Roman" w:cs="Times New Roman"/>
          <w:sz w:val="24"/>
          <w:szCs w:val="24"/>
        </w:rPr>
        <w:t xml:space="preserve"> of </w:t>
      </w:r>
      <w:r w:rsidR="007853B0">
        <w:rPr>
          <w:rFonts w:ascii="Times New Roman" w:hAnsi="Times New Roman" w:cs="Times New Roman"/>
          <w:sz w:val="24"/>
          <w:szCs w:val="24"/>
        </w:rPr>
        <w:t xml:space="preserve">nonparametric </w:t>
      </w:r>
      <w:r w:rsidR="004C5563">
        <w:rPr>
          <w:rFonts w:ascii="Times New Roman" w:hAnsi="Times New Roman" w:cs="Times New Roman"/>
          <w:sz w:val="24"/>
          <w:szCs w:val="24"/>
        </w:rPr>
        <w:t>estimation</w:t>
      </w:r>
      <w:r w:rsidR="006D0C5C">
        <w:rPr>
          <w:rFonts w:ascii="Times New Roman" w:hAnsi="Times New Roman" w:cs="Times New Roman"/>
          <w:sz w:val="24"/>
          <w:szCs w:val="24"/>
        </w:rPr>
        <w:t>.</w:t>
      </w:r>
      <w:r w:rsidR="00EF69AA">
        <w:rPr>
          <w:rFonts w:ascii="Times New Roman" w:hAnsi="Times New Roman" w:cs="Times New Roman"/>
          <w:sz w:val="24"/>
          <w:szCs w:val="24"/>
        </w:rPr>
        <w:t xml:space="preserve"> 2) </w:t>
      </w:r>
      <w:r w:rsidR="00F84AF6">
        <w:rPr>
          <w:rFonts w:ascii="Times New Roman" w:hAnsi="Times New Roman" w:cs="Times New Roman"/>
          <w:sz w:val="24"/>
          <w:szCs w:val="24"/>
        </w:rPr>
        <w:t xml:space="preserve">Lack of </w:t>
      </w:r>
      <w:r w:rsidR="00A33256">
        <w:rPr>
          <w:rFonts w:ascii="Times New Roman" w:hAnsi="Times New Roman" w:cs="Times New Roman"/>
          <w:sz w:val="24"/>
          <w:szCs w:val="24"/>
        </w:rPr>
        <w:t>test</w:t>
      </w:r>
      <w:r w:rsidR="00FE7DFA">
        <w:rPr>
          <w:rFonts w:ascii="Times New Roman" w:hAnsi="Times New Roman" w:cs="Times New Roman"/>
          <w:sz w:val="24"/>
          <w:szCs w:val="24"/>
        </w:rPr>
        <w:t>ing</w:t>
      </w:r>
      <w:r w:rsidR="00A33256">
        <w:rPr>
          <w:rFonts w:ascii="Times New Roman" w:hAnsi="Times New Roman" w:cs="Times New Roman"/>
          <w:sz w:val="24"/>
          <w:szCs w:val="24"/>
        </w:rPr>
        <w:t xml:space="preserve"> this model in other dataset or </w:t>
      </w:r>
      <w:r w:rsidR="00376832">
        <w:rPr>
          <w:rFonts w:ascii="Times New Roman" w:hAnsi="Times New Roman" w:cs="Times New Roman"/>
          <w:sz w:val="24"/>
          <w:szCs w:val="24"/>
        </w:rPr>
        <w:t>other brands</w:t>
      </w:r>
      <w:r w:rsidR="00B16C79">
        <w:rPr>
          <w:rFonts w:ascii="Times New Roman" w:hAnsi="Times New Roman" w:cs="Times New Roman"/>
          <w:sz w:val="24"/>
          <w:szCs w:val="24"/>
        </w:rPr>
        <w:t>.</w:t>
      </w:r>
      <w:r w:rsidR="00DC1F98">
        <w:rPr>
          <w:rFonts w:ascii="Times New Roman" w:hAnsi="Times New Roman" w:cs="Times New Roman"/>
          <w:sz w:val="24"/>
          <w:szCs w:val="24"/>
        </w:rPr>
        <w:t xml:space="preserve"> </w:t>
      </w:r>
      <w:r w:rsidR="00077A05">
        <w:rPr>
          <w:rFonts w:ascii="Times New Roman" w:hAnsi="Times New Roman" w:cs="Times New Roman" w:hint="eastAsia"/>
          <w:sz w:val="24"/>
          <w:szCs w:val="24"/>
        </w:rPr>
        <w:t xml:space="preserve">3) </w:t>
      </w:r>
      <w:r w:rsidR="00F97D5E">
        <w:rPr>
          <w:rFonts w:ascii="Times New Roman" w:hAnsi="Times New Roman" w:cs="Times New Roman"/>
          <w:sz w:val="24"/>
          <w:szCs w:val="24"/>
        </w:rPr>
        <w:t>Computational issues.</w:t>
      </w:r>
    </w:p>
    <w:p w14:paraId="7B0E51AA" w14:textId="27C7F06F" w:rsidR="003A00BD" w:rsidRDefault="00BB6539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Possible f</w:t>
      </w:r>
      <w:r w:rsidR="0049632C">
        <w:rPr>
          <w:rFonts w:ascii="Times New Roman" w:hAnsi="Times New Roman" w:cs="Times New Roman"/>
          <w:sz w:val="24"/>
          <w:szCs w:val="24"/>
        </w:rPr>
        <w:t xml:space="preserve">uture </w:t>
      </w:r>
      <w:r>
        <w:rPr>
          <w:rFonts w:ascii="Times New Roman" w:hAnsi="Times New Roman" w:cs="Times New Roman" w:hint="eastAsia"/>
          <w:sz w:val="24"/>
          <w:szCs w:val="24"/>
        </w:rPr>
        <w:t>extensions are listed below.</w:t>
      </w:r>
    </w:p>
    <w:p w14:paraId="1667B3D7" w14:textId="5BE95616" w:rsidR="0049632C" w:rsidRDefault="003A00BD" w:rsidP="007734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First, </w:t>
      </w:r>
      <w:r w:rsidR="00444FFD">
        <w:rPr>
          <w:rFonts w:ascii="Times New Roman" w:hAnsi="Times New Roman" w:cs="Times New Roman"/>
          <w:sz w:val="24"/>
          <w:szCs w:val="24"/>
        </w:rPr>
        <w:t xml:space="preserve">consider more on multiple sources of heterogeneity </w:t>
      </w:r>
      <w:r w:rsidR="0053705B">
        <w:rPr>
          <w:rFonts w:ascii="Times New Roman" w:hAnsi="Times New Roman" w:cs="Times New Roman"/>
          <w:sz w:val="24"/>
          <w:szCs w:val="24"/>
        </w:rPr>
        <w:t>in both logit and probit models. In this way, closer predictions can be made</w:t>
      </w:r>
      <w:r w:rsidR="007D19AC" w:rsidRPr="007D19AC">
        <w:rPr>
          <w:rFonts w:ascii="Times New Roman" w:hAnsi="Times New Roman" w:cs="Times New Roman"/>
          <w:sz w:val="24"/>
          <w:szCs w:val="24"/>
        </w:rPr>
        <w:t xml:space="preserve"> </w:t>
      </w:r>
      <w:r w:rsidR="007D19AC">
        <w:rPr>
          <w:rFonts w:ascii="Times New Roman" w:hAnsi="Times New Roman" w:cs="Times New Roman"/>
          <w:sz w:val="24"/>
          <w:szCs w:val="24"/>
        </w:rPr>
        <w:t>with higher computational ability</w:t>
      </w:r>
      <w:r w:rsidR="0053705B">
        <w:rPr>
          <w:rFonts w:ascii="Times New Roman" w:hAnsi="Times New Roman" w:cs="Times New Roman"/>
          <w:sz w:val="24"/>
          <w:szCs w:val="24"/>
        </w:rPr>
        <w:t>.</w:t>
      </w:r>
      <w:r w:rsidR="007D19AC">
        <w:rPr>
          <w:rFonts w:ascii="Times New Roman" w:hAnsi="Times New Roman" w:cs="Times New Roman"/>
          <w:sz w:val="24"/>
          <w:szCs w:val="24"/>
        </w:rPr>
        <w:t xml:space="preserve"> </w:t>
      </w:r>
      <w:r w:rsidR="006B58F9">
        <w:rPr>
          <w:rFonts w:ascii="Times New Roman" w:hAnsi="Times New Roman" w:cs="Times New Roman" w:hint="eastAsia"/>
          <w:sz w:val="24"/>
          <w:szCs w:val="24"/>
        </w:rPr>
        <w:t>Second</w:t>
      </w:r>
      <w:r w:rsidR="00083DA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9D24CA">
        <w:rPr>
          <w:rFonts w:ascii="Times New Roman" w:hAnsi="Times New Roman" w:cs="Times New Roman" w:hint="eastAsia"/>
          <w:sz w:val="24"/>
          <w:szCs w:val="24"/>
        </w:rPr>
        <w:t xml:space="preserve">different approaches in customer segmentation can also be used in future research to get closer and practicable estimation. </w:t>
      </w:r>
      <w:r w:rsidR="00B3058B">
        <w:rPr>
          <w:rFonts w:ascii="Times New Roman" w:hAnsi="Times New Roman" w:cs="Times New Roman" w:hint="eastAsia"/>
          <w:sz w:val="24"/>
          <w:szCs w:val="24"/>
        </w:rPr>
        <w:t>Third</w:t>
      </w:r>
      <w:r w:rsidR="00A763BB">
        <w:rPr>
          <w:rFonts w:ascii="Times New Roman" w:hAnsi="Times New Roman" w:cs="Times New Roman"/>
          <w:sz w:val="24"/>
          <w:szCs w:val="24"/>
        </w:rPr>
        <w:t xml:space="preserve">, </w:t>
      </w:r>
      <w:r w:rsidR="00600967">
        <w:rPr>
          <w:rFonts w:ascii="Times New Roman" w:hAnsi="Times New Roman" w:cs="Times New Roman" w:hint="eastAsia"/>
          <w:sz w:val="24"/>
          <w:szCs w:val="24"/>
        </w:rPr>
        <w:t xml:space="preserve">calculate and analyze the elasticities within each customer segment in order to give more </w:t>
      </w:r>
      <w:r w:rsidR="00600967">
        <w:rPr>
          <w:rFonts w:ascii="Times New Roman" w:hAnsi="Times New Roman" w:cs="Times New Roman"/>
          <w:sz w:val="24"/>
          <w:szCs w:val="24"/>
        </w:rPr>
        <w:t>accruable</w:t>
      </w:r>
      <w:r w:rsidR="00600967">
        <w:rPr>
          <w:rFonts w:ascii="Times New Roman" w:hAnsi="Times New Roman" w:cs="Times New Roman" w:hint="eastAsia"/>
          <w:sz w:val="24"/>
          <w:szCs w:val="24"/>
        </w:rPr>
        <w:t xml:space="preserve"> and convincing suggestions to brand managers. Fourth, </w:t>
      </w:r>
      <w:r w:rsidR="006A0148">
        <w:rPr>
          <w:rFonts w:ascii="Times New Roman" w:hAnsi="Times New Roman" w:cs="Times New Roman" w:hint="eastAsia"/>
          <w:sz w:val="24"/>
          <w:szCs w:val="24"/>
        </w:rPr>
        <w:t>i</w:t>
      </w:r>
      <w:r w:rsidR="00992CAA">
        <w:rPr>
          <w:rFonts w:ascii="Times New Roman" w:hAnsi="Times New Roman" w:cs="Times New Roman"/>
          <w:sz w:val="24"/>
          <w:szCs w:val="24"/>
        </w:rPr>
        <w:t xml:space="preserve">f the </w:t>
      </w:r>
      <w:r w:rsidR="0030733B">
        <w:rPr>
          <w:rFonts w:ascii="Times New Roman" w:hAnsi="Times New Roman" w:cs="Times New Roman"/>
          <w:sz w:val="24"/>
          <w:szCs w:val="24"/>
        </w:rPr>
        <w:t>number</w:t>
      </w:r>
      <w:r w:rsidR="00992CAA">
        <w:rPr>
          <w:rFonts w:ascii="Times New Roman" w:hAnsi="Times New Roman" w:cs="Times New Roman"/>
          <w:sz w:val="24"/>
          <w:szCs w:val="24"/>
        </w:rPr>
        <w:t xml:space="preserve"> of bra</w:t>
      </w:r>
      <w:r w:rsidR="00506C1F">
        <w:rPr>
          <w:rFonts w:ascii="Times New Roman" w:hAnsi="Times New Roman" w:cs="Times New Roman"/>
          <w:sz w:val="24"/>
          <w:szCs w:val="24"/>
        </w:rPr>
        <w:t>nds becomes larger,</w:t>
      </w:r>
      <w:r w:rsidR="006A270B">
        <w:rPr>
          <w:rFonts w:ascii="Times New Roman" w:hAnsi="Times New Roman" w:cs="Times New Roman"/>
          <w:sz w:val="24"/>
          <w:szCs w:val="24"/>
        </w:rPr>
        <w:t xml:space="preserve"> </w:t>
      </w:r>
      <w:r w:rsidR="00474CCA">
        <w:rPr>
          <w:rFonts w:ascii="Times New Roman" w:hAnsi="Times New Roman" w:cs="Times New Roman"/>
          <w:sz w:val="24"/>
          <w:szCs w:val="24"/>
        </w:rPr>
        <w:t xml:space="preserve">it </w:t>
      </w:r>
      <w:r w:rsidR="00BA2292">
        <w:rPr>
          <w:rFonts w:ascii="Times New Roman" w:hAnsi="Times New Roman" w:cs="Times New Roman"/>
          <w:sz w:val="24"/>
          <w:szCs w:val="24"/>
        </w:rPr>
        <w:t>is</w:t>
      </w:r>
      <w:r w:rsidR="00474CCA">
        <w:rPr>
          <w:rFonts w:ascii="Times New Roman" w:hAnsi="Times New Roman" w:cs="Times New Roman"/>
          <w:sz w:val="24"/>
          <w:szCs w:val="24"/>
        </w:rPr>
        <w:t xml:space="preserve"> also possible to specify different groups of households and </w:t>
      </w:r>
      <w:r w:rsidR="00506C1F">
        <w:rPr>
          <w:rFonts w:ascii="Times New Roman" w:hAnsi="Times New Roman" w:cs="Times New Roman"/>
          <w:sz w:val="24"/>
          <w:szCs w:val="24"/>
        </w:rPr>
        <w:t xml:space="preserve">add </w:t>
      </w:r>
      <w:r w:rsidR="00FC034D">
        <w:rPr>
          <w:rFonts w:ascii="Times New Roman" w:hAnsi="Times New Roman" w:cs="Times New Roman"/>
          <w:sz w:val="24"/>
          <w:szCs w:val="24"/>
        </w:rPr>
        <w:t>a random component</w:t>
      </w:r>
      <w:r w:rsidR="00506C1F">
        <w:rPr>
          <w:rFonts w:ascii="Times New Roman" w:hAnsi="Times New Roman" w:cs="Times New Roman"/>
          <w:sz w:val="24"/>
          <w:szCs w:val="24"/>
        </w:rPr>
        <w:t xml:space="preserve"> to </w:t>
      </w:r>
      <w:r w:rsidR="00FC034D">
        <w:rPr>
          <w:rFonts w:ascii="Times New Roman" w:hAnsi="Times New Roman" w:cs="Times New Roman"/>
          <w:sz w:val="24"/>
          <w:szCs w:val="24"/>
        </w:rPr>
        <w:t xml:space="preserve">each </w:t>
      </w:r>
      <w:r w:rsidR="00714148">
        <w:rPr>
          <w:rFonts w:ascii="Times New Roman" w:hAnsi="Times New Roman" w:cs="Times New Roman"/>
          <w:sz w:val="24"/>
          <w:szCs w:val="24"/>
        </w:rPr>
        <w:t xml:space="preserve">of the </w:t>
      </w:r>
      <w:r w:rsidR="005B3EF1">
        <w:rPr>
          <w:rFonts w:ascii="Times New Roman" w:hAnsi="Times New Roman" w:cs="Times New Roman"/>
          <w:sz w:val="24"/>
          <w:szCs w:val="24"/>
        </w:rPr>
        <w:t>group intercept</w:t>
      </w:r>
      <w:r w:rsidR="00A14D7A">
        <w:rPr>
          <w:rFonts w:ascii="Times New Roman" w:hAnsi="Times New Roman" w:cs="Times New Roman"/>
          <w:sz w:val="24"/>
          <w:szCs w:val="24"/>
        </w:rPr>
        <w:t xml:space="preserve"> to </w:t>
      </w:r>
      <w:r w:rsidR="00DD5135">
        <w:rPr>
          <w:rFonts w:ascii="Times New Roman" w:hAnsi="Times New Roman" w:cs="Times New Roman"/>
          <w:sz w:val="24"/>
          <w:szCs w:val="24"/>
        </w:rPr>
        <w:t>make</w:t>
      </w:r>
      <w:r w:rsidR="000463AC">
        <w:rPr>
          <w:rFonts w:ascii="Times New Roman" w:hAnsi="Times New Roman" w:cs="Times New Roman"/>
          <w:sz w:val="24"/>
          <w:szCs w:val="24"/>
        </w:rPr>
        <w:t xml:space="preserve"> </w:t>
      </w:r>
      <w:r w:rsidR="00A14D7A">
        <w:rPr>
          <w:rFonts w:ascii="Times New Roman" w:hAnsi="Times New Roman" w:cs="Times New Roman"/>
          <w:sz w:val="24"/>
          <w:szCs w:val="24"/>
        </w:rPr>
        <w:t>trade-off between heterogeneity and computational issues</w:t>
      </w:r>
      <w:r w:rsidR="005B3EF1">
        <w:rPr>
          <w:rFonts w:ascii="Times New Roman" w:hAnsi="Times New Roman" w:cs="Times New Roman"/>
          <w:sz w:val="24"/>
          <w:szCs w:val="24"/>
        </w:rPr>
        <w:t>.</w:t>
      </w:r>
      <w:r w:rsidR="00BD0809">
        <w:rPr>
          <w:rFonts w:ascii="Times New Roman" w:hAnsi="Times New Roman" w:cs="Times New Roman" w:hint="eastAsia"/>
          <w:sz w:val="24"/>
          <w:szCs w:val="24"/>
        </w:rPr>
        <w:t xml:space="preserve"> Fifth, </w:t>
      </w:r>
      <w:r w:rsidR="00964F2B">
        <w:rPr>
          <w:rFonts w:ascii="Times New Roman" w:hAnsi="Times New Roman" w:cs="Times New Roman" w:hint="eastAsia"/>
          <w:sz w:val="24"/>
          <w:szCs w:val="24"/>
        </w:rPr>
        <w:t>tak</w:t>
      </w:r>
      <w:r w:rsidR="0014117E">
        <w:rPr>
          <w:rFonts w:ascii="Times New Roman" w:hAnsi="Times New Roman" w:cs="Times New Roman" w:hint="eastAsia"/>
          <w:sz w:val="24"/>
          <w:szCs w:val="24"/>
        </w:rPr>
        <w:t>ing</w:t>
      </w:r>
      <w:r w:rsidR="00964F2B">
        <w:rPr>
          <w:rFonts w:ascii="Times New Roman" w:hAnsi="Times New Roman" w:cs="Times New Roman" w:hint="eastAsia"/>
          <w:sz w:val="24"/>
          <w:szCs w:val="24"/>
        </w:rPr>
        <w:t xml:space="preserve"> state dependence into account may </w:t>
      </w:r>
      <w:r w:rsidR="007432B0">
        <w:rPr>
          <w:rFonts w:ascii="Times New Roman" w:hAnsi="Times New Roman" w:cs="Times New Roman"/>
          <w:sz w:val="24"/>
          <w:szCs w:val="24"/>
        </w:rPr>
        <w:t>be useful</w:t>
      </w:r>
      <w:r w:rsidR="00964F2B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BE3635">
        <w:rPr>
          <w:rFonts w:ascii="Times New Roman" w:hAnsi="Times New Roman" w:cs="Times New Roman"/>
          <w:sz w:val="24"/>
          <w:szCs w:val="24"/>
        </w:rPr>
        <w:t xml:space="preserve">lead to better </w:t>
      </w:r>
      <w:bookmarkStart w:id="0" w:name="_GoBack"/>
      <w:bookmarkEnd w:id="0"/>
      <w:r w:rsidR="00964F2B">
        <w:rPr>
          <w:rFonts w:ascii="Times New Roman" w:hAnsi="Times New Roman" w:cs="Times New Roman" w:hint="eastAsia"/>
          <w:sz w:val="24"/>
          <w:szCs w:val="24"/>
        </w:rPr>
        <w:t>managerial implications.</w:t>
      </w:r>
    </w:p>
    <w:sectPr w:rsidR="0049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37"/>
    <w:rsid w:val="00023E2A"/>
    <w:rsid w:val="000463AC"/>
    <w:rsid w:val="000577CA"/>
    <w:rsid w:val="00061E98"/>
    <w:rsid w:val="00064FD0"/>
    <w:rsid w:val="00077A05"/>
    <w:rsid w:val="00083DA7"/>
    <w:rsid w:val="000843F0"/>
    <w:rsid w:val="000918A7"/>
    <w:rsid w:val="000A6987"/>
    <w:rsid w:val="000B3101"/>
    <w:rsid w:val="000E0FF2"/>
    <w:rsid w:val="000E2090"/>
    <w:rsid w:val="00131CF8"/>
    <w:rsid w:val="0014117E"/>
    <w:rsid w:val="00162E96"/>
    <w:rsid w:val="001839BA"/>
    <w:rsid w:val="001875C6"/>
    <w:rsid w:val="00196E84"/>
    <w:rsid w:val="001B062B"/>
    <w:rsid w:val="001B1352"/>
    <w:rsid w:val="001C5E5F"/>
    <w:rsid w:val="001E2F7A"/>
    <w:rsid w:val="001F7BE4"/>
    <w:rsid w:val="00230A81"/>
    <w:rsid w:val="00246F15"/>
    <w:rsid w:val="0026132A"/>
    <w:rsid w:val="0026625A"/>
    <w:rsid w:val="0028744B"/>
    <w:rsid w:val="00290F1F"/>
    <w:rsid w:val="002A45F5"/>
    <w:rsid w:val="002D17FE"/>
    <w:rsid w:val="002D3AE5"/>
    <w:rsid w:val="002E44F4"/>
    <w:rsid w:val="002E6C4F"/>
    <w:rsid w:val="002F277F"/>
    <w:rsid w:val="00303717"/>
    <w:rsid w:val="0030733B"/>
    <w:rsid w:val="00325FAC"/>
    <w:rsid w:val="00347A94"/>
    <w:rsid w:val="00376832"/>
    <w:rsid w:val="00383224"/>
    <w:rsid w:val="003A00BD"/>
    <w:rsid w:val="003C0122"/>
    <w:rsid w:val="003C3255"/>
    <w:rsid w:val="003D6615"/>
    <w:rsid w:val="003F08C9"/>
    <w:rsid w:val="00407539"/>
    <w:rsid w:val="00410054"/>
    <w:rsid w:val="004413C9"/>
    <w:rsid w:val="00442694"/>
    <w:rsid w:val="00444FFD"/>
    <w:rsid w:val="00453A6E"/>
    <w:rsid w:val="00474CCA"/>
    <w:rsid w:val="00480F6F"/>
    <w:rsid w:val="0049632C"/>
    <w:rsid w:val="004C5563"/>
    <w:rsid w:val="00506C1F"/>
    <w:rsid w:val="0053195D"/>
    <w:rsid w:val="0053705B"/>
    <w:rsid w:val="0055364A"/>
    <w:rsid w:val="005630C3"/>
    <w:rsid w:val="00566786"/>
    <w:rsid w:val="00575C51"/>
    <w:rsid w:val="00582238"/>
    <w:rsid w:val="00587D40"/>
    <w:rsid w:val="00594E0A"/>
    <w:rsid w:val="005B3EF1"/>
    <w:rsid w:val="005C1C8F"/>
    <w:rsid w:val="005D25ED"/>
    <w:rsid w:val="005F48D2"/>
    <w:rsid w:val="00600967"/>
    <w:rsid w:val="006222E5"/>
    <w:rsid w:val="0064518C"/>
    <w:rsid w:val="0065180E"/>
    <w:rsid w:val="00691199"/>
    <w:rsid w:val="00697074"/>
    <w:rsid w:val="006A0148"/>
    <w:rsid w:val="006A270B"/>
    <w:rsid w:val="006B58F9"/>
    <w:rsid w:val="006C6710"/>
    <w:rsid w:val="006D0C5C"/>
    <w:rsid w:val="006F20F1"/>
    <w:rsid w:val="006F535A"/>
    <w:rsid w:val="00714148"/>
    <w:rsid w:val="007154E1"/>
    <w:rsid w:val="007432B0"/>
    <w:rsid w:val="00747F2E"/>
    <w:rsid w:val="00756759"/>
    <w:rsid w:val="00773451"/>
    <w:rsid w:val="007853B0"/>
    <w:rsid w:val="007D19AC"/>
    <w:rsid w:val="007D7F81"/>
    <w:rsid w:val="007E4C9B"/>
    <w:rsid w:val="007F4FD3"/>
    <w:rsid w:val="008011A4"/>
    <w:rsid w:val="008128A0"/>
    <w:rsid w:val="00831159"/>
    <w:rsid w:val="008370DD"/>
    <w:rsid w:val="0084750E"/>
    <w:rsid w:val="008529B5"/>
    <w:rsid w:val="0088047A"/>
    <w:rsid w:val="008843A0"/>
    <w:rsid w:val="008A42D4"/>
    <w:rsid w:val="008C25DA"/>
    <w:rsid w:val="008C31AB"/>
    <w:rsid w:val="008C437A"/>
    <w:rsid w:val="009478EF"/>
    <w:rsid w:val="00964F2B"/>
    <w:rsid w:val="0097232B"/>
    <w:rsid w:val="00986F7C"/>
    <w:rsid w:val="00992CAA"/>
    <w:rsid w:val="009D24CA"/>
    <w:rsid w:val="009D37A5"/>
    <w:rsid w:val="009F156C"/>
    <w:rsid w:val="00A132C5"/>
    <w:rsid w:val="00A14D7A"/>
    <w:rsid w:val="00A227A8"/>
    <w:rsid w:val="00A23612"/>
    <w:rsid w:val="00A33256"/>
    <w:rsid w:val="00A5680D"/>
    <w:rsid w:val="00A763BB"/>
    <w:rsid w:val="00A823E2"/>
    <w:rsid w:val="00A90C8D"/>
    <w:rsid w:val="00AD62DA"/>
    <w:rsid w:val="00B13F69"/>
    <w:rsid w:val="00B16C79"/>
    <w:rsid w:val="00B3058B"/>
    <w:rsid w:val="00B4339B"/>
    <w:rsid w:val="00B60FD9"/>
    <w:rsid w:val="00B63940"/>
    <w:rsid w:val="00B676EF"/>
    <w:rsid w:val="00B82463"/>
    <w:rsid w:val="00B85E1A"/>
    <w:rsid w:val="00BA2292"/>
    <w:rsid w:val="00BA5C0C"/>
    <w:rsid w:val="00BB6539"/>
    <w:rsid w:val="00BC6F0E"/>
    <w:rsid w:val="00BD0809"/>
    <w:rsid w:val="00BE3635"/>
    <w:rsid w:val="00BF70FA"/>
    <w:rsid w:val="00C10187"/>
    <w:rsid w:val="00C14F1B"/>
    <w:rsid w:val="00C16993"/>
    <w:rsid w:val="00C3135A"/>
    <w:rsid w:val="00C3687C"/>
    <w:rsid w:val="00C43147"/>
    <w:rsid w:val="00C44337"/>
    <w:rsid w:val="00C6285F"/>
    <w:rsid w:val="00C869C4"/>
    <w:rsid w:val="00C96330"/>
    <w:rsid w:val="00CE2DB2"/>
    <w:rsid w:val="00D00119"/>
    <w:rsid w:val="00D0501E"/>
    <w:rsid w:val="00D6528E"/>
    <w:rsid w:val="00D730D4"/>
    <w:rsid w:val="00DB01F5"/>
    <w:rsid w:val="00DB5D47"/>
    <w:rsid w:val="00DC1F98"/>
    <w:rsid w:val="00DD5135"/>
    <w:rsid w:val="00DF241C"/>
    <w:rsid w:val="00DF60C1"/>
    <w:rsid w:val="00E07D8B"/>
    <w:rsid w:val="00E22362"/>
    <w:rsid w:val="00E424FC"/>
    <w:rsid w:val="00E53E4A"/>
    <w:rsid w:val="00E769BC"/>
    <w:rsid w:val="00EB199C"/>
    <w:rsid w:val="00EC4F5C"/>
    <w:rsid w:val="00EF2505"/>
    <w:rsid w:val="00EF269F"/>
    <w:rsid w:val="00EF2F9D"/>
    <w:rsid w:val="00EF69AA"/>
    <w:rsid w:val="00F25E9E"/>
    <w:rsid w:val="00F54F8E"/>
    <w:rsid w:val="00F64EB4"/>
    <w:rsid w:val="00F6551A"/>
    <w:rsid w:val="00F7276D"/>
    <w:rsid w:val="00F84AF6"/>
    <w:rsid w:val="00F97D5E"/>
    <w:rsid w:val="00FB2C2F"/>
    <w:rsid w:val="00FC034D"/>
    <w:rsid w:val="00FE7DFA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2D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3E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919</Words>
  <Characters>5243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guest_dse</dc:creator>
  <cp:keywords/>
  <dc:description/>
  <cp:lastModifiedBy>LIU, Chang</cp:lastModifiedBy>
  <cp:revision>175</cp:revision>
  <dcterms:created xsi:type="dcterms:W3CDTF">2017-02-22T08:23:00Z</dcterms:created>
  <dcterms:modified xsi:type="dcterms:W3CDTF">2017-02-23T15:11:00Z</dcterms:modified>
</cp:coreProperties>
</file>