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60" w:lineRule="auto"/>
        <w:jc w:val="center"/>
        <w:rPr/>
      </w:pPr>
      <w:r w:rsidDel="00000000" w:rsidR="00000000" w:rsidRPr="00000000">
        <w:rPr>
          <w:rFonts w:ascii="Arial" w:cs="Arial" w:eastAsia="Arial" w:hAnsi="Arial"/>
          <w:b w:val="1"/>
          <w:bCs w:val="1"/>
          <w:color w:val="1f3864"/>
          <w:sz w:val="40"/>
          <w:szCs w:val="40"/>
          <w:rtl w:val="0"/>
        </w:rPr>
        <w:t xml:space="preserve">LAB 5 – THIẾT KẾ KIẾN TRÚC HỆ THỐNG</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color w:val="2e75b6"/>
          <w:sz w:val="28"/>
          <w:szCs w:val="28"/>
          <w:rtl w:val="0"/>
        </w:rPr>
        <w:t xml:space="preserve">Hệ thống Quản lý Khách sạn REX</w:t>
      </w:r>
      <w:r w:rsidDel="00000000" w:rsidR="00000000" w:rsidRPr="00000000">
        <w:rPr>
          <w:rtl w:val="0"/>
        </w:rPr>
      </w:r>
    </w:p>
    <w:p w:rsidR="00000000" w:rsidDel="00000000" w:rsidP="00000000" w:rsidRDefault="00000000" w:rsidRPr="00000000" w14:paraId="00000003">
      <w:pPr>
        <w:spacing w:after="120" w:before="320" w:lineRule="auto"/>
        <w:rPr/>
      </w:pPr>
      <w:r w:rsidDel="00000000" w:rsidR="00000000" w:rsidRPr="00000000">
        <w:rPr>
          <w:rFonts w:ascii="Arial" w:cs="Arial" w:eastAsia="Arial" w:hAnsi="Arial"/>
          <w:b w:val="1"/>
          <w:bCs w:val="1"/>
          <w:color w:val="1f3864"/>
          <w:sz w:val="32"/>
          <w:szCs w:val="32"/>
          <w:rtl w:val="0"/>
        </w:rPr>
        <w:t xml:space="preserve">1. Mô hình kiến trúc đã chọn</w:t>
      </w:r>
      <w:r w:rsidDel="00000000" w:rsidR="00000000" w:rsidRPr="00000000">
        <w:rPr>
          <w:rtl w:val="0"/>
        </w:rPr>
      </w:r>
    </w:p>
    <w:p w:rsidR="00000000" w:rsidDel="00000000" w:rsidP="00000000" w:rsidRDefault="00000000" w:rsidRPr="00000000" w14:paraId="00000004">
      <w:pPr>
        <w:spacing w:after="100" w:before="240" w:lineRule="auto"/>
        <w:rPr/>
      </w:pPr>
      <w:r w:rsidDel="00000000" w:rsidR="00000000" w:rsidRPr="00000000">
        <w:rPr>
          <w:rFonts w:ascii="Arial" w:cs="Arial" w:eastAsia="Arial" w:hAnsi="Arial"/>
          <w:b w:val="1"/>
          <w:bCs w:val="1"/>
          <w:color w:val="2e75b6"/>
          <w:sz w:val="26"/>
          <w:szCs w:val="26"/>
          <w:rtl w:val="0"/>
        </w:rPr>
        <w:t xml:space="preserve">1.1 Tên mô hình</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4" w:val="single"/>
              <w:left w:color="2e75b6" w:space="0" w:sz="12" w:val="single"/>
              <w:bottom w:color="2e75b6" w:space="0" w:sz="4" w:val="single"/>
              <w:right w:color="2e75b6" w:space="0" w:sz="4" w:val="single"/>
            </w:tcBorders>
            <w:shd w:fill="ebf3fb" w:val="clear"/>
            <w:tcMar>
              <w:top w:w="100.0" w:type="dxa"/>
              <w:left w:w="200.0" w:type="dxa"/>
              <w:bottom w:w="100.0" w:type="dxa"/>
              <w:right w:w="200.0" w:type="dxa"/>
            </w:tcMar>
          </w:tcPr>
          <w:p w:rsidR="00000000" w:rsidDel="00000000" w:rsidP="00000000" w:rsidRDefault="00000000" w:rsidRPr="00000000" w14:paraId="00000005">
            <w:pPr>
              <w:spacing w:after="40" w:before="40" w:lineRule="auto"/>
              <w:rPr/>
            </w:pPr>
            <w:r w:rsidDel="00000000" w:rsidR="00000000" w:rsidRPr="00000000">
              <w:rPr>
                <w:rFonts w:ascii="Arial" w:cs="Arial" w:eastAsia="Arial" w:hAnsi="Arial"/>
                <w:sz w:val="21"/>
                <w:szCs w:val="21"/>
                <w:rtl w:val="0"/>
              </w:rPr>
              <w:t xml:space="preserve">Hệ thống áp dụng kết hợp: 3-Tier Architecture (kiến trúc 3 tầng) và MVC Pattern (Model–View–Controller)</w:t>
            </w:r>
            <w:r w:rsidDel="00000000" w:rsidR="00000000" w:rsidRPr="00000000">
              <w:rPr>
                <w:rtl w:val="0"/>
              </w:rPr>
            </w:r>
          </w:p>
        </w:tc>
      </w:tr>
    </w:tbl>
    <w:p w:rsidR="00000000" w:rsidDel="00000000" w:rsidP="00000000" w:rsidRDefault="00000000" w:rsidRPr="00000000" w14:paraId="00000006">
      <w:pPr>
        <w:spacing w:after="40" w:before="40" w:lineRule="auto"/>
        <w:rPr/>
      </w:pPr>
      <w:r w:rsidDel="00000000" w:rsidR="00000000" w:rsidRPr="00000000">
        <w:rPr>
          <w:rtl w:val="0"/>
        </w:rPr>
      </w:r>
    </w:p>
    <w:p w:rsidR="00000000" w:rsidDel="00000000" w:rsidP="00000000" w:rsidRDefault="00000000" w:rsidRPr="00000000" w14:paraId="00000007">
      <w:pPr>
        <w:spacing w:after="100" w:before="240" w:lineRule="auto"/>
        <w:rPr/>
      </w:pPr>
      <w:r w:rsidDel="00000000" w:rsidR="00000000" w:rsidRPr="00000000">
        <w:rPr>
          <w:rFonts w:ascii="Arial" w:cs="Arial" w:eastAsia="Arial" w:hAnsi="Arial"/>
          <w:b w:val="1"/>
          <w:bCs w:val="1"/>
          <w:color w:val="2e75b6"/>
          <w:sz w:val="26"/>
          <w:szCs w:val="26"/>
          <w:rtl w:val="0"/>
        </w:rPr>
        <w:t xml:space="preserve">1.2 Lý do chọn</w:t>
      </w:r>
      <w:r w:rsidDel="00000000" w:rsidR="00000000" w:rsidRPr="00000000">
        <w:rPr>
          <w:rtl w:val="0"/>
        </w:rPr>
      </w:r>
    </w:p>
    <w:p w:rsidR="00000000" w:rsidDel="00000000" w:rsidP="00000000" w:rsidRDefault="00000000" w:rsidRPr="00000000" w14:paraId="00000008">
      <w:pPr>
        <w:spacing w:after="80" w:before="180" w:lineRule="auto"/>
        <w:rPr/>
      </w:pPr>
      <w:r w:rsidDel="00000000" w:rsidR="00000000" w:rsidRPr="00000000">
        <w:rPr>
          <w:rFonts w:ascii="Arial" w:cs="Arial" w:eastAsia="Arial" w:hAnsi="Arial"/>
          <w:b w:val="1"/>
          <w:bCs w:val="1"/>
          <w:color w:val="333333"/>
          <w:sz w:val="23"/>
          <w:szCs w:val="23"/>
          <w:rtl w:val="0"/>
        </w:rPr>
        <w:t xml:space="preserve">3-Tier Architecture</w:t>
      </w:r>
      <w:r w:rsidDel="00000000" w:rsidR="00000000" w:rsidRPr="00000000">
        <w:rPr>
          <w:rtl w:val="0"/>
        </w:rPr>
      </w:r>
    </w:p>
    <w:p w:rsidR="00000000" w:rsidDel="00000000" w:rsidP="00000000" w:rsidRDefault="00000000" w:rsidRPr="00000000" w14:paraId="00000009">
      <w:pPr>
        <w:spacing w:after="40" w:before="40" w:lineRule="auto"/>
        <w:ind w:left="360" w:firstLine="0"/>
        <w:rPr/>
      </w:pPr>
      <w:r w:rsidDel="00000000" w:rsidR="00000000" w:rsidRPr="00000000">
        <w:rPr>
          <w:rFonts w:ascii="Arial" w:cs="Arial" w:eastAsia="Arial" w:hAnsi="Arial"/>
          <w:sz w:val="22"/>
          <w:szCs w:val="22"/>
          <w:rtl w:val="0"/>
        </w:rPr>
        <w:t xml:space="preserve">• Tách biệt rõ ràng giữa giao diện, xử lý nghiệp vụ và dữ liệu — dễ bảo trì, dễ mở rộng từng tầng độc lập.</w:t>
      </w:r>
      <w:r w:rsidDel="00000000" w:rsidR="00000000" w:rsidRPr="00000000">
        <w:rPr>
          <w:rtl w:val="0"/>
        </w:rPr>
      </w:r>
    </w:p>
    <w:p w:rsidR="00000000" w:rsidDel="00000000" w:rsidP="00000000" w:rsidRDefault="00000000" w:rsidRPr="00000000" w14:paraId="0000000A">
      <w:pPr>
        <w:spacing w:after="40" w:before="40" w:lineRule="auto"/>
        <w:ind w:left="360" w:firstLine="0"/>
        <w:rPr/>
      </w:pPr>
      <w:r w:rsidDel="00000000" w:rsidR="00000000" w:rsidRPr="00000000">
        <w:rPr>
          <w:rFonts w:ascii="Arial" w:cs="Arial" w:eastAsia="Arial" w:hAnsi="Arial"/>
          <w:sz w:val="22"/>
          <w:szCs w:val="22"/>
          <w:rtl w:val="0"/>
        </w:rPr>
        <w:t xml:space="preserve">• Phù hợp với ứng dụng Java EE triển khai trên server (Jakarta Servlet + Hibernate + SQL Server).</w:t>
      </w:r>
      <w:r w:rsidDel="00000000" w:rsidR="00000000" w:rsidRPr="00000000">
        <w:rPr>
          <w:rtl w:val="0"/>
        </w:rPr>
      </w:r>
    </w:p>
    <w:p w:rsidR="00000000" w:rsidDel="00000000" w:rsidP="00000000" w:rsidRDefault="00000000" w:rsidRPr="00000000" w14:paraId="0000000B">
      <w:pPr>
        <w:spacing w:after="40" w:before="40" w:lineRule="auto"/>
        <w:ind w:left="360" w:firstLine="0"/>
        <w:rPr/>
      </w:pPr>
      <w:r w:rsidDel="00000000" w:rsidR="00000000" w:rsidRPr="00000000">
        <w:rPr>
          <w:rFonts w:ascii="Arial" w:cs="Arial" w:eastAsia="Arial" w:hAnsi="Arial"/>
          <w:sz w:val="22"/>
          <w:szCs w:val="22"/>
          <w:rtl w:val="0"/>
        </w:rPr>
        <w:t xml:space="preserve">• Tăng bảo mật: client không truy cập trực tiếp vào CSDL.</w:t>
      </w:r>
      <w:r w:rsidDel="00000000" w:rsidR="00000000" w:rsidRPr="00000000">
        <w:rPr>
          <w:rtl w:val="0"/>
        </w:rPr>
      </w:r>
    </w:p>
    <w:p w:rsidR="00000000" w:rsidDel="00000000" w:rsidP="00000000" w:rsidRDefault="00000000" w:rsidRPr="00000000" w14:paraId="0000000C">
      <w:pPr>
        <w:spacing w:after="40" w:before="40" w:lineRule="auto"/>
        <w:ind w:left="360" w:firstLine="0"/>
        <w:rPr/>
      </w:pPr>
      <w:r w:rsidDel="00000000" w:rsidR="00000000" w:rsidRPr="00000000">
        <w:rPr>
          <w:rFonts w:ascii="Arial" w:cs="Arial" w:eastAsia="Arial" w:hAnsi="Arial"/>
          <w:sz w:val="22"/>
          <w:szCs w:val="22"/>
          <w:rtl w:val="0"/>
        </w:rPr>
        <w:t xml:space="preserve">• Có thể nâng cấp hoặc thay thế từng tầng độc lập — ví dụ chuyển từ SQL Server sang MySQL mà không ảnh hưởng tầng trên.</w:t>
      </w:r>
      <w:r w:rsidDel="00000000" w:rsidR="00000000" w:rsidRPr="00000000">
        <w:rPr>
          <w:rtl w:val="0"/>
        </w:rPr>
      </w:r>
    </w:p>
    <w:p w:rsidR="00000000" w:rsidDel="00000000" w:rsidP="00000000" w:rsidRDefault="00000000" w:rsidRPr="00000000" w14:paraId="0000000D">
      <w:pPr>
        <w:spacing w:after="40" w:before="40" w:lineRule="auto"/>
        <w:rPr/>
      </w:pPr>
      <w:r w:rsidDel="00000000" w:rsidR="00000000" w:rsidRPr="00000000">
        <w:rPr>
          <w:rtl w:val="0"/>
        </w:rPr>
      </w:r>
    </w:p>
    <w:p w:rsidR="00000000" w:rsidDel="00000000" w:rsidP="00000000" w:rsidRDefault="00000000" w:rsidRPr="00000000" w14:paraId="0000000E">
      <w:pPr>
        <w:spacing w:after="80" w:before="180" w:lineRule="auto"/>
        <w:rPr/>
      </w:pPr>
      <w:r w:rsidDel="00000000" w:rsidR="00000000" w:rsidRPr="00000000">
        <w:rPr>
          <w:rFonts w:ascii="Arial" w:cs="Arial" w:eastAsia="Arial" w:hAnsi="Arial"/>
          <w:b w:val="1"/>
          <w:bCs w:val="1"/>
          <w:color w:val="333333"/>
          <w:sz w:val="23"/>
          <w:szCs w:val="23"/>
          <w:rtl w:val="0"/>
        </w:rPr>
        <w:t xml:space="preserve">MVC Pattern</w:t>
      </w:r>
      <w:r w:rsidDel="00000000" w:rsidR="00000000" w:rsidRPr="00000000">
        <w:rPr>
          <w:rtl w:val="0"/>
        </w:rPr>
      </w:r>
    </w:p>
    <w:p w:rsidR="00000000" w:rsidDel="00000000" w:rsidP="00000000" w:rsidRDefault="00000000" w:rsidRPr="00000000" w14:paraId="0000000F">
      <w:pPr>
        <w:spacing w:after="40" w:before="40" w:lineRule="auto"/>
        <w:ind w:left="360" w:firstLine="0"/>
        <w:rPr/>
      </w:pPr>
      <w:r w:rsidDel="00000000" w:rsidR="00000000" w:rsidRPr="00000000">
        <w:rPr>
          <w:rFonts w:ascii="Arial" w:cs="Arial" w:eastAsia="Arial" w:hAnsi="Arial"/>
          <w:sz w:val="22"/>
          <w:szCs w:val="22"/>
          <w:rtl w:val="0"/>
        </w:rPr>
        <w:t xml:space="preserve">• Servlet đóng vai Controller là cách tiếp cận chuẩn trong Java EE, không cần thêm framework ngoài.</w:t>
      </w:r>
      <w:r w:rsidDel="00000000" w:rsidR="00000000" w:rsidRPr="00000000">
        <w:rPr>
          <w:rtl w:val="0"/>
        </w:rPr>
      </w:r>
    </w:p>
    <w:p w:rsidR="00000000" w:rsidDel="00000000" w:rsidP="00000000" w:rsidRDefault="00000000" w:rsidRPr="00000000" w14:paraId="00000010">
      <w:pPr>
        <w:spacing w:after="40" w:before="40" w:lineRule="auto"/>
        <w:ind w:left="360" w:firstLine="0"/>
        <w:rPr/>
      </w:pPr>
      <w:r w:rsidDel="00000000" w:rsidR="00000000" w:rsidRPr="00000000">
        <w:rPr>
          <w:rFonts w:ascii="Arial" w:cs="Arial" w:eastAsia="Arial" w:hAnsi="Arial"/>
          <w:sz w:val="22"/>
          <w:szCs w:val="22"/>
          <w:rtl w:val="0"/>
        </w:rPr>
        <w:t xml:space="preserve">• JSP chỉ lo render HTML, không chứa logic — dễ chỉnh giao diện mà không sợ làm vỡ nghiệp vụ.</w:t>
      </w:r>
      <w:r w:rsidDel="00000000" w:rsidR="00000000" w:rsidRPr="00000000">
        <w:rPr>
          <w:rtl w:val="0"/>
        </w:rPr>
      </w:r>
    </w:p>
    <w:p w:rsidR="00000000" w:rsidDel="00000000" w:rsidP="00000000" w:rsidRDefault="00000000" w:rsidRPr="00000000" w14:paraId="00000011">
      <w:pPr>
        <w:spacing w:after="40" w:before="40" w:lineRule="auto"/>
        <w:ind w:left="360" w:firstLine="0"/>
        <w:rPr/>
      </w:pPr>
      <w:r w:rsidDel="00000000" w:rsidR="00000000" w:rsidRPr="00000000">
        <w:rPr>
          <w:rFonts w:ascii="Arial" w:cs="Arial" w:eastAsia="Arial" w:hAnsi="Arial"/>
          <w:sz w:val="22"/>
          <w:szCs w:val="22"/>
          <w:rtl w:val="0"/>
        </w:rPr>
        <w:t xml:space="preserve">• Phân chia rõ ràng giúp nhiều thành viên làm việc song song trên cùng dự án.</w:t>
      </w:r>
      <w:r w:rsidDel="00000000" w:rsidR="00000000" w:rsidRPr="00000000">
        <w:rPr>
          <w:rtl w:val="0"/>
        </w:rPr>
      </w:r>
    </w:p>
    <w:p w:rsidR="00000000" w:rsidDel="00000000" w:rsidP="00000000" w:rsidRDefault="00000000" w:rsidRPr="00000000" w14:paraId="00000012">
      <w:pPr>
        <w:spacing w:after="40" w:before="40" w:lineRule="auto"/>
        <w:ind w:left="360" w:firstLine="0"/>
        <w:rPr/>
      </w:pPr>
      <w:r w:rsidDel="00000000" w:rsidR="00000000" w:rsidRPr="00000000">
        <w:rPr>
          <w:rFonts w:ascii="Arial" w:cs="Arial" w:eastAsia="Arial" w:hAnsi="Arial"/>
          <w:sz w:val="22"/>
          <w:szCs w:val="22"/>
          <w:rtl w:val="0"/>
        </w:rPr>
        <w:t xml:space="preserve">• Giảm sự phụ thuộc giữa giao diện và logic — thay đổi giao diện không ảnh hưởng đến nghiệp vụ.</w:t>
      </w: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120" w:before="320" w:lineRule="auto"/>
        <w:rPr/>
      </w:pPr>
      <w:r w:rsidDel="00000000" w:rsidR="00000000" w:rsidRPr="00000000">
        <w:rPr>
          <w:rFonts w:ascii="Arial" w:cs="Arial" w:eastAsia="Arial" w:hAnsi="Arial"/>
          <w:b w:val="1"/>
          <w:bCs w:val="1"/>
          <w:color w:val="1f3864"/>
          <w:sz w:val="32"/>
          <w:szCs w:val="32"/>
          <w:rtl w:val="0"/>
        </w:rPr>
        <w:t xml:space="preserve">2. Phân tích các tầng / thành phần chính</w:t>
      </w:r>
      <w:r w:rsidDel="00000000" w:rsidR="00000000" w:rsidRPr="00000000">
        <w:rPr>
          <w:rtl w:val="0"/>
        </w:rPr>
      </w:r>
    </w:p>
    <w:p w:rsidR="00000000" w:rsidDel="00000000" w:rsidP="00000000" w:rsidRDefault="00000000" w:rsidRPr="00000000" w14:paraId="00000016">
      <w:pPr>
        <w:spacing w:after="100" w:before="240" w:lineRule="auto"/>
        <w:rPr/>
      </w:pPr>
      <w:r w:rsidDel="00000000" w:rsidR="00000000" w:rsidRPr="00000000">
        <w:rPr>
          <w:rFonts w:ascii="Arial" w:cs="Arial" w:eastAsia="Arial" w:hAnsi="Arial"/>
          <w:b w:val="1"/>
          <w:bCs w:val="1"/>
          <w:color w:val="2e75b6"/>
          <w:sz w:val="26"/>
          <w:szCs w:val="26"/>
          <w:rtl w:val="0"/>
        </w:rPr>
        <w:t xml:space="preserve">2.1 Tổng quan</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Arial" w:cs="Arial" w:eastAsia="Arial" w:hAnsi="Arial"/>
          <w:b w:val="1"/>
          <w:bCs w:val="1"/>
          <w:sz w:val="22"/>
          <w:szCs w:val="22"/>
          <w:rtl w:val="0"/>
        </w:rPr>
        <w:t xml:space="preserve">3-Tier</w:t>
      </w:r>
      <w:r w:rsidDel="00000000" w:rsidR="00000000" w:rsidRPr="00000000">
        <w:rPr>
          <w:rFonts w:ascii="Arial" w:cs="Arial" w:eastAsia="Arial" w:hAnsi="Arial"/>
          <w:sz w:val="22"/>
          <w:szCs w:val="22"/>
          <w:rtl w:val="0"/>
        </w:rPr>
        <w:t xml:space="preserve"> chia hệ thống thành 3 tầng vật lý độc lập: Presentation → Business Logic → Data. Mỗi tầng chỉ giao tiếp với tầng liền kề, không nhảy cóc.</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Fonts w:ascii="Arial" w:cs="Arial" w:eastAsia="Arial" w:hAnsi="Arial"/>
          <w:b w:val="1"/>
          <w:bCs w:val="1"/>
          <w:sz w:val="22"/>
          <w:szCs w:val="22"/>
          <w:rtl w:val="0"/>
        </w:rPr>
        <w:t xml:space="preserve">MVC</w:t>
      </w:r>
      <w:r w:rsidDel="00000000" w:rsidR="00000000" w:rsidRPr="00000000">
        <w:rPr>
          <w:rFonts w:ascii="Arial" w:cs="Arial" w:eastAsia="Arial" w:hAnsi="Arial"/>
          <w:sz w:val="22"/>
          <w:szCs w:val="22"/>
          <w:rtl w:val="0"/>
        </w:rPr>
        <w:t xml:space="preserve"> là pattern được áp dụng trong tầng Business Logic, giúp tách bạch vai trò xử lý (Servlet), hiển thị (JSP) và dữ liệu (Entity/Repository).</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Arial" w:cs="Arial" w:eastAsia="Arial" w:hAnsi="Arial"/>
          <w:sz w:val="22"/>
          <w:szCs w:val="22"/>
          <w:rtl w:val="0"/>
        </w:rPr>
        <w:t xml:space="preserve">Hai mô hình bổ trợ nhau: 3-Tier lo phân tách hạ tầng, MVC lo tổ chức luồng xử lý bên trong.</w:t>
      </w: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tl w:val="0"/>
        </w:rPr>
      </w:r>
    </w:p>
    <w:p w:rsidR="00000000" w:rsidDel="00000000" w:rsidP="00000000" w:rsidRDefault="00000000" w:rsidRPr="00000000" w14:paraId="0000001B">
      <w:pPr>
        <w:spacing w:after="100" w:before="240" w:lineRule="auto"/>
        <w:rPr/>
      </w:pPr>
      <w:r w:rsidDel="00000000" w:rsidR="00000000" w:rsidRPr="00000000">
        <w:rPr>
          <w:rFonts w:ascii="Arial Unicode MS" w:cs="Arial Unicode MS" w:eastAsia="Arial Unicode MS" w:hAnsi="Arial Unicode MS"/>
          <w:b w:val="1"/>
          <w:bCs w:val="1"/>
          <w:color w:val="2e75b6"/>
          <w:sz w:val="26"/>
          <w:szCs w:val="26"/>
          <w:rtl w:val="0"/>
        </w:rPr>
        <w:t xml:space="preserve">2.2 Tầng 1 — Presentation (Giao diện)  ↔  View trong MVC</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20"/>
                <w:szCs w:val="20"/>
                <w:rtl w:val="0"/>
              </w:rPr>
              <w:t xml:space="preserve">Thuộc tính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20"/>
                <w:szCs w:val="20"/>
                <w:rtl w:val="0"/>
              </w:rPr>
              <w:t xml:space="preserve">Nội dung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20"/>
                <w:szCs w:val="20"/>
                <w:rtl w:val="0"/>
              </w:rPr>
              <w:t xml:space="preserve">Công nghệ</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b w:val="0"/>
                <w:bCs w:val="0"/>
                <w:sz w:val="20"/>
                <w:szCs w:val="20"/>
                <w:rtl w:val="0"/>
              </w:rPr>
              <w:t xml:space="preserve">JSP, HTML/CSS, JavaScript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0"/>
                <w:bCs w:val="0"/>
                <w:sz w:val="20"/>
                <w:szCs w:val="20"/>
                <w:rtl w:val="0"/>
              </w:rPr>
              <w:t xml:space="preserve">Vai trò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20"/>
                <w:szCs w:val="20"/>
                <w:rtl w:val="0"/>
              </w:rPr>
              <w:t xml:space="preserve">Là điểm tiếp xúc duy nhất với người dùng. Nhận thao tác từ form, gửi HTTP request lên server, nhận HTML về và render ra trình duyệt. Không chứa bất kỳ logic nghiệp vụ hay truy vấn CSDL nào.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0"/>
                <w:bCs w:val="0"/>
                <w:sz w:val="20"/>
                <w:szCs w:val="20"/>
                <w:rtl w:val="0"/>
              </w:rPr>
              <w:t xml:space="preserve">Mối quan hệ</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0"/>
                <w:bCs w:val="0"/>
                <w:sz w:val="20"/>
                <w:szCs w:val="20"/>
                <w:rtl w:val="0"/>
              </w:rPr>
              <w:t xml:space="preserve">Chỉ giao tiếp với tầng Business Logic qua HTTP request/response. Nhận dữ liệu qua request.getAttribute() do Servlet đặt vào, không tự gọi Repository hay Hibernate.</w:t>
            </w:r>
            <w:r w:rsidDel="00000000" w:rsidR="00000000" w:rsidRPr="00000000">
              <w:rPr>
                <w:rtl w:val="0"/>
              </w:rPr>
            </w:r>
          </w:p>
        </w:tc>
      </w:tr>
    </w:tbl>
    <w:p w:rsidR="00000000" w:rsidDel="00000000" w:rsidP="00000000" w:rsidRDefault="00000000" w:rsidRPr="00000000" w14:paraId="00000024">
      <w:pPr>
        <w:spacing w:after="40" w:before="40" w:lineRule="auto"/>
        <w:rPr/>
      </w:pPr>
      <w:r w:rsidDel="00000000" w:rsidR="00000000" w:rsidRPr="00000000">
        <w:rPr>
          <w:rtl w:val="0"/>
        </w:rPr>
      </w:r>
    </w:p>
    <w:p w:rsidR="00000000" w:rsidDel="00000000" w:rsidP="00000000" w:rsidRDefault="00000000" w:rsidRPr="00000000" w14:paraId="00000025">
      <w:pPr>
        <w:spacing w:after="80" w:before="180" w:lineRule="auto"/>
        <w:rPr/>
      </w:pPr>
      <w:r w:rsidDel="00000000" w:rsidR="00000000" w:rsidRPr="00000000">
        <w:rPr>
          <w:rFonts w:ascii="Arial" w:cs="Arial" w:eastAsia="Arial" w:hAnsi="Arial"/>
          <w:b w:val="1"/>
          <w:bCs w:val="1"/>
          <w:color w:val="333333"/>
          <w:sz w:val="23"/>
          <w:szCs w:val="23"/>
          <w:rtl w:val="0"/>
        </w:rPr>
        <w:t xml:space="preserve">Các màn hình chính:</w:t>
      </w:r>
      <w:r w:rsidDel="00000000" w:rsidR="00000000" w:rsidRPr="00000000">
        <w:rPr>
          <w:rtl w:val="0"/>
        </w:rPr>
      </w:r>
    </w:p>
    <w:p w:rsidR="00000000" w:rsidDel="00000000" w:rsidP="00000000" w:rsidRDefault="00000000" w:rsidRPr="00000000" w14:paraId="00000026">
      <w:pPr>
        <w:spacing w:after="40" w:before="40" w:lineRule="auto"/>
        <w:ind w:left="360" w:firstLine="0"/>
        <w:rPr/>
      </w:pPr>
      <w:r w:rsidDel="00000000" w:rsidR="00000000" w:rsidRPr="00000000">
        <w:rPr>
          <w:rFonts w:ascii="Arial" w:cs="Arial" w:eastAsia="Arial" w:hAnsi="Arial"/>
          <w:sz w:val="22"/>
          <w:szCs w:val="22"/>
          <w:rtl w:val="0"/>
        </w:rPr>
        <w:t xml:space="preserve">• Đăng nhập / đăng xuất cho 4 loại tài khoản (Admin, QuanLy, NhanVien, KhachHang)</w:t>
      </w:r>
      <w:r w:rsidDel="00000000" w:rsidR="00000000" w:rsidRPr="00000000">
        <w:rPr>
          <w:rtl w:val="0"/>
        </w:rPr>
      </w:r>
    </w:p>
    <w:p w:rsidR="00000000" w:rsidDel="00000000" w:rsidP="00000000" w:rsidRDefault="00000000" w:rsidRPr="00000000" w14:paraId="00000027">
      <w:pPr>
        <w:spacing w:after="40" w:before="40" w:lineRule="auto"/>
        <w:ind w:left="360" w:firstLine="0"/>
        <w:rPr/>
      </w:pPr>
      <w:r w:rsidDel="00000000" w:rsidR="00000000" w:rsidRPr="00000000">
        <w:rPr>
          <w:rFonts w:ascii="Arial" w:cs="Arial" w:eastAsia="Arial" w:hAnsi="Arial"/>
          <w:sz w:val="22"/>
          <w:szCs w:val="22"/>
          <w:rtl w:val="0"/>
        </w:rPr>
        <w:t xml:space="preserve">• Danh sách phòng, tìm kiếm, lọc theo khu vực / loại phòng</w:t>
      </w:r>
      <w:r w:rsidDel="00000000" w:rsidR="00000000" w:rsidRPr="00000000">
        <w:rPr>
          <w:rtl w:val="0"/>
        </w:rPr>
      </w:r>
    </w:p>
    <w:p w:rsidR="00000000" w:rsidDel="00000000" w:rsidP="00000000" w:rsidRDefault="00000000" w:rsidRPr="00000000" w14:paraId="00000028">
      <w:pPr>
        <w:spacing w:after="40" w:before="40" w:lineRule="auto"/>
        <w:ind w:left="360" w:firstLine="0"/>
        <w:rPr/>
      </w:pPr>
      <w:r w:rsidDel="00000000" w:rsidR="00000000" w:rsidRPr="00000000">
        <w:rPr>
          <w:rFonts w:ascii="Arial" w:cs="Arial" w:eastAsia="Arial" w:hAnsi="Arial"/>
          <w:sz w:val="22"/>
          <w:szCs w:val="22"/>
          <w:rtl w:val="0"/>
        </w:rPr>
        <w:t xml:space="preserve">• Đặt phòng, xem hóa đơn, sử dụng dịch vụ</w:t>
      </w:r>
      <w:r w:rsidDel="00000000" w:rsidR="00000000" w:rsidRPr="00000000">
        <w:rPr>
          <w:rtl w:val="0"/>
        </w:rPr>
      </w:r>
    </w:p>
    <w:p w:rsidR="00000000" w:rsidDel="00000000" w:rsidP="00000000" w:rsidRDefault="00000000" w:rsidRPr="00000000" w14:paraId="00000029">
      <w:pPr>
        <w:spacing w:after="40" w:before="40" w:lineRule="auto"/>
        <w:ind w:left="360" w:firstLine="0"/>
        <w:rPr/>
      </w:pPr>
      <w:r w:rsidDel="00000000" w:rsidR="00000000" w:rsidRPr="00000000">
        <w:rPr>
          <w:rFonts w:ascii="Arial" w:cs="Arial" w:eastAsia="Arial" w:hAnsi="Arial"/>
          <w:sz w:val="22"/>
          <w:szCs w:val="22"/>
          <w:rtl w:val="0"/>
        </w:rPr>
        <w:t xml:space="preserve">• Đánh giá sau lưu trú</w:t>
      </w:r>
      <w:r w:rsidDel="00000000" w:rsidR="00000000" w:rsidRPr="00000000">
        <w:rPr>
          <w:rtl w:val="0"/>
        </w:rPr>
      </w:r>
    </w:p>
    <w:p w:rsidR="00000000" w:rsidDel="00000000" w:rsidP="00000000" w:rsidRDefault="00000000" w:rsidRPr="00000000" w14:paraId="0000002A">
      <w:pPr>
        <w:spacing w:after="40" w:before="40" w:lineRule="auto"/>
        <w:ind w:left="360" w:firstLine="0"/>
        <w:rPr/>
      </w:pPr>
      <w:r w:rsidDel="00000000" w:rsidR="00000000" w:rsidRPr="00000000">
        <w:rPr>
          <w:rFonts w:ascii="Arial" w:cs="Arial" w:eastAsia="Arial" w:hAnsi="Arial"/>
          <w:sz w:val="22"/>
          <w:szCs w:val="22"/>
          <w:rtl w:val="0"/>
        </w:rPr>
        <w:t xml:space="preserve">• Dashboard quản lý: nhân viên, báo cáo, nhật ký hệ thống</w:t>
      </w:r>
      <w:r w:rsidDel="00000000" w:rsidR="00000000" w:rsidRPr="00000000">
        <w:rPr>
          <w:rtl w:val="0"/>
        </w:rPr>
      </w:r>
    </w:p>
    <w:p w:rsidR="00000000" w:rsidDel="00000000" w:rsidP="00000000" w:rsidRDefault="00000000" w:rsidRPr="00000000" w14:paraId="0000002B">
      <w:pPr>
        <w:spacing w:after="40" w:before="40" w:lineRule="auto"/>
        <w:rPr/>
      </w:pPr>
      <w:r w:rsidDel="00000000" w:rsidR="00000000" w:rsidRPr="00000000">
        <w:rPr>
          <w:rtl w:val="0"/>
        </w:rPr>
      </w:r>
    </w:p>
    <w:p w:rsidR="00000000" w:rsidDel="00000000" w:rsidP="00000000" w:rsidRDefault="00000000" w:rsidRPr="00000000" w14:paraId="0000002C">
      <w:pPr>
        <w:spacing w:after="100" w:before="240" w:lineRule="auto"/>
        <w:rPr/>
      </w:pPr>
      <w:r w:rsidDel="00000000" w:rsidR="00000000" w:rsidRPr="00000000">
        <w:rPr>
          <w:rFonts w:ascii="Arial Unicode MS" w:cs="Arial Unicode MS" w:eastAsia="Arial Unicode MS" w:hAnsi="Arial Unicode MS"/>
          <w:b w:val="1"/>
          <w:bCs w:val="1"/>
          <w:color w:val="2e75b6"/>
          <w:sz w:val="26"/>
          <w:szCs w:val="26"/>
          <w:rtl w:val="0"/>
        </w:rPr>
        <w:t xml:space="preserve">2.3 Tầng 2 — Business Logic (Xử lý nghiệp vụ)  ↔  Controller + Service trong MVC</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20"/>
                <w:szCs w:val="20"/>
                <w:rtl w:val="0"/>
              </w:rPr>
              <w:t xml:space="preserve">Thuộc tính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ffffff"/>
                <w:sz w:val="20"/>
                <w:szCs w:val="20"/>
                <w:rtl w:val="0"/>
              </w:rPr>
              <w:t xml:space="preserve">Nội dung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0"/>
                <w:bCs w:val="0"/>
                <w:sz w:val="20"/>
                <w:szCs w:val="20"/>
                <w:rtl w:val="0"/>
              </w:rPr>
              <w:t xml:space="preserve">Công nghệ</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sz w:val="20"/>
                <w:szCs w:val="20"/>
                <w:rtl w:val="0"/>
              </w:rPr>
              <w:t xml:space="preserve">Jakarta Servlet (Controller), Java classes (Service/Helper)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sz w:val="20"/>
                <w:szCs w:val="20"/>
                <w:rtl w:val="0"/>
              </w:rPr>
              <w:t xml:space="preserve">Vai trò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sz w:val="20"/>
                <w:szCs w:val="20"/>
                <w:rtl w:val="0"/>
              </w:rPr>
              <w:t xml:space="preserve">Là trung tâm của toàn bộ hệ thống. Nhận request từ Presentation, kiểm tra xác thực &amp; phân quyền, thực thi logic nghiệp vụ, điều phối gọi tầng Data, rồi trả kết quả về View.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0"/>
                <w:bCs w:val="0"/>
                <w:sz w:val="20"/>
                <w:szCs w:val="20"/>
                <w:rtl w:val="0"/>
              </w:rPr>
              <w:t xml:space="preserve">Mối quan hệ</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sz w:val="20"/>
                <w:szCs w:val="20"/>
                <w:rtl w:val="0"/>
              </w:rPr>
              <w:t xml:space="preserve">Nhận request từ Presentation; gọi Repository ở tầng Data để đọc/ghi dữ liệu; trả kết quả bằng cách forward hoặc redirect về JSP tương ứng.</w:t>
            </w:r>
            <w:r w:rsidDel="00000000" w:rsidR="00000000" w:rsidRPr="00000000">
              <w:rPr>
                <w:rtl w:val="0"/>
              </w:rPr>
            </w:r>
          </w:p>
        </w:tc>
      </w:tr>
    </w:tbl>
    <w:p w:rsidR="00000000" w:rsidDel="00000000" w:rsidP="00000000" w:rsidRDefault="00000000" w:rsidRPr="00000000" w14:paraId="00000035">
      <w:pPr>
        <w:spacing w:after="40" w:before="40" w:lineRule="auto"/>
        <w:rPr/>
      </w:pPr>
      <w:r w:rsidDel="00000000" w:rsidR="00000000" w:rsidRPr="00000000">
        <w:rPr>
          <w:rtl w:val="0"/>
        </w:rPr>
      </w:r>
    </w:p>
    <w:p w:rsidR="00000000" w:rsidDel="00000000" w:rsidP="00000000" w:rsidRDefault="00000000" w:rsidRPr="00000000" w14:paraId="00000036">
      <w:pPr>
        <w:spacing w:after="80" w:before="180" w:lineRule="auto"/>
        <w:rPr/>
      </w:pPr>
      <w:r w:rsidDel="00000000" w:rsidR="00000000" w:rsidRPr="00000000">
        <w:rPr>
          <w:rFonts w:ascii="Arial" w:cs="Arial" w:eastAsia="Arial" w:hAnsi="Arial"/>
          <w:b w:val="1"/>
          <w:bCs w:val="1"/>
          <w:color w:val="333333"/>
          <w:sz w:val="23"/>
          <w:szCs w:val="23"/>
          <w:rtl w:val="0"/>
        </w:rPr>
        <w:t xml:space="preserve">Các Servlet chính:</w:t>
      </w:r>
      <w:r w:rsidDel="00000000" w:rsidR="00000000" w:rsidRPr="00000000">
        <w:rPr>
          <w:rtl w:val="0"/>
        </w:rPr>
      </w:r>
    </w:p>
    <w:p w:rsidR="00000000" w:rsidDel="00000000" w:rsidP="00000000" w:rsidRDefault="00000000" w:rsidRPr="00000000" w14:paraId="00000037">
      <w:pPr>
        <w:spacing w:after="40" w:before="4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26"/>
        <w:tblGridChange w:id="0">
          <w:tblGrid>
            <w:gridCol w:w="3500"/>
            <w:gridCol w:w="55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ffffff"/>
                <w:sz w:val="20"/>
                <w:szCs w:val="20"/>
                <w:rtl w:val="0"/>
              </w:rPr>
              <w:t xml:space="preserve">Servlet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20"/>
                <w:szCs w:val="20"/>
                <w:rtl w:val="0"/>
              </w:rPr>
              <w:t xml:space="preserve">Chức năng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20"/>
                <w:szCs w:val="20"/>
                <w:rtl w:val="0"/>
              </w:rPr>
              <w:t xml:space="preserve">LoginServlet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20"/>
                <w:szCs w:val="20"/>
                <w:rtl w:val="0"/>
              </w:rPr>
              <w:t xml:space="preserve">Xác thực, phân quyền, tạo session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20"/>
                <w:szCs w:val="20"/>
                <w:rtl w:val="0"/>
              </w:rPr>
              <w:t xml:space="preserve">PhongServlet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20"/>
                <w:szCs w:val="20"/>
                <w:rtl w:val="0"/>
              </w:rPr>
              <w:t xml:space="preserve">CRUD phòng, kiểm tra trạng thái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20"/>
                <w:szCs w:val="20"/>
                <w:rtl w:val="0"/>
              </w:rPr>
              <w:t xml:space="preserve">HoaDonServlet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20"/>
                <w:szCs w:val="20"/>
                <w:rtl w:val="0"/>
              </w:rPr>
              <w:t xml:space="preserve">Tạo hóa đơn, check-in / check-out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sz w:val="20"/>
                <w:szCs w:val="20"/>
                <w:rtl w:val="0"/>
              </w:rPr>
              <w:t xml:space="preserve">DichVuServlet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20"/>
                <w:szCs w:val="20"/>
                <w:rtl w:val="0"/>
              </w:rPr>
              <w:t xml:space="preserve">Thêm dịch vụ vào hóa đơn chi tiết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sz w:val="20"/>
                <w:szCs w:val="20"/>
                <w:rtl w:val="0"/>
              </w:rPr>
              <w:t xml:space="preserve">DanhGiaServlet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sz w:val="20"/>
                <w:szCs w:val="20"/>
                <w:rtl w:val="0"/>
              </w:rPr>
              <w:t xml:space="preserve">Gửi và xem đánh giá</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sz w:val="20"/>
                <w:szCs w:val="20"/>
                <w:rtl w:val="0"/>
              </w:rPr>
              <w:t xml:space="preserve">NhanVienServlet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sz w:val="20"/>
                <w:szCs w:val="20"/>
                <w:rtl w:val="0"/>
              </w:rPr>
              <w:t xml:space="preserve">Quản lý nhân viên (dành cho QuanLy)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sz w:val="20"/>
                <w:szCs w:val="20"/>
                <w:rtl w:val="0"/>
              </w:rPr>
              <w:t xml:space="preserve">BaoCaoServlet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sz w:val="20"/>
                <w:szCs w:val="20"/>
                <w:rtl w:val="0"/>
              </w:rPr>
              <w:t xml:space="preserve">Thống kê doanh thu, công suất phòng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sz w:val="20"/>
                <w:szCs w:val="20"/>
                <w:rtl w:val="0"/>
              </w:rPr>
              <w:t xml:space="preserve">NhatKyServlet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sz w:val="20"/>
                <w:szCs w:val="20"/>
                <w:rtl w:val="0"/>
              </w:rPr>
              <w:t xml:space="preserve">Ghi và xem nhật ký hệ thống</w:t>
            </w:r>
            <w:r w:rsidDel="00000000" w:rsidR="00000000" w:rsidRPr="00000000">
              <w:rPr>
                <w:rtl w:val="0"/>
              </w:rPr>
            </w:r>
          </w:p>
        </w:tc>
      </w:tr>
    </w:tbl>
    <w:p w:rsidR="00000000" w:rsidDel="00000000" w:rsidP="00000000" w:rsidRDefault="00000000" w:rsidRPr="00000000" w14:paraId="0000004A">
      <w:pPr>
        <w:spacing w:after="40" w:before="40" w:lineRule="auto"/>
        <w:rPr/>
      </w:pPr>
      <w:r w:rsidDel="00000000" w:rsidR="00000000" w:rsidRPr="00000000">
        <w:rPr>
          <w:rtl w:val="0"/>
        </w:rPr>
      </w:r>
    </w:p>
    <w:p w:rsidR="00000000" w:rsidDel="00000000" w:rsidP="00000000" w:rsidRDefault="00000000" w:rsidRPr="00000000" w14:paraId="0000004B">
      <w:pPr>
        <w:spacing w:after="100" w:before="240" w:lineRule="auto"/>
        <w:rPr/>
      </w:pPr>
      <w:r w:rsidDel="00000000" w:rsidR="00000000" w:rsidRPr="00000000">
        <w:rPr>
          <w:rFonts w:ascii="Arial Unicode MS" w:cs="Arial Unicode MS" w:eastAsia="Arial Unicode MS" w:hAnsi="Arial Unicode MS"/>
          <w:b w:val="1"/>
          <w:bCs w:val="1"/>
          <w:color w:val="2e75b6"/>
          <w:sz w:val="26"/>
          <w:szCs w:val="26"/>
          <w:rtl w:val="0"/>
        </w:rPr>
        <w:t xml:space="preserve">2.4 Tầng 3 — Data Access (Truy cập dữ liệu)  ↔  Model trong MVC</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ffffff"/>
                <w:sz w:val="20"/>
                <w:szCs w:val="20"/>
                <w:rtl w:val="0"/>
              </w:rPr>
              <w:t xml:space="preserve">Thuộc tính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20"/>
                <w:szCs w:val="20"/>
                <w:rtl w:val="0"/>
              </w:rPr>
              <w:t xml:space="preserve">Nội dung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sz w:val="20"/>
                <w:szCs w:val="20"/>
                <w:rtl w:val="0"/>
              </w:rPr>
              <w:t xml:space="preserve">Công nghệ</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sz w:val="20"/>
                <w:szCs w:val="20"/>
                <w:rtl w:val="0"/>
              </w:rPr>
              <w:t xml:space="preserve">Hibernate 6 (ORM), Microsoft SQL Server, hibernate.cfg.xml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sz w:val="20"/>
                <w:szCs w:val="20"/>
                <w:rtl w:val="0"/>
              </w:rPr>
              <w:t xml:space="preserve">Vai trò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sz w:val="20"/>
                <w:szCs w:val="20"/>
                <w:rtl w:val="0"/>
              </w:rPr>
              <w:t xml:space="preserve">Chịu trách nhiệm toàn bộ việc đọc/ghi CSDL. Ánh xạ đối tượng Java ↔ bảng SQL thông qua Hibernate, cung cấp các phương thức CRUD cho tầng trên dùng mà không cần biết chi tiết SQL.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sz w:val="20"/>
                <w:szCs w:val="20"/>
                <w:rtl w:val="0"/>
              </w:rPr>
              <w:t xml:space="preserve">Mối quan hệ</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sz w:val="20"/>
                <w:szCs w:val="20"/>
                <w:rtl w:val="0"/>
              </w:rPr>
              <w:t xml:space="preserve">Chỉ nhận lệnh từ tầng Business Logic. Không bao giờ giao tiếp ngược lên Presentation. Giao tiếp xuống Microsoft SQL Server thông qua JDBC driver được Hibernate quản lý.</w:t>
            </w:r>
            <w:r w:rsidDel="00000000" w:rsidR="00000000" w:rsidRPr="00000000">
              <w:rPr>
                <w:rtl w:val="0"/>
              </w:rPr>
            </w:r>
          </w:p>
        </w:tc>
      </w:tr>
    </w:tbl>
    <w:p w:rsidR="00000000" w:rsidDel="00000000" w:rsidP="00000000" w:rsidRDefault="00000000" w:rsidRPr="00000000" w14:paraId="00000054">
      <w:pPr>
        <w:spacing w:after="40" w:before="40" w:lineRule="auto"/>
        <w:rPr/>
      </w:pPr>
      <w:r w:rsidDel="00000000" w:rsidR="00000000" w:rsidRPr="00000000">
        <w:rPr>
          <w:rtl w:val="0"/>
        </w:rPr>
      </w:r>
    </w:p>
    <w:p w:rsidR="00000000" w:rsidDel="00000000" w:rsidP="00000000" w:rsidRDefault="00000000" w:rsidRPr="00000000" w14:paraId="00000055">
      <w:pPr>
        <w:spacing w:after="80" w:before="180" w:lineRule="auto"/>
        <w:rPr/>
      </w:pPr>
      <w:r w:rsidDel="00000000" w:rsidR="00000000" w:rsidRPr="00000000">
        <w:rPr>
          <w:rFonts w:ascii="Arial" w:cs="Arial" w:eastAsia="Arial" w:hAnsi="Arial"/>
          <w:b w:val="1"/>
          <w:bCs w:val="1"/>
          <w:color w:val="333333"/>
          <w:sz w:val="23"/>
          <w:szCs w:val="23"/>
          <w:rtl w:val="0"/>
        </w:rPr>
        <w:t xml:space="preserve">Các thành phần:</w:t>
      </w:r>
      <w:r w:rsidDel="00000000" w:rsidR="00000000" w:rsidRPr="00000000">
        <w:rPr>
          <w:rtl w:val="0"/>
        </w:rPr>
      </w:r>
    </w:p>
    <w:p w:rsidR="00000000" w:rsidDel="00000000" w:rsidP="00000000" w:rsidRDefault="00000000" w:rsidRPr="00000000" w14:paraId="00000056">
      <w:pPr>
        <w:spacing w:after="40" w:before="4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20"/>
                <w:szCs w:val="20"/>
                <w:rtl w:val="0"/>
              </w:rPr>
              <w:t xml:space="preserve">Thành phần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ffffff"/>
                <w:sz w:val="20"/>
                <w:szCs w:val="20"/>
                <w:rtl w:val="0"/>
              </w:rPr>
              <w:t xml:space="preserve">Ví dụ</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sz w:val="20"/>
                <w:szCs w:val="20"/>
                <w:rtl w:val="0"/>
              </w:rPr>
              <w:t xml:space="preserve">Entity classes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sz w:val="20"/>
                <w:szCs w:val="20"/>
                <w:rtl w:val="0"/>
              </w:rPr>
              <w:t xml:space="preserve">Phong, KhachHang, HoaDonPhong, DichVu, NhanVien, DanhGia...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sz w:val="20"/>
                <w:szCs w:val="20"/>
                <w:rtl w:val="0"/>
              </w:rPr>
              <w:t xml:space="preserve">Repository classes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sz w:val="20"/>
                <w:szCs w:val="20"/>
                <w:rtl w:val="0"/>
              </w:rPr>
              <w:t xml:space="preserve">PhongRepository, HoaDonRepository, KhachHangRepository...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sz w:val="20"/>
                <w:szCs w:val="20"/>
                <w:rtl w:val="0"/>
              </w:rPr>
              <w:t xml:space="preserve">Cấu hình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sz w:val="20"/>
                <w:szCs w:val="20"/>
                <w:rtl w:val="0"/>
              </w:rPr>
              <w:t xml:space="preserve">hibernate.cfg.xml — khai báo kết nối, dialect, mapping</w:t>
            </w:r>
            <w:r w:rsidDel="00000000" w:rsidR="00000000" w:rsidRPr="00000000">
              <w:rPr>
                <w:rtl w:val="0"/>
              </w:rPr>
            </w:r>
          </w:p>
        </w:tc>
      </w:tr>
    </w:tbl>
    <w:p w:rsidR="00000000" w:rsidDel="00000000" w:rsidP="00000000" w:rsidRDefault="00000000" w:rsidRPr="00000000" w14:paraId="0000005F">
      <w:pPr>
        <w:spacing w:after="40" w:before="40" w:lineRule="auto"/>
        <w:rPr/>
      </w:pP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spacing w:after="120" w:before="320" w:lineRule="auto"/>
        <w:rPr/>
      </w:pPr>
      <w:r w:rsidDel="00000000" w:rsidR="00000000" w:rsidRPr="00000000">
        <w:rPr>
          <w:rFonts w:ascii="Arial" w:cs="Arial" w:eastAsia="Arial" w:hAnsi="Arial"/>
          <w:b w:val="1"/>
          <w:bCs w:val="1"/>
          <w:color w:val="1f3864"/>
          <w:sz w:val="32"/>
          <w:szCs w:val="32"/>
          <w:rtl w:val="0"/>
        </w:rPr>
        <w:t xml:space="preserve">3. Sơ đồ kiến trúc hệ thống</w:t>
      </w:r>
      <w:r w:rsidDel="00000000" w:rsidR="00000000" w:rsidRPr="00000000">
        <w:rPr>
          <w:rtl w:val="0"/>
        </w:rPr>
      </w:r>
    </w:p>
    <w:p w:rsidR="00000000" w:rsidDel="00000000" w:rsidP="00000000" w:rsidRDefault="00000000" w:rsidRPr="00000000" w14:paraId="00000062">
      <w:pPr>
        <w:spacing w:after="100" w:before="240" w:lineRule="auto"/>
        <w:rPr/>
      </w:pPr>
      <w:r w:rsidDel="00000000" w:rsidR="00000000" w:rsidRPr="00000000">
        <w:rPr>
          <w:rFonts w:ascii="Arial" w:cs="Arial" w:eastAsia="Arial" w:hAnsi="Arial"/>
          <w:b w:val="1"/>
          <w:bCs w:val="1"/>
          <w:color w:val="2e75b6"/>
          <w:sz w:val="26"/>
          <w:szCs w:val="26"/>
          <w:rtl w:val="0"/>
        </w:rPr>
        <w:t xml:space="preserve">3.1 Hình ảnh sơ đồ</w:t>
      </w:r>
      <w:r w:rsidDel="00000000" w:rsidR="00000000" w:rsidRPr="00000000">
        <w:rPr>
          <w:rtl w:val="0"/>
        </w:rPr>
      </w:r>
    </w:p>
    <w:p w:rsidR="00000000" w:rsidDel="00000000" w:rsidP="00000000" w:rsidRDefault="00000000" w:rsidRPr="00000000" w14:paraId="00000063">
      <w:pPr>
        <w:spacing w:after="100" w:before="240" w:lineRule="auto"/>
        <w:rPr/>
      </w:pPr>
      <w:r w:rsidDel="00000000" w:rsidR="00000000" w:rsidRPr="00000000">
        <w:rPr/>
        <w:drawing>
          <wp:inline distB="114300" distT="114300" distL="114300" distR="114300">
            <wp:extent cx="5943600" cy="5915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00" w:before="240" w:lineRule="auto"/>
        <w:rPr/>
      </w:pPr>
      <w:r w:rsidDel="00000000" w:rsidR="00000000" w:rsidRPr="00000000">
        <w:rPr>
          <w:rFonts w:ascii="Arial" w:cs="Arial" w:eastAsia="Arial" w:hAnsi="Arial"/>
          <w:b w:val="1"/>
          <w:bCs w:val="1"/>
          <w:color w:val="2e75b6"/>
          <w:sz w:val="26"/>
          <w:szCs w:val="26"/>
          <w:rtl w:val="0"/>
        </w:rPr>
        <w:t xml:space="preserve">3.2 Giải thích tóm tắt</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4" w:val="single"/>
              <w:left w:color="2e75b6" w:space="0" w:sz="12" w:val="single"/>
              <w:bottom w:color="2e75b6" w:space="0" w:sz="4" w:val="single"/>
              <w:right w:color="2e75b6" w:space="0" w:sz="4" w:val="single"/>
            </w:tcBorders>
            <w:shd w:fill="ebf3fb" w:val="clear"/>
            <w:tcMar>
              <w:top w:w="100.0" w:type="dxa"/>
              <w:left w:w="200.0" w:type="dxa"/>
              <w:bottom w:w="100.0" w:type="dxa"/>
              <w:right w:w="200.0" w:type="dxa"/>
            </w:tcMar>
          </w:tcPr>
          <w:p w:rsidR="00000000" w:rsidDel="00000000" w:rsidP="00000000" w:rsidRDefault="00000000" w:rsidRPr="00000000" w14:paraId="00000065">
            <w:pPr>
              <w:spacing w:after="40" w:before="40" w:lineRule="auto"/>
              <w:rPr/>
            </w:pPr>
            <w:r w:rsidDel="00000000" w:rsidR="00000000" w:rsidRPr="00000000">
              <w:rPr>
                <w:rFonts w:ascii="Arial" w:cs="Arial" w:eastAsia="Arial" w:hAnsi="Arial"/>
                <w:sz w:val="21"/>
                <w:szCs w:val="21"/>
                <w:rtl w:val="0"/>
              </w:rPr>
              <w:t xml:space="preserve">Luồng hoạt động đi từ trên xuống dưới:</w:t>
            </w:r>
            <w:r w:rsidDel="00000000" w:rsidR="00000000" w:rsidRPr="00000000">
              <w:rPr>
                <w:rtl w:val="0"/>
              </w:rPr>
            </w:r>
          </w:p>
          <w:p w:rsidR="00000000" w:rsidDel="00000000" w:rsidP="00000000" w:rsidRDefault="00000000" w:rsidRPr="00000000" w14:paraId="00000066">
            <w:pPr>
              <w:spacing w:after="40" w:before="40" w:lineRule="auto"/>
              <w:rPr/>
            </w:pPr>
            <w:r w:rsidDel="00000000" w:rsidR="00000000" w:rsidRPr="00000000">
              <w:rPr>
                <w:rFonts w:ascii="Arial Unicode MS" w:cs="Arial Unicode MS" w:eastAsia="Arial Unicode MS" w:hAnsi="Arial Unicode MS"/>
                <w:sz w:val="21"/>
                <w:szCs w:val="21"/>
                <w:rtl w:val="0"/>
              </w:rPr>
              <w:t xml:space="preserve">Người dùng thao tác trên JSP → HTTP request gửi lên Servlet (Controller) → Servlet gọi Repository (Model)</w:t>
            </w:r>
            <w:r w:rsidDel="00000000" w:rsidR="00000000" w:rsidRPr="00000000">
              <w:rPr>
                <w:rtl w:val="0"/>
              </w:rPr>
            </w:r>
          </w:p>
          <w:p w:rsidR="00000000" w:rsidDel="00000000" w:rsidP="00000000" w:rsidRDefault="00000000" w:rsidRPr="00000000" w14:paraId="00000067">
            <w:pPr>
              <w:spacing w:after="40" w:before="40" w:lineRule="auto"/>
              <w:rPr/>
            </w:pPr>
            <w:r w:rsidDel="00000000" w:rsidR="00000000" w:rsidRPr="00000000">
              <w:rPr>
                <w:rFonts w:ascii="Arial" w:cs="Arial" w:eastAsia="Arial" w:hAnsi="Arial"/>
                <w:sz w:val="21"/>
                <w:szCs w:val="21"/>
                <w:rtl w:val="0"/>
              </w:rPr>
              <w:t xml:space="preserve">→ Hibernate truy vấn SQL Server → kết quả trả ngược lên → Servlet đặt dữ liệu vào request → JSP (View) render HTML.</w:t>
            </w:r>
            <w:r w:rsidDel="00000000" w:rsidR="00000000" w:rsidRPr="00000000">
              <w:rPr>
                <w:rtl w:val="0"/>
              </w:rPr>
            </w:r>
          </w:p>
          <w:p w:rsidR="00000000" w:rsidDel="00000000" w:rsidP="00000000" w:rsidRDefault="00000000" w:rsidRPr="00000000" w14:paraId="00000068">
            <w:pPr>
              <w:spacing w:after="40" w:before="40" w:lineRule="auto"/>
              <w:rPr/>
            </w:pPr>
            <w:r w:rsidDel="00000000" w:rsidR="00000000" w:rsidRPr="00000000">
              <w:rPr>
                <w:rtl w:val="0"/>
              </w:rPr>
            </w:r>
          </w:p>
          <w:p w:rsidR="00000000" w:rsidDel="00000000" w:rsidP="00000000" w:rsidRDefault="00000000" w:rsidRPr="00000000" w14:paraId="00000069">
            <w:pPr>
              <w:spacing w:after="40" w:before="40" w:lineRule="auto"/>
              <w:rPr/>
            </w:pPr>
            <w:r w:rsidDel="00000000" w:rsidR="00000000" w:rsidRPr="00000000">
              <w:rPr>
                <w:rFonts w:ascii="Arial" w:cs="Arial" w:eastAsia="Arial" w:hAnsi="Arial"/>
                <w:sz w:val="21"/>
                <w:szCs w:val="21"/>
                <w:rtl w:val="0"/>
              </w:rPr>
              <w:t xml:space="preserve">Mũi tên hai chiều thể hiện cả request lẫn response đều đi qua đúng tầng — không có tầng nào bỏ qua tầng giữa.</w:t>
            </w:r>
            <w:r w:rsidDel="00000000" w:rsidR="00000000" w:rsidRPr="00000000">
              <w:rPr>
                <w:rtl w:val="0"/>
              </w:rPr>
            </w:r>
          </w:p>
        </w:tc>
      </w:tr>
    </w:tbl>
    <w:p w:rsidR="00000000" w:rsidDel="00000000" w:rsidP="00000000" w:rsidRDefault="00000000" w:rsidRPr="00000000" w14:paraId="0000006A">
      <w:pPr>
        <w:spacing w:after="40" w:before="40" w:lineRule="auto"/>
        <w:rPr/>
      </w:pPr>
      <w:r w:rsidDel="00000000" w:rsidR="00000000" w:rsidRPr="00000000">
        <w:rPr>
          <w:rtl w:val="0"/>
        </w:rPr>
      </w:r>
    </w:p>
    <w:p w:rsidR="00000000" w:rsidDel="00000000" w:rsidP="00000000" w:rsidRDefault="00000000" w:rsidRPr="00000000" w14:paraId="0000006B">
      <w:pPr>
        <w:spacing w:after="120" w:before="320" w:lineRule="auto"/>
        <w:rPr/>
      </w:pPr>
      <w:r w:rsidDel="00000000" w:rsidR="00000000" w:rsidRPr="00000000">
        <w:rPr>
          <w:rFonts w:ascii="Arial" w:cs="Arial" w:eastAsia="Arial" w:hAnsi="Arial"/>
          <w:b w:val="1"/>
          <w:bCs w:val="1"/>
          <w:color w:val="1f3864"/>
          <w:sz w:val="32"/>
          <w:szCs w:val="32"/>
          <w:rtl w:val="0"/>
        </w:rPr>
        <w:t xml:space="preserve">4. Nhận xét</w:t>
      </w:r>
      <w:r w:rsidDel="00000000" w:rsidR="00000000" w:rsidRPr="00000000">
        <w:rPr>
          <w:rtl w:val="0"/>
        </w:rPr>
      </w:r>
    </w:p>
    <w:p w:rsidR="00000000" w:rsidDel="00000000" w:rsidP="00000000" w:rsidRDefault="00000000" w:rsidRPr="00000000" w14:paraId="0000006C">
      <w:pPr>
        <w:spacing w:after="100" w:before="240" w:lineRule="auto"/>
        <w:rPr/>
      </w:pPr>
      <w:r w:rsidDel="00000000" w:rsidR="00000000" w:rsidRPr="00000000">
        <w:rPr>
          <w:rFonts w:ascii="Arial" w:cs="Arial" w:eastAsia="Arial" w:hAnsi="Arial"/>
          <w:b w:val="1"/>
          <w:bCs w:val="1"/>
          <w:color w:val="2e75b6"/>
          <w:sz w:val="26"/>
          <w:szCs w:val="26"/>
          <w:rtl w:val="0"/>
        </w:rPr>
        <w:t xml:space="preserve">4.1 Điểm mạnh</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ffffff"/>
                <w:sz w:val="20"/>
                <w:szCs w:val="20"/>
                <w:rtl w:val="0"/>
              </w:rPr>
              <w:t xml:space="preserve">Điểm mạnh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sz w:val="20"/>
                <w:szCs w:val="20"/>
                <w:rtl w:val="0"/>
              </w:rPr>
              <w:t xml:space="preserve">Tách biệt rõ ràng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0"/>
                <w:bCs w:val="0"/>
                <w:sz w:val="20"/>
                <w:szCs w:val="20"/>
                <w:rtl w:val="0"/>
              </w:rPr>
              <w:t xml:space="preserve">Giao diện, nghiệp vụ và dữ liệu hoàn toàn độc lập — sửa JSP không ảnh hưởng logic, đổi CSDL không cần động tầng trên.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sz w:val="20"/>
                <w:szCs w:val="20"/>
                <w:rtl w:val="0"/>
              </w:rPr>
              <w:t xml:space="preserve">Bảo mật tốt hơn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sz w:val="20"/>
                <w:szCs w:val="20"/>
                <w:rtl w:val="0"/>
              </w:rPr>
              <w:t xml:space="preserve">Client không bao giờ chạm trực tiếp vào CSDL; mọi truy cập đều qua Servlet kiểm soát phân quyền.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sz w:val="20"/>
                <w:szCs w:val="20"/>
                <w:rtl w:val="0"/>
              </w:rPr>
              <w:t xml:space="preserve">Dễ phân công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sz w:val="20"/>
                <w:szCs w:val="20"/>
                <w:rtl w:val="0"/>
              </w:rPr>
              <w:t xml:space="preserve">Frontend làm JSP/CSS, backend làm Servlet, DBA làm schema — ba nhóm không chặn nhau.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sz w:val="20"/>
                <w:szCs w:val="20"/>
                <w:rtl w:val="0"/>
              </w:rPr>
              <w:t xml:space="preserve">Hibernate giảm lỗi SQL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sz w:val="20"/>
                <w:szCs w:val="20"/>
                <w:rtl w:val="0"/>
              </w:rPr>
              <w:t xml:space="preserve">ORM tự xử lý prepared statement, tránh SQL injection, tự quản lý connection pool.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sz w:val="20"/>
                <w:szCs w:val="20"/>
                <w:rtl w:val="0"/>
              </w:rPr>
              <w:t xml:space="preserve">Chuẩn Java 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sz w:val="20"/>
                <w:szCs w:val="20"/>
                <w:rtl w:val="0"/>
              </w:rPr>
              <w:t xml:space="preserve">Không phụ thuộc framework ngoài, dễ deploy trên bất kỳ server nào hỗ trợ Jakarta EE (Tomcat, Glassfish...).</w:t>
            </w:r>
            <w:r w:rsidDel="00000000" w:rsidR="00000000" w:rsidRPr="00000000">
              <w:rPr>
                <w:rtl w:val="0"/>
              </w:rPr>
            </w:r>
          </w:p>
        </w:tc>
      </w:tr>
    </w:tbl>
    <w:p w:rsidR="00000000" w:rsidDel="00000000" w:rsidP="00000000" w:rsidRDefault="00000000" w:rsidRPr="00000000" w14:paraId="00000079">
      <w:pPr>
        <w:spacing w:after="40" w:before="40" w:lineRule="auto"/>
        <w:rPr/>
      </w:pPr>
      <w:r w:rsidDel="00000000" w:rsidR="00000000" w:rsidRPr="00000000">
        <w:rPr>
          <w:rtl w:val="0"/>
        </w:rPr>
      </w:r>
    </w:p>
    <w:p w:rsidR="00000000" w:rsidDel="00000000" w:rsidP="00000000" w:rsidRDefault="00000000" w:rsidRPr="00000000" w14:paraId="0000007A">
      <w:pPr>
        <w:spacing w:after="100" w:before="240" w:lineRule="auto"/>
        <w:rPr/>
      </w:pPr>
      <w:r w:rsidDel="00000000" w:rsidR="00000000" w:rsidRPr="00000000">
        <w:rPr>
          <w:rFonts w:ascii="Arial" w:cs="Arial" w:eastAsia="Arial" w:hAnsi="Arial"/>
          <w:b w:val="1"/>
          <w:bCs w:val="1"/>
          <w:color w:val="2e75b6"/>
          <w:sz w:val="26"/>
          <w:szCs w:val="26"/>
          <w:rtl w:val="0"/>
        </w:rPr>
        <w:t xml:space="preserve">4.2 Hạn chế khi áp dụng vào hệ thống</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ffffff"/>
                <w:sz w:val="20"/>
                <w:szCs w:val="20"/>
                <w:rtl w:val="0"/>
              </w:rPr>
              <w:t xml:space="preserve">Hạn chế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sz w:val="20"/>
                <w:szCs w:val="20"/>
                <w:rtl w:val="0"/>
              </w:rPr>
              <w:t xml:space="preserve">Servlet thuần không có routing thông minh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sz w:val="20"/>
                <w:szCs w:val="20"/>
                <w:rtl w:val="0"/>
              </w:rPr>
              <w:t xml:space="preserve">Mỗi chức năng cần một Servlet riêng hoặc xử lý action parameter thủ công — code dễ phình to nếu không tổ chức kỹ.</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sz w:val="20"/>
                <w:szCs w:val="20"/>
                <w:rtl w:val="0"/>
              </w:rPr>
              <w:t xml:space="preserve">JSP pha trộn HTML và Java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sz w:val="20"/>
                <w:szCs w:val="20"/>
                <w:rtl w:val="0"/>
              </w:rPr>
              <w:t xml:space="preserve">Nếu không kỷ luật dùng JSTL, JSP dễ biến thành nơi chứa cả logic, phá vỡ nguyên tắc MVC.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sz w:val="20"/>
                <w:szCs w:val="20"/>
                <w:rtl w:val="0"/>
              </w:rPr>
              <w:t xml:space="preserve">Hibernate có learning curve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sz w:val="20"/>
                <w:szCs w:val="20"/>
                <w:rtl w:val="0"/>
              </w:rPr>
              <w:t xml:space="preserve">Cấu hình mapping, quản lý Session, xử lý LazyInitializationException hay lỗi detached entity đòi hỏi hiểu sâu — đặc biệt với hệ thống có nhiều quan hệ như REX.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sz w:val="20"/>
                <w:szCs w:val="20"/>
                <w:rtl w:val="0"/>
              </w:rPr>
              <w:t xml:space="preserve">Không có tầng Service rõ ràng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sz w:val="20"/>
                <w:szCs w:val="20"/>
                <w:rtl w:val="0"/>
              </w:rPr>
              <w:t xml:space="preserve">Trong thiết kế hiện tại, Servlet vừa làm Controller vừa chứa logic nghiệp vụ — nếu hệ thống lớn hơn nên tách thêm lớp Service giữa Servlet và Repository.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sz w:val="20"/>
                <w:szCs w:val="20"/>
                <w:rtl w:val="0"/>
              </w:rPr>
              <w:t xml:space="preserve">Khó test tự động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sz w:val="20"/>
                <w:szCs w:val="20"/>
                <w:rtl w:val="0"/>
              </w:rPr>
              <w:t xml:space="preserve">Servlet gắn chặt với HttpServletRequest/Response — cần mock phức tạp để viết unit test, không thuận tiện như Spring MVC hay framework hiện đại.</w:t>
            </w:r>
            <w:r w:rsidDel="00000000" w:rsidR="00000000" w:rsidRPr="00000000">
              <w:rPr>
                <w:rtl w:val="0"/>
              </w:rPr>
            </w:r>
          </w:p>
        </w:tc>
      </w:tr>
    </w:tbl>
    <w:p w:rsidR="00000000" w:rsidDel="00000000" w:rsidP="00000000" w:rsidRDefault="00000000" w:rsidRPr="00000000" w14:paraId="00000087">
      <w:pPr>
        <w:spacing w:after="40" w:before="40" w:lineRule="auto"/>
        <w:rPr/>
      </w:pP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color="2e75b6" w:space="1" w:sz="4" w:val="single"/>
      </w:pBdr>
      <w:jc w:val="right"/>
      <w:rPr/>
    </w:pPr>
    <w:r w:rsidDel="00000000" w:rsidR="00000000" w:rsidRPr="00000000">
      <w:rPr>
        <w:rFonts w:ascii="Arial" w:cs="Arial" w:eastAsia="Arial" w:hAnsi="Arial"/>
        <w:color w:val="888888"/>
        <w:sz w:val="18"/>
        <w:szCs w:val="18"/>
        <w:rtl w:val="0"/>
      </w:rPr>
      <w:t xml:space="preserve">Trang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bottom w:color="2e75b6" w:space="1" w:sz="6" w:val="single"/>
      </w:pBdr>
      <w:rPr/>
    </w:pPr>
    <w:r w:rsidDel="00000000" w:rsidR="00000000" w:rsidRPr="00000000">
      <w:rPr>
        <w:rFonts w:ascii="Arial" w:cs="Arial" w:eastAsia="Arial" w:hAnsi="Arial"/>
        <w:color w:val="666666"/>
        <w:sz w:val="18"/>
        <w:szCs w:val="18"/>
        <w:rtl w:val="0"/>
      </w:rPr>
      <w:t xml:space="preserve">LAB 5 – Thiết kế Kiến trúc Hệ thống  |  Hệ thống REX – Quản lý Khách sạn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