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System deployment guide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Sync docker files:</w:t>
      </w:r>
    </w:p>
    <w:p>
      <w:pPr>
        <w:pStyle w:val="Normal"/>
        <w:rPr/>
      </w:pPr>
      <w:r>
        <w:rPr/>
        <w:t>- docker init folder: docker-compose yml, gen.sh</w:t>
      </w:r>
    </w:p>
    <w:p>
      <w:pPr>
        <w:pStyle w:val="Normal"/>
        <w:rPr/>
      </w:pPr>
      <w:r>
        <w:rPr/>
        <w:t>- pw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Run gen.sh with instance ID</w:t>
      </w:r>
    </w:p>
    <w:p>
      <w:pPr>
        <w:pStyle w:val="Normal"/>
        <w:rPr/>
      </w:pPr>
      <w:r>
        <w:rPr/>
        <w:t>=&gt; folder structure is automatically generated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docker-compose -f pwx.yml up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Exec bash in db instance, run start.sh ini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45</Words>
  <Characters>227</Characters>
  <CharactersWithSpaces>264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2017-02-22T11:10:09Z</dcterms:created>
  <dc:creator/>
  <dc:description/>
  <dc:language>en-US</dc:language>
  <cp:lastModifiedBy/>
  <dcterms:modified xsi:type="dcterms:W3CDTF">2017-02-22T11:13:11Z</dcterms:modified>
  <cp:revision>1</cp:revision>
  <dc:subject/>
  <dc:title/>
</cp:coreProperties>
</file>