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QUY TRÌNH QUẢN LÝ TÀI LIỆU &amp; HƯỚNG DẪN SỬ DỤNG</w:t>
      </w:r>
    </w:p>
    <w:p>
      <w:pPr>
        <w:spacing w:after="200"/>
      </w:pPr>
      <w:r>
        <w:rPr>
          <w:rFonts w:ascii="맑은 고딕" w:cs="맑은 고딕" w:eastAsia="맑은 고딕" w:hAnsi="맑은 고딕"/>
          <w:b/>
          <w:bCs/>
        </w:rPr>
        <w:t xml:space="preserve">Hệ thống CIC ERP - Module Document Manager</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1. TỔNG QUAN</w:t>
      </w:r>
    </w:p>
    <w:p>
      <w:pPr>
        <w:pStyle w:val="Heading3"/>
      </w:pPr>
      <w:r>
        <w:rPr>
          <w:rFonts w:ascii="맑은 고딕" w:cs="맑은 고딕" w:eastAsia="맑은 고딕" w:hAnsi="맑은 고딕"/>
        </w:rPr>
        <w:t xml:space="preserve">1.1. Mục đích</w:t>
      </w:r>
    </w:p>
    <w:p>
      <w:pPr>
        <w:spacing w:after="200"/>
      </w:pPr>
      <w:r>
        <w:rPr>
          <w:rFonts w:ascii="맑은 고딕" w:cs="맑은 고딕" w:eastAsia="맑은 고딕" w:hAnsi="맑은 고딕"/>
        </w:rPr>
        <w:t xml:space="preserve">Hệ thống Quản lý Tài liệu Số (Document Manager) được xây dựng nhằm tập trung toàn bộ hồ sơ dự án, văn bản pháp quy và tài liệu nội bộ của công ty lên nền tảng đám mây (Google Drive), giúp:</w:t>
      </w:r>
    </w:p>
    <w:p>
      <w:pPr>
        <w:pStyle w:val="ListParagraph"/>
        <w:numPr>
          <w:ilvl w:val="0"/>
          <w:numId w:val="2"/>
        </w:numPr>
        <w:spacing w:before="40" w:after="80"/>
      </w:pPr>
      <w:r>
        <w:rPr>
          <w:rFonts w:ascii="맑은 고딕" w:cs="맑은 고딕" w:eastAsia="맑은 고딕" w:hAnsi="맑은 고딕"/>
          <w:b/>
          <w:bCs/>
        </w:rPr>
        <w:t xml:space="preserve">Tập trung hóa dữ liệu:</w:t>
      </w:r>
      <w:r>
        <w:rPr>
          <w:rFonts w:ascii="맑은 고딕" w:cs="맑은 고딕" w:eastAsia="맑은 고딕" w:hAnsi="맑은 고딕"/>
        </w:rPr>
        <w:t xml:space="preserve"> Tránh phân tán file trên máy cá nhân.</w:t>
      </w:r>
    </w:p>
    <w:p>
      <w:pPr>
        <w:pStyle w:val="ListParagraph"/>
        <w:numPr>
          <w:ilvl w:val="0"/>
          <w:numId w:val="2"/>
        </w:numPr>
        <w:spacing w:before="40" w:after="80"/>
      </w:pPr>
      <w:r>
        <w:rPr>
          <w:rFonts w:ascii="맑은 고딕" w:cs="맑은 고딕" w:eastAsia="맑은 고딕" w:hAnsi="맑은 고딕"/>
          <w:b/>
          <w:bCs/>
        </w:rPr>
        <w:t xml:space="preserve">Truy cập mọi lúc mọi nơi:</w:t>
      </w:r>
      <w:r>
        <w:rPr>
          <w:rFonts w:ascii="맑은 고딕" w:cs="맑은 고딕" w:eastAsia="맑은 고딕" w:hAnsi="맑은 고딕"/>
        </w:rPr>
        <w:t xml:space="preserve"> Thông qua giao diện web hoặc ứng dụng di động.</w:t>
      </w:r>
    </w:p>
    <w:p>
      <w:pPr>
        <w:pStyle w:val="ListParagraph"/>
        <w:numPr>
          <w:ilvl w:val="0"/>
          <w:numId w:val="2"/>
        </w:numPr>
        <w:spacing w:before="40" w:after="80"/>
      </w:pPr>
      <w:r>
        <w:rPr>
          <w:rFonts w:ascii="맑은 고딕" w:cs="맑은 고딕" w:eastAsia="맑은 고딕" w:hAnsi="맑은 고딕"/>
          <w:b/>
          <w:bCs/>
        </w:rPr>
        <w:t xml:space="preserve">Bảo mật và Phân quyền:</w:t>
      </w:r>
      <w:r>
        <w:rPr>
          <w:rFonts w:ascii="맑은 고딕" w:cs="맑은 고딕" w:eastAsia="맑은 고딕" w:hAnsi="맑은 고딕"/>
        </w:rPr>
        <w:t xml:space="preserve"> Chỉ những nhân sự được ủy quyền mới có thể xem/sửa tài liệu.</w:t>
      </w:r>
    </w:p>
    <w:p>
      <w:pPr>
        <w:pStyle w:val="ListParagraph"/>
        <w:numPr>
          <w:ilvl w:val="0"/>
          <w:numId w:val="2"/>
        </w:numPr>
        <w:spacing w:before="40" w:after="80"/>
      </w:pPr>
      <w:r>
        <w:rPr>
          <w:rFonts w:ascii="맑은 고딕" w:cs="맑은 고딕" w:eastAsia="맑은 고딕" w:hAnsi="맑은 고딕"/>
          <w:b/>
          <w:bCs/>
        </w:rPr>
        <w:t xml:space="preserve">Tìm kiếm nhanh chóng:</w:t>
      </w:r>
      <w:r>
        <w:rPr>
          <w:rFonts w:ascii="맑은 고딕" w:cs="맑은 고딕" w:eastAsia="맑은 고딕" w:hAnsi="맑은 고딕"/>
        </w:rPr>
        <w:t xml:space="preserve"> Tra cứu hồ sơ theo Đơn vị, Loại hợp đồng, hoặc Tên dự án.</w:t>
      </w:r>
    </w:p>
    <w:p>
      <w:pPr>
        <w:pStyle w:val="Heading3"/>
      </w:pPr>
      <w:r>
        <w:rPr>
          <w:rFonts w:ascii="맑은 고딕" w:cs="맑은 고딕" w:eastAsia="맑은 고딕" w:hAnsi="맑은 고딕"/>
        </w:rPr>
        <w:t xml:space="preserve">1.2. Phạm vi sử dụng</w:t>
      </w:r>
    </w:p>
    <w:p>
      <w:pPr>
        <w:spacing w:after="200"/>
      </w:pPr>
      <w:r>
        <w:rPr>
          <w:rFonts w:ascii="맑은 고딕" w:cs="맑은 고딕" w:eastAsia="맑은 고딕" w:hAnsi="맑은 고딕"/>
        </w:rPr>
        <w:t xml:space="preserve">Áp dụng cho toàn bộ CBNV công ty, bao gồm:</w:t>
      </w:r>
    </w:p>
    <w:p>
      <w:pPr>
        <w:pStyle w:val="ListParagraph"/>
        <w:numPr>
          <w:ilvl w:val="0"/>
          <w:numId w:val="2"/>
        </w:numPr>
        <w:spacing w:before="40" w:after="80"/>
      </w:pPr>
      <w:r>
        <w:rPr>
          <w:rFonts w:ascii="맑은 고딕" w:cs="맑은 고딕" w:eastAsia="맑은 고딕" w:hAnsi="맑은 고딕"/>
          <w:b/>
          <w:bCs/>
        </w:rPr>
        <w:t xml:space="preserve">Khối Quản lý (Admin Units):</w:t>
      </w:r>
      <w:r>
        <w:rPr>
          <w:rFonts w:ascii="맑은 고딕" w:cs="맑은 고딕" w:eastAsia="맑은 고딕" w:hAnsi="맑은 고딕"/>
        </w:rPr>
        <w:t xml:space="preserve"> HĐQT, Ban Giám đốc, HCNS, TCKT.</w:t>
      </w:r>
    </w:p>
    <w:p>
      <w:pPr>
        <w:pStyle w:val="ListParagraph"/>
        <w:numPr>
          <w:ilvl w:val="0"/>
          <w:numId w:val="2"/>
        </w:numPr>
        <w:spacing w:before="40" w:after="80"/>
      </w:pPr>
      <w:r>
        <w:rPr>
          <w:rFonts w:ascii="맑은 고딕" w:cs="맑은 고딕" w:eastAsia="맑은 고딕" w:hAnsi="맑은 고딕"/>
          <w:b/>
          <w:bCs/>
        </w:rPr>
        <w:t xml:space="preserve">Khối Kinh doanh (Business Units):</w:t>
      </w:r>
      <w:r>
        <w:rPr>
          <w:rFonts w:ascii="맑은 고딕" w:cs="맑은 고딕" w:eastAsia="맑은 고딕" w:hAnsi="맑은 고딕"/>
        </w:rPr>
        <w:t xml:space="preserve"> Các Trung tâm (TT-BIM, TT-DCS...) và Chi nhánh.</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2. CẤU TRÚC THƯ MỤC LƯU TRỮ</w:t>
      </w:r>
    </w:p>
    <w:p>
      <w:pPr>
        <w:spacing w:after="200"/>
      </w:pPr>
      <w:r>
        <w:rPr>
          <w:rFonts w:ascii="맑은 고딕" w:cs="맑은 고딕" w:eastAsia="맑은 고딕" w:hAnsi="맑은 고딕"/>
        </w:rPr>
        <w:t xml:space="preserve">Hệ thống tự động khởi tạo cấu trúc thư mục chuẩn hóa để đảm bảo tính thống nhất.</w:t>
      </w:r>
    </w:p>
    <w:p>
      <w:pPr>
        <w:pStyle w:val="Heading3"/>
      </w:pPr>
      <w:r>
        <w:rPr>
          <w:rFonts w:ascii="맑은 고딕" w:cs="맑은 고딕" w:eastAsia="맑은 고딕" w:hAnsi="맑은 고딕"/>
        </w:rPr>
        <w:t xml:space="preserve">2.1. Sơ đồ cây thư mục (Folder Structure)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CIC-Document (Thư mục Gốc)</w:t>
      </w:r>
    </w:p>
    <w:p>
      <w:pPr>
        <w:spacing w:after="200"/>
      </w:pPr>
      <w:r>
        <w:rPr>
          <w:rFonts w:ascii="맑은 고딕" w:cs="맑은 고딕" w:eastAsia="맑은 고딕" w:hAnsi="맑은 고딕"/>
        </w:rPr>
        <w:t xml:space="preserve">├── </w:t>
      </w:r>
      <w:r>
        <w:rPr>
          <w:rFonts w:ascii="맑은 고딕" w:cs="맑은 고딕" w:eastAsia="맑은 고딕" w:hAnsi="맑은 고딕"/>
        </w:rPr>
        <w:t xml:space="preserve">_Templates (Biểu mẫu chung)</w:t>
      </w:r>
    </w:p>
    <w:p>
      <w:pPr>
        <w:spacing w:after="200"/>
      </w:pPr>
      <w:r>
        <w:rPr>
          <w:rFonts w:ascii="맑은 고딕" w:cs="맑은 고딕" w:eastAsia="맑은 고딕" w:hAnsi="맑은 고딕"/>
        </w:rPr>
        <w:t xml:space="preserve">│   ├── Hợp đồng mẫu</w:t>
      </w:r>
    </w:p>
    <w:p>
      <w:pPr>
        <w:spacing w:after="200"/>
      </w:pPr>
      <w:r>
        <w:rPr>
          <w:rFonts w:ascii="맑은 고딕" w:cs="맑은 고딕" w:eastAsia="맑은 고딕" w:hAnsi="맑은 고딕"/>
        </w:rPr>
        <w:t xml:space="preserve">│   ├── Hồ sơ thanh toán</w:t>
      </w:r>
    </w:p>
    <w:p>
      <w:pPr>
        <w:spacing w:after="200"/>
      </w:pPr>
      <w:r>
        <w:rPr>
          <w:rFonts w:ascii="맑은 고딕" w:cs="맑은 고딕" w:eastAsia="맑은 고딕" w:hAnsi="맑은 고딕"/>
        </w:rPr>
        <w:t xml:space="preserve">│   └── Biểu mẫu Báo cáo</w:t>
      </w:r>
    </w:p>
    <w:p>
      <w:pPr>
        <w:spacing w:after="200"/>
      </w:pPr>
      <w:r>
        <w:rPr>
          <w:rFonts w:ascii="맑은 고딕" w:cs="맑은 고딕" w:eastAsia="맑은 고딕" w:hAnsi="맑은 고딕"/>
        </w:rPr>
        <w:t xml:space="preserve">├── </w:t>
      </w:r>
      <w:r>
        <w:rPr>
          <w:rFonts w:ascii="맑은 고딕" w:cs="맑은 고딕" w:eastAsia="맑은 고딕" w:hAnsi="맑은 고딕"/>
        </w:rPr>
        <w:t xml:space="preserve">_BaoCaoTongHop (Báo cáo chung toàn công ty)</w:t>
      </w:r>
    </w:p>
    <w:p>
      <w:pPr>
        <w:spacing w:after="200"/>
      </w:pPr>
      <w:r>
        <w:rPr>
          <w:rFonts w:ascii="맑은 고딕" w:cs="맑은 고딕" w:eastAsia="맑은 고딕" w:hAnsi="맑은 고딕"/>
        </w:rPr>
        <w:t xml:space="preserve">├── </w:t>
      </w:r>
      <w:r>
        <w:rPr>
          <w:rFonts w:ascii="맑은 고딕" w:cs="맑은 고딕" w:eastAsia="맑은 고딕" w:hAnsi="맑은 고딕"/>
          <w:color w:val="0563C1"/>
          <w:u w:val="single"/>
        </w:rPr>
        <w:t xml:space="preserve">Mã Đơn vị</w:t>
      </w:r>
      <w:r>
        <w:rPr>
          <w:rFonts w:ascii="맑은 고딕" w:cs="맑은 고딕" w:eastAsia="맑은 고딕" w:hAnsi="맑은 고딕"/>
          <w:color w:val="70AD47"/>
        </w:rPr>
        <w:t xml:space="preserve"> (Ví dụ: BIM - Trung tâm BIM)</w:t>
      </w:r>
    </w:p>
    <w:p>
      <w:pPr>
        <w:spacing w:after="200"/>
      </w:pPr>
      <w:r>
        <w:rPr>
          <w:rFonts w:ascii="맑은 고딕" w:cs="맑은 고딕" w:eastAsia="맑은 고딕" w:hAnsi="맑은 고딕"/>
        </w:rPr>
        <w:t xml:space="preserve">│   ├── PAKD (Phương án Kinh doanh)</w:t>
      </w:r>
    </w:p>
    <w:p>
      <w:pPr>
        <w:spacing w:after="200"/>
      </w:pPr>
      <w:r>
        <w:rPr>
          <w:rFonts w:ascii="맑은 고딕" w:cs="맑은 고딕" w:eastAsia="맑은 고딕" w:hAnsi="맑은 고딕"/>
        </w:rPr>
        <w:t xml:space="preserve">│   │   └── </w:t>
      </w:r>
      <w:r>
        <w:rPr>
          <w:rFonts w:ascii="맑은 고딕" w:cs="맑은 고딕" w:eastAsia="맑은 고딕" w:hAnsi="맑은 고딕"/>
        </w:rPr>
        <w:t xml:space="preserve">[Năm]</w:t>
      </w:r>
    </w:p>
    <w:p>
      <w:pPr>
        <w:spacing w:after="200"/>
      </w:pPr>
      <w:r>
        <w:rPr>
          <w:rFonts w:ascii="맑은 고딕" w:cs="맑은 고딕" w:eastAsia="맑은 고딕" w:hAnsi="맑은 고딕"/>
        </w:rPr>
        <w:t xml:space="preserve">│   │       └── </w:t>
      </w:r>
      <w:r>
        <w:rPr>
          <w:rFonts w:ascii="맑은 고딕" w:cs="맑은 고딕" w:eastAsia="맑은 고딕" w:hAnsi="맑은 고딕"/>
        </w:rPr>
        <w:t xml:space="preserve">[Tên Phương án]</w:t>
      </w:r>
    </w:p>
    <w:p>
      <w:pPr>
        <w:spacing w:after="200"/>
      </w:pPr>
      <w:r>
        <w:rPr>
          <w:rFonts w:ascii="맑은 고딕" w:cs="맑은 고딕" w:eastAsia="맑은 고딕" w:hAnsi="맑은 고딕"/>
        </w:rPr>
        <w:t xml:space="preserve">│   ├── HopDong (Hồ sơ Hợp đồng)</w:t>
      </w:r>
    </w:p>
    <w:p>
      <w:pPr>
        <w:spacing w:after="200"/>
      </w:pPr>
      <w:r>
        <w:rPr>
          <w:rFonts w:ascii="맑은 고딕" w:cs="맑은 고딕" w:eastAsia="맑은 고딕" w:hAnsi="맑은 고딕"/>
        </w:rPr>
        <w:t xml:space="preserve">│   │   └── </w:t>
      </w:r>
      <w:r>
        <w:rPr>
          <w:rFonts w:ascii="맑은 고딕" w:cs="맑은 고딕" w:eastAsia="맑은 고딕" w:hAnsi="맑은 고딕"/>
        </w:rPr>
        <w:t xml:space="preserve">[Năm]</w:t>
      </w:r>
    </w:p>
    <w:p>
      <w:pPr>
        <w:spacing w:after="200"/>
      </w:pPr>
      <w:r>
        <w:rPr>
          <w:rFonts w:ascii="맑은 고딕" w:cs="맑은 고딕" w:eastAsia="맑은 고딕" w:hAnsi="맑은 고딕"/>
        </w:rPr>
        <w:t xml:space="preserve">│   │       └── </w:t>
      </w:r>
      <w:r>
        <w:rPr>
          <w:rFonts w:ascii="맑은 고딕" w:cs="맑은 고딕" w:eastAsia="맑은 고딕" w:hAnsi="맑은 고딕"/>
        </w:rPr>
        <w:t xml:space="preserve">[Mã HĐ] - </w:t>
      </w:r>
      <w:r>
        <w:rPr>
          <w:rFonts w:ascii="맑은 고딕" w:cs="맑은 고딕" w:eastAsia="맑은 고딕" w:hAnsi="맑은 고딕"/>
        </w:rPr>
        <w:t xml:space="preserve">[Tên Khách hàng]</w:t>
      </w:r>
    </w:p>
    <w:p>
      <w:pPr>
        <w:spacing w:after="200"/>
      </w:pPr>
      <w:r>
        <w:rPr>
          <w:rFonts w:ascii="맑은 고딕" w:cs="맑은 고딕" w:eastAsia="맑은 고딕" w:hAnsi="맑은 고딕"/>
        </w:rPr>
        <w:t xml:space="preserve">│   ├── HoaDon (Hóa đơn chứng từ)</w:t>
      </w:r>
    </w:p>
    <w:p>
      <w:pPr>
        <w:spacing w:after="200"/>
      </w:pPr>
      <w:r>
        <w:rPr>
          <w:rFonts w:ascii="맑은 고딕" w:cs="맑은 고딕" w:eastAsia="맑은 고딕" w:hAnsi="맑은 고딕"/>
        </w:rPr>
        <w:t xml:space="preserve">│   │   └── </w:t>
      </w:r>
      <w:r>
        <w:rPr>
          <w:rFonts w:ascii="맑은 고딕" w:cs="맑은 고딕" w:eastAsia="맑은 고딕" w:hAnsi="맑은 고딕"/>
        </w:rPr>
        <w:t xml:space="preserve">[Năm]</w:t>
      </w:r>
    </w:p>
    <w:p>
      <w:pPr>
        <w:spacing w:after="200"/>
      </w:pPr>
      <w:r>
        <w:rPr>
          <w:rFonts w:ascii="맑은 고딕" w:cs="맑은 고딕" w:eastAsia="맑은 고딕" w:hAnsi="맑은 고딕"/>
        </w:rPr>
        <w:t xml:space="preserve">│   ├── BaoCao (Báo cáo nội bộ đơn vị)</w:t>
      </w:r>
    </w:p>
    <w:p>
      <w:pPr>
        <w:spacing w:after="200"/>
      </w:pPr>
      <w:r>
        <w:rPr>
          <w:rFonts w:ascii="맑은 고딕" w:cs="맑은 고딕" w:eastAsia="맑은 고딕" w:hAnsi="맑은 고딕"/>
        </w:rPr>
        <w:t xml:space="preserve">│   │   └── </w:t>
      </w:r>
      <w:r>
        <w:rPr>
          <w:rFonts w:ascii="맑은 고딕" w:cs="맑은 고딕" w:eastAsia="맑은 고딕" w:hAnsi="맑은 고딕"/>
        </w:rPr>
        <w:t xml:space="preserve">[Năm]</w:t>
      </w:r>
    </w:p>
    <w:p>
      <w:pPr>
        <w:spacing w:after="200"/>
      </w:pPr>
      <w:r>
        <w:rPr>
          <w:rFonts w:ascii="맑은 고딕" w:cs="맑은 고딕" w:eastAsia="맑은 고딕" w:hAnsi="맑은 고딕"/>
        </w:rPr>
        <w:t xml:space="preserve">│   └── Templates (Biểu mẫu riêng của đơn vị)</w:t>
      </w:r>
    </w:p>
    <w:p>
      <w:pPr>
        <w:spacing w:after="200"/>
      </w:pPr>
      <w:r>
        <w:rPr>
          <w:rFonts w:ascii="맑은 고딕" w:cs="맑은 고딕" w:eastAsia="맑은 고딕" w:hAnsi="맑은 고딕"/>
        </w:rPr>
        <w:t xml:space="preserve">└── </w:t>
      </w:r>
      <w:r>
        <w:rPr>
          <w:rFonts w:ascii="맑은 고딕" w:cs="맑은 고딕" w:eastAsia="맑은 고딕" w:hAnsi="맑은 고딕"/>
          <w:color w:val="0563C1"/>
          <w:u w:val="single"/>
        </w:rPr>
        <w:t xml:space="preserve">Mã Phòng ban</w:t>
      </w:r>
      <w:r>
        <w:rPr>
          <w:rFonts w:ascii="맑은 고딕" w:cs="맑은 고딕" w:eastAsia="맑은 고딕" w:hAnsi="맑은 고딕"/>
          <w:color w:val="70AD47"/>
        </w:rPr>
        <w:t xml:space="preserve"> (Ví dụ: P-HCNS - Phòng Hành chính Nhân sự)</w:t>
      </w:r>
    </w:p>
    <w:p>
      <w:pPr>
        <w:spacing w:after="200"/>
      </w:pPr>
      <w:r>
        <w:rPr>
          <w:rFonts w:ascii="맑은 고딕" w:cs="맑은 고딕" w:eastAsia="맑은 고딕" w:hAnsi="맑은 고딕"/>
        </w:rPr>
        <w:t xml:space="preserve">    ├── VanBan (Văn bản đi/đến)</w:t>
      </w:r>
    </w:p>
    <w:p>
      <w:pPr>
        <w:spacing w:after="200"/>
      </w:pPr>
      <w:r>
        <w:rPr>
          <w:rFonts w:ascii="맑은 고딕" w:cs="맑은 고딕" w:eastAsia="맑은 고딕" w:hAnsi="맑은 고딕"/>
        </w:rPr>
        <w:t xml:space="preserve">    ├── BaoCao (Báo cáo nội bộ)</w:t>
      </w:r>
    </w:p>
    <w:p>
      <w:pPr>
        <w:spacing w:after="200"/>
      </w:pPr>
      <w:r>
        <w:rPr>
          <w:rFonts w:ascii="맑은 고딕" w:cs="맑은 고딕" w:eastAsia="맑은 고딕" w:hAnsi="맑은 고딕"/>
        </w:rPr>
        <w:t xml:space="preserve">    └── Templates (Biểu mẫu HCNS)</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2.2. Quy tắc đặt tên (Naming Convention)</w:t>
      </w:r>
    </w:p>
    <w:p>
      <w:pPr>
        <w:spacing w:after="200"/>
      </w:pPr>
      <w:r>
        <w:rPr>
          <w:rFonts w:ascii="맑은 고딕" w:cs="맑은 고딕" w:eastAsia="맑은 고딕" w:hAnsi="맑은 고딕"/>
        </w:rPr>
        <w:t xml:space="preserve">Để đảm bảo thống nhất, các file tải lên cần tuân thủ quy tắc:</w:t>
      </w:r>
    </w:p>
    <w:p>
      <w:pPr>
        <w:pStyle w:val="ListParagraph"/>
        <w:numPr>
          <w:ilvl w:val="0"/>
          <w:numId w:val="2"/>
        </w:numPr>
        <w:spacing w:before="40" w:after="80"/>
      </w:pPr>
      <w:r>
        <w:rPr>
          <w:rFonts w:ascii="맑은 고딕" w:cs="맑은 고딕" w:eastAsia="맑은 고딕" w:hAnsi="맑은 고딕"/>
          <w:b/>
          <w:bCs/>
        </w:rPr>
        <w:t xml:space="preserve">Hợp đồng:</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HD_[Số HĐ]_[Tên Khách hàng]_[Nội dung vắn tắt].pdf</w:t>
      </w:r>
    </w:p>
    <w:p>
      <w:pPr>
        <w:pStyle w:val="ListParagraph"/>
        <w:numPr>
          <w:ilvl w:val="0"/>
          <w:numId w:val="2"/>
        </w:numPr>
        <w:spacing w:before="40" w:after="80"/>
      </w:pPr>
      <w:r>
        <w:rPr>
          <w:rFonts w:ascii="맑은 고딕" w:cs="맑은 고딕" w:eastAsia="맑은 고딕" w:hAnsi="맑은 고딕"/>
          <w:b/>
          <w:bCs/>
        </w:rPr>
        <w:t xml:space="preserve">Phụ lục:</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PL_[Số PL]_[Thuộc HĐ số...]_[Nội dung].pdf</w:t>
      </w:r>
    </w:p>
    <w:p>
      <w:pPr>
        <w:pStyle w:val="ListParagraph"/>
        <w:numPr>
          <w:ilvl w:val="0"/>
          <w:numId w:val="2"/>
        </w:numPr>
        <w:spacing w:before="40" w:after="80"/>
      </w:pPr>
      <w:r>
        <w:rPr>
          <w:rFonts w:ascii="맑은 고딕" w:cs="맑은 고딕" w:eastAsia="맑은 고딕" w:hAnsi="맑은 고딕"/>
          <w:b/>
          <w:bCs/>
        </w:rPr>
        <w:t xml:space="preserve">Biên bản:</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BB_[Loại biên bản]_[Ngày tháng]_[Nội dung].pdf</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3. QUY ĐỊNH PHÂN QUYỀN TRUY CẬP</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Vai trò (Role)</w:t>
            </w:r>
          </w:p>
        </w:tc>
        <w:tc>
          <w:tcPr>
            <w:shd w:fill="D3D3D3"/>
            <w:vAlign w:val="center"/>
          </w:tcPr>
          <w:p>
            <w:r>
              <w:rPr>
                <w:rFonts w:ascii="맑은 고딕" w:cs="맑은 고딕" w:eastAsia="맑은 고딕" w:hAnsi="맑은 고딕"/>
              </w:rPr>
              <w:t xml:space="preserve">Quyền hạn trên hệ thống</w:t>
            </w:r>
          </w:p>
        </w:tc>
        <w:tc>
          <w:tcPr>
            <w:shd w:fill="D3D3D3"/>
            <w:vAlign w:val="center"/>
          </w:tcPr>
          <w:p>
            <w:r>
              <w:rPr>
                <w:rFonts w:ascii="맑은 고딕" w:cs="맑은 고딕" w:eastAsia="맑은 고딕" w:hAnsi="맑은 고딕"/>
              </w:rPr>
              <w:t xml:space="preserve">Phạm vi truy cập Drive</w:t>
            </w:r>
          </w:p>
        </w:tc>
      </w:tr>
      <w:tr>
        <w:tc>
          <w:p>
            <w:r>
              <w:rPr>
                <w:rFonts w:ascii="맑은 고딕" w:cs="맑은 고딕" w:eastAsia="맑은 고딕" w:hAnsi="맑은 고딕"/>
                <w:b/>
                <w:bCs/>
              </w:rPr>
              <w:t xml:space="preserve">Ban Lãnh đạo</w:t>
            </w:r>
          </w:p>
        </w:tc>
        <w:tc>
          <w:p>
            <w:r>
              <w:rPr>
                <w:rFonts w:ascii="맑은 고딕" w:cs="맑은 고딕" w:eastAsia="맑은 고딕" w:hAnsi="맑은 고딕"/>
              </w:rPr>
              <w:t xml:space="preserve">Xem tất cả, Duyệt hồ sơ</w:t>
            </w:r>
          </w:p>
        </w:tc>
        <w:tc>
          <w:p>
            <w:r>
              <w:rPr>
                <w:rFonts w:ascii="맑은 고딕" w:cs="맑은 고딕" w:eastAsia="맑은 고딕" w:hAnsi="맑은 고딕"/>
              </w:rPr>
              <w:t xml:space="preserve">Toàn bộ thư mục </w:t>
            </w:r>
            <w:r>
              <w:rPr>
                <w:rFonts w:ascii="Consolas" w:cs="Consolas" w:eastAsia="Consolas" w:hAnsi="Consolas"/>
                <w:color w:val="CF222E"/>
                <w:sz w:val="21"/>
                <w:szCs w:val="21"/>
                <w:shd w:fill="F6F8FA"/>
              </w:rPr>
              <w:t xml:space="preserve">CIC-Document</w:t>
            </w:r>
          </w:p>
        </w:tc>
      </w:tr>
      <w:tr>
        <w:tc>
          <w:p>
            <w:r>
              <w:rPr>
                <w:rFonts w:ascii="맑은 고딕" w:cs="맑은 고딕" w:eastAsia="맑은 고딕" w:hAnsi="맑은 고딕"/>
                <w:b/>
                <w:bCs/>
              </w:rPr>
              <w:t xml:space="preserve">Trưởng Đơn vị</w:t>
            </w:r>
          </w:p>
        </w:tc>
        <w:tc>
          <w:p>
            <w:r>
              <w:rPr>
                <w:rFonts w:ascii="맑은 고딕" w:cs="맑은 고딕" w:eastAsia="맑은 고딕" w:hAnsi="맑은 고딕"/>
              </w:rPr>
              <w:t xml:space="preserve">Quản lý đơn vị mình</w:t>
            </w:r>
          </w:p>
        </w:tc>
        <w:tc>
          <w:p>
            <w:r>
              <w:rPr>
                <w:rFonts w:ascii="맑은 고딕" w:cs="맑은 고딕" w:eastAsia="맑은 고딕" w:hAnsi="맑은 고딕"/>
              </w:rPr>
              <w:t xml:space="preserve">Thư mục của Đơn vị mình + </w:t>
            </w:r>
            <w:r>
              <w:rPr>
                <w:rFonts w:ascii="Consolas" w:cs="Consolas" w:eastAsia="Consolas" w:hAnsi="Consolas"/>
                <w:color w:val="CF222E"/>
                <w:sz w:val="21"/>
                <w:szCs w:val="21"/>
                <w:shd w:fill="F6F8FA"/>
              </w:rPr>
              <w:t xml:space="preserve">_Templates</w:t>
            </w:r>
          </w:p>
        </w:tc>
      </w:tr>
      <w:tr>
        <w:tc>
          <w:p>
            <w:r>
              <w:rPr>
                <w:rFonts w:ascii="맑은 고딕" w:cs="맑은 고딕" w:eastAsia="맑은 고딕" w:hAnsi="맑은 고딕"/>
                <w:b/>
                <w:bCs/>
              </w:rPr>
              <w:t xml:space="preserve">Nhân viên</w:t>
            </w:r>
          </w:p>
        </w:tc>
        <w:tc>
          <w:p>
            <w:r>
              <w:rPr>
                <w:rFonts w:ascii="맑은 고딕" w:cs="맑은 고딕" w:eastAsia="맑은 고딕" w:hAnsi="맑은 고딕"/>
              </w:rPr>
              <w:t xml:space="preserve">Xem/Tạo hồ sơ trong đơn vị</w:t>
            </w:r>
          </w:p>
        </w:tc>
        <w:tc>
          <w:p>
            <w:r>
              <w:rPr>
                <w:rFonts w:ascii="맑은 고딕" w:cs="맑은 고딕" w:eastAsia="맑은 고딕" w:hAnsi="맑은 고딕"/>
              </w:rPr>
              <w:t xml:space="preserve">Thư mục con được chỉ định + </w:t>
            </w:r>
            <w:r>
              <w:rPr>
                <w:rFonts w:ascii="Consolas" w:cs="Consolas" w:eastAsia="Consolas" w:hAnsi="Consolas"/>
                <w:color w:val="CF222E"/>
                <w:sz w:val="21"/>
                <w:szCs w:val="21"/>
                <w:shd w:fill="F6F8FA"/>
              </w:rPr>
              <w:t xml:space="preserve">_Templates</w:t>
            </w:r>
          </w:p>
        </w:tc>
      </w:tr>
      <w:tr>
        <w:tc>
          <w:p>
            <w:r>
              <w:rPr>
                <w:rFonts w:ascii="맑은 고딕" w:cs="맑은 고딕" w:eastAsia="맑은 고딕" w:hAnsi="맑은 고딕"/>
                <w:b/>
                <w:bCs/>
              </w:rPr>
              <w:t xml:space="preserve">Văn thư/HCNS</w:t>
            </w:r>
          </w:p>
        </w:tc>
        <w:tc>
          <w:p>
            <w:r>
              <w:rPr>
                <w:rFonts w:ascii="맑은 고딕" w:cs="맑은 고딕" w:eastAsia="맑은 고딕" w:hAnsi="맑은 고딕"/>
              </w:rPr>
              <w:t xml:space="preserve">Quản lý văn bản quy phạm</w:t>
            </w:r>
          </w:p>
        </w:tc>
        <w:tc>
          <w:p>
            <w:r>
              <w:rPr>
                <w:rFonts w:ascii="맑은 고딕" w:cs="맑은 고딕" w:eastAsia="맑은 고딕" w:hAnsi="맑은 고딕"/>
              </w:rPr>
              <w:t xml:space="preserve">Thư mục </w:t>
            </w:r>
            <w:r>
              <w:rPr>
                <w:rFonts w:ascii="Consolas" w:cs="Consolas" w:eastAsia="Consolas" w:hAnsi="Consolas"/>
                <w:color w:val="CF222E"/>
                <w:sz w:val="21"/>
                <w:szCs w:val="21"/>
                <w:shd w:fill="F6F8FA"/>
              </w:rPr>
              <w:t xml:space="preserve">Admin Units</w:t>
            </w:r>
            <w:r>
              <w:rPr>
                <w:rFonts w:ascii="맑은 고딕" w:cs="맑은 고딕" w:eastAsia="맑은 고딕" w:hAnsi="맑은 고딕"/>
              </w:rPr>
              <w:t xml:space="preserve"> + </w:t>
            </w:r>
            <w:r>
              <w:rPr>
                <w:rFonts w:ascii="Consolas" w:cs="Consolas" w:eastAsia="Consolas" w:hAnsi="Consolas"/>
                <w:color w:val="CF222E"/>
                <w:sz w:val="21"/>
                <w:szCs w:val="21"/>
                <w:shd w:fill="F6F8FA"/>
              </w:rPr>
              <w:t xml:space="preserve">_Templates</w:t>
            </w:r>
          </w:p>
        </w:tc>
      </w:tr>
    </w:tbl>
    <w:p>
      <w:pPr>
        <w:spacing w:after="200"/>
      </w:pP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4. HƯỚNG DẪN SỬ DỤNG TRÊN PHẦN MỀM</w:t>
      </w:r>
    </w:p>
    <w:p>
      <w:pPr>
        <w:pStyle w:val="Heading3"/>
      </w:pPr>
      <w:r>
        <w:rPr>
          <w:rFonts w:ascii="맑은 고딕" w:cs="맑은 고딕" w:eastAsia="맑은 고딕" w:hAnsi="맑은 고딕"/>
        </w:rPr>
        <w:t xml:space="preserve">4.1. Truy cập Module Tài liệu</w:t>
      </w:r>
    </w:p>
    <w:p>
      <w:pPr>
        <w:spacing w:after="200"/>
      </w:pPr>
      <w:r>
        <w:rPr>
          <w:rFonts w:ascii="맑은 고딕" w:cs="맑은 고딕" w:eastAsia="맑은 고딕" w:hAnsi="맑은 고딕"/>
        </w:rPr>
        <w:t xml:space="preserve">1.  Đăng nhập vào hệ thống ERP.</w:t>
      </w:r>
    </w:p>
    <w:p>
      <w:pPr>
        <w:spacing w:after="200"/>
      </w:pPr>
      <w:r>
        <w:rPr>
          <w:rFonts w:ascii="맑은 고딕" w:cs="맑은 고딕" w:eastAsia="맑은 고딕" w:hAnsi="맑은 고딕"/>
        </w:rPr>
        <w:t xml:space="preserve">2.  Trên thanh menu bên trái (Sidebar), nhấn vào mục </w:t>
      </w:r>
      <w:r>
        <w:rPr>
          <w:rFonts w:ascii="맑은 고딕" w:cs="맑은 고딕" w:eastAsia="맑은 고딕" w:hAnsi="맑은 고딕"/>
          <w:b/>
          <w:bCs/>
        </w:rPr>
        <w:t xml:space="preserve">"Tài liệu"</w:t>
      </w:r>
      <w:r>
        <w:rPr>
          <w:rFonts w:ascii="맑은 고딕" w:cs="맑은 고딕" w:eastAsia="맑은 고딕" w:hAnsi="맑은 고딕"/>
        </w:rPr>
        <w:t xml:space="preserve"> (có biểu tượng thư mục mở ).</w:t>
      </w:r>
    </w:p>
    <w:p>
      <w:pPr>
        <w:spacing w:after="200"/>
      </w:pPr>
      <w:r>
        <w:rPr>
          <w:rFonts w:ascii="맑은 고딕" w:cs="맑은 고딕" w:eastAsia="맑은 고딕" w:hAnsi="맑은 고딕"/>
        </w:rPr>
        <w:t xml:space="preserve">3.  Giao diện </w:t>
      </w:r>
      <w:r>
        <w:rPr>
          <w:rFonts w:ascii="맑은 고딕" w:cs="맑은 고딕" w:eastAsia="맑은 고딕" w:hAnsi="맑은 고딕"/>
          <w:b/>
          <w:bCs/>
        </w:rPr>
        <w:t xml:space="preserve">Kho Tài Liệu Số</w:t>
      </w:r>
      <w:r>
        <w:rPr>
          <w:rFonts w:ascii="맑은 고딕" w:cs="맑은 고딕" w:eastAsia="맑은 고딕" w:hAnsi="맑은 고딕"/>
        </w:rPr>
        <w:t xml:space="preserve"> sẽ hiển thị.</w:t>
      </w:r>
    </w:p>
    <w:p>
      <w:pPr>
        <w:pStyle w:val="Heading3"/>
      </w:pPr>
      <w:r>
        <w:rPr>
          <w:rFonts w:ascii="맑은 고딕" w:cs="맑은 고딕" w:eastAsia="맑은 고딕" w:hAnsi="맑은 고딕"/>
        </w:rPr>
        <w:t xml:space="preserve">4.2. Sử dụng Dashboard Tài liệu</w:t>
      </w:r>
    </w:p>
    <w:p>
      <w:pPr>
        <w:spacing w:after="200"/>
      </w:pPr>
      <w:r>
        <w:rPr>
          <w:rFonts w:ascii="맑은 고딕" w:cs="맑은 고딕" w:eastAsia="맑은 고딕" w:hAnsi="맑은 고딕"/>
        </w:rPr>
        <w:t xml:space="preserve">Giao diện được chia thành 3 phần chính:</w:t>
      </w:r>
    </w:p>
    <w:p>
      <w:pPr>
        <w:pStyle w:val="ListParagraph"/>
        <w:numPr>
          <w:ilvl w:val="0"/>
          <w:numId w:val="2"/>
        </w:numPr>
        <w:spacing w:before="40" w:after="80"/>
      </w:pPr>
      <w:r>
        <w:rPr>
          <w:rFonts w:ascii="맑은 고딕" w:cs="맑은 고딕" w:eastAsia="맑은 고딕" w:hAnsi="맑은 고딕"/>
          <w:b/>
          <w:bCs/>
        </w:rPr>
        <w:t xml:space="preserve">Thanh Tìm kiếm (Search Bar):</w:t>
      </w:r>
      <w:r>
        <w:rPr>
          <w:rFonts w:ascii="맑은 고딕" w:cs="맑은 고딕" w:eastAsia="맑은 고딕" w:hAnsi="맑은 고딕"/>
        </w:rPr>
        <w:t xml:space="preserve"> </w:t>
      </w:r>
    </w:p>
    <w:p>
      <w:pPr>
        <w:pStyle w:val="ListParagraph"/>
        <w:numPr>
          <w:ilvl w:val="2"/>
          <w:numId w:val="2"/>
        </w:numPr>
        <w:spacing w:before="40" w:after="80"/>
      </w:pPr>
      <w:r>
        <w:rPr>
          <w:rFonts w:ascii="맑은 고딕" w:cs="맑은 고딕" w:eastAsia="맑은 고딕" w:hAnsi="맑은 고딕"/>
        </w:rPr>
        <w:t xml:space="preserve">Nhập tên đơn vị hoặc phòng ban để lọc nhanh danh sách.</w:t>
      </w:r>
    </w:p>
    <w:p>
      <w:pPr>
        <w:pStyle w:val="ListParagraph"/>
        <w:numPr>
          <w:ilvl w:val="0"/>
          <w:numId w:val="2"/>
        </w:numPr>
        <w:spacing w:before="40" w:after="80"/>
      </w:pPr>
      <w:r>
        <w:rPr>
          <w:rFonts w:ascii="맑은 고딕" w:cs="맑은 고딕" w:eastAsia="맑은 고딕" w:hAnsi="맑은 고딕"/>
          <w:b/>
          <w:bCs/>
        </w:rPr>
        <w:t xml:space="preserve">Thư mục Chung (Quick Access):</w:t>
      </w:r>
    </w:p>
    <w:p>
      <w:pPr>
        <w:pStyle w:val="ListParagraph"/>
        <w:numPr>
          <w:ilvl w:val="2"/>
          <w:numId w:val="2"/>
        </w:numPr>
        <w:spacing w:before="40" w:after="80"/>
      </w:pPr>
      <w:r>
        <w:rPr>
          <w:rFonts w:ascii="맑은 고딕" w:cs="맑은 고딕" w:eastAsia="맑은 고딕" w:hAnsi="맑은 고딕"/>
        </w:rPr>
        <w:t xml:space="preserve">Hiển thị các thẻ shortcut đến </w:t>
      </w:r>
      <w:r>
        <w:rPr>
          <w:rFonts w:ascii="Consolas" w:cs="Consolas" w:eastAsia="Consolas" w:hAnsi="Consolas"/>
          <w:color w:val="CF222E"/>
          <w:sz w:val="21"/>
          <w:szCs w:val="21"/>
          <w:shd w:fill="F6F8FA"/>
        </w:rPr>
        <w:t xml:space="preserve">_Templates</w:t>
      </w:r>
      <w:r>
        <w:rPr>
          <w:rFonts w:ascii="맑은 고딕" w:cs="맑은 고딕" w:eastAsia="맑은 고딕" w:hAnsi="맑은 고딕"/>
        </w:rPr>
        <w:t xml:space="preserve"> và </w:t>
      </w:r>
      <w:r>
        <w:rPr>
          <w:rFonts w:ascii="Consolas" w:cs="Consolas" w:eastAsia="Consolas" w:hAnsi="Consolas"/>
          <w:color w:val="CF222E"/>
          <w:sz w:val="21"/>
          <w:szCs w:val="21"/>
          <w:shd w:fill="F6F8FA"/>
        </w:rPr>
        <w:t xml:space="preserve">_BaoCaoTongHop</w:t>
      </w:r>
      <w:r>
        <w:rPr>
          <w:rFonts w:ascii="맑은 고딕" w:cs="맑은 고딕" w:eastAsia="맑은 고딕" w:hAnsi="맑은 고딕"/>
        </w:rPr>
        <w:t xml:space="preserve">.</w:t>
      </w:r>
    </w:p>
    <w:p>
      <w:pPr>
        <w:pStyle w:val="ListParagraph"/>
        <w:numPr>
          <w:ilvl w:val="2"/>
          <w:numId w:val="2"/>
        </w:numPr>
        <w:spacing w:before="40" w:after="80"/>
      </w:pPr>
      <w:r>
        <w:rPr>
          <w:rFonts w:ascii="맑은 고딕" w:cs="맑은 고딕" w:eastAsia="맑은 고딕" w:hAnsi="맑은 고딕"/>
        </w:rPr>
        <w:t xml:space="preserve">Nhấn vào thẻ để mở trực tiếp folder trên Google Drive.</w:t>
      </w:r>
    </w:p>
    <w:p>
      <w:pPr>
        <w:pStyle w:val="ListParagraph"/>
        <w:numPr>
          <w:ilvl w:val="0"/>
          <w:numId w:val="2"/>
        </w:numPr>
        <w:spacing w:before="40" w:after="80"/>
      </w:pPr>
      <w:r>
        <w:rPr>
          <w:rFonts w:ascii="맑은 고딕" w:cs="맑은 고딕" w:eastAsia="맑은 고딕" w:hAnsi="맑은 고딕"/>
          <w:b/>
          <w:bCs/>
        </w:rPr>
        <w:t xml:space="preserve">Hồ sơ Đơn vị (Unit Folders):</w:t>
      </w:r>
    </w:p>
    <w:p>
      <w:pPr>
        <w:pStyle w:val="ListParagraph"/>
        <w:numPr>
          <w:ilvl w:val="2"/>
          <w:numId w:val="2"/>
        </w:numPr>
        <w:spacing w:before="40" w:after="80"/>
      </w:pPr>
      <w:r>
        <w:rPr>
          <w:rFonts w:ascii="맑은 고딕" w:cs="맑은 고딕" w:eastAsia="맑은 고딕" w:hAnsi="맑은 고딕"/>
        </w:rPr>
        <w:t xml:space="preserve">Hiển thị danh sách các đơn vị dưới dạng lưới (Grid).</w:t>
      </w:r>
    </w:p>
    <w:p>
      <w:pPr>
        <w:pStyle w:val="ListParagraph"/>
        <w:numPr>
          <w:ilvl w:val="2"/>
          <w:numId w:val="2"/>
        </w:numPr>
        <w:spacing w:before="40" w:after="80"/>
      </w:pPr>
      <w:r>
        <w:rPr>
          <w:rFonts w:ascii="맑은 고딕" w:cs="맑은 고딕" w:eastAsia="맑은 고딕" w:hAnsi="맑은 고딕"/>
        </w:rPr>
        <w:t xml:space="preserve">Mỗi thẻ đơn vị có các liên kết nhanh đến các thư mục con quan trọng:</w:t>
      </w:r>
    </w:p>
    <w:p>
      <w:pPr>
        <w:pStyle w:val="ListParagraph"/>
        <w:numPr>
          <w:ilvl w:val="4"/>
          <w:numId w:val="2"/>
        </w:numPr>
        <w:spacing w:before="40" w:after="80"/>
      </w:pPr>
      <w:r>
        <w:rPr>
          <w:rFonts w:ascii="맑은 고딕" w:cs="맑은 고딕" w:eastAsia="맑은 고딕" w:hAnsi="맑은 고딕"/>
        </w:rPr>
        <w:t xml:space="preserve">📄 </w:t>
      </w:r>
      <w:r>
        <w:rPr>
          <w:rFonts w:ascii="맑은 고딕" w:cs="맑은 고딕" w:eastAsia="맑은 고딕" w:hAnsi="맑은 고딕"/>
          <w:b/>
          <w:bCs/>
        </w:rPr>
        <w:t xml:space="preserve">PAKD:</w:t>
      </w:r>
      <w:r>
        <w:rPr>
          <w:rFonts w:ascii="맑은 고딕" w:cs="맑은 고딕" w:eastAsia="맑은 고딕" w:hAnsi="맑은 고딕"/>
        </w:rPr>
        <w:t xml:space="preserve"> Truy cập hồ sơ Phương án kinh doanh.</w:t>
      </w:r>
    </w:p>
    <w:p>
      <w:pPr>
        <w:pStyle w:val="ListParagraph"/>
        <w:numPr>
          <w:ilvl w:val="4"/>
          <w:numId w:val="2"/>
        </w:numPr>
        <w:spacing w:before="40" w:after="80"/>
      </w:pPr>
      <w:r>
        <w:rPr>
          <w:rFonts w:ascii="맑은 고딕" w:cs="맑은 고딕" w:eastAsia="맑은 고딕" w:hAnsi="맑은 고딕"/>
        </w:rPr>
        <w:t xml:space="preserve">📝 </w:t>
      </w:r>
      <w:r>
        <w:rPr>
          <w:rFonts w:ascii="맑은 고딕" w:cs="맑은 고딕" w:eastAsia="맑은 고딕" w:hAnsi="맑은 고딕"/>
          <w:b/>
          <w:bCs/>
        </w:rPr>
        <w:t xml:space="preserve">HopDong:</w:t>
      </w:r>
      <w:r>
        <w:rPr>
          <w:rFonts w:ascii="맑은 고딕" w:cs="맑은 고딕" w:eastAsia="맑은 고딕" w:hAnsi="맑은 고딕"/>
        </w:rPr>
        <w:t xml:space="preserve"> Truy cập hồ sơ Hợp đồng.</w:t>
      </w:r>
    </w:p>
    <w:p>
      <w:pPr>
        <w:pStyle w:val="ListParagraph"/>
        <w:numPr>
          <w:ilvl w:val="4"/>
          <w:numId w:val="2"/>
        </w:numPr>
        <w:spacing w:before="40" w:after="80"/>
      </w:pPr>
      <w:r>
        <w:rPr>
          <w:rFonts w:ascii="맑은 고딕" w:cs="맑은 고딕" w:eastAsia="맑은 고딕" w:hAnsi="맑은 고딕"/>
        </w:rPr>
        <w:t xml:space="preserve">📊 </w:t>
      </w:r>
      <w:r>
        <w:rPr>
          <w:rFonts w:ascii="맑은 고딕" w:cs="맑은 고딕" w:eastAsia="맑은 고딕" w:hAnsi="맑은 고딕"/>
          <w:b/>
          <w:bCs/>
        </w:rPr>
        <w:t xml:space="preserve">BaoCao:</w:t>
      </w:r>
      <w:r>
        <w:rPr>
          <w:rFonts w:ascii="맑은 고딕" w:cs="맑은 고딕" w:eastAsia="맑은 고딕" w:hAnsi="맑은 고딕"/>
        </w:rPr>
        <w:t xml:space="preserve"> Truy cập lưu trữ báo cáo.</w:t>
      </w:r>
    </w:p>
    <w:p>
      <w:pPr>
        <w:pStyle w:val="ListParagraph"/>
        <w:numPr>
          <w:ilvl w:val="2"/>
          <w:numId w:val="2"/>
        </w:numPr>
        <w:spacing w:before="40" w:after="80"/>
      </w:pPr>
      <w:r>
        <w:rPr>
          <w:rFonts w:ascii="맑은 고딕" w:cs="맑은 고딕" w:eastAsia="맑은 고딕" w:hAnsi="맑은 고딕"/>
        </w:rPr>
        <w:t xml:space="preserve">Nhấn vào biểu tượng  ở góc phải mỗi thẻ để mở thư mục gốc của đơn vị đó.</w:t>
      </w:r>
    </w:p>
    <w:p>
      <w:pPr>
        <w:pStyle w:val="Heading3"/>
      </w:pPr>
      <w:r>
        <w:rPr>
          <w:rFonts w:ascii="맑은 고딕" w:cs="맑은 고딕" w:eastAsia="맑은 고딕" w:hAnsi="맑은 고딕"/>
        </w:rPr>
        <w:t xml:space="preserve">4.3. Tải lên và Quản lý File trong Hợp đồng</w:t>
      </w:r>
    </w:p>
    <w:p>
      <w:pPr>
        <w:spacing w:after="200"/>
      </w:pPr>
      <w:r>
        <w:rPr>
          <w:rFonts w:ascii="맑은 고딕" w:cs="맑은 고딕" w:eastAsia="맑은 고딕" w:hAnsi="맑은 고딕"/>
        </w:rPr>
        <w:t xml:space="preserve">Khi tạo mới hoặc chỉnh sửa Hợp đồng:</w:t>
      </w:r>
    </w:p>
    <w:p>
      <w:pPr>
        <w:spacing w:after="200"/>
      </w:pPr>
      <w:r>
        <w:rPr>
          <w:rFonts w:ascii="맑은 고딕" w:cs="맑은 고딕" w:eastAsia="맑은 고딕" w:hAnsi="맑은 고딕"/>
        </w:rPr>
        <w:t xml:space="preserve">1.  Vào menu </w:t>
      </w:r>
      <w:r>
        <w:rPr>
          <w:rFonts w:ascii="맑은 고딕" w:cs="맑은 고딕" w:eastAsia="맑은 고딕" w:hAnsi="맑은 고딕"/>
          <w:b/>
          <w:bCs/>
        </w:rPr>
        <w:t xml:space="preserve">Hợp đồng</w:t>
      </w:r>
      <w:r>
        <w:rPr>
          <w:rFonts w:ascii="맑은 고딕" w:cs="맑은 고딕" w:eastAsia="맑은 고딕" w:hAnsi="맑은 고딕"/>
        </w:rPr>
        <w:t xml:space="preserve"> -&gt; Chọn hợp đồng cần thao tác.</w:t>
      </w:r>
    </w:p>
    <w:p>
      <w:pPr>
        <w:spacing w:after="200"/>
      </w:pPr>
      <w:r>
        <w:rPr>
          <w:rFonts w:ascii="맑은 고딕" w:cs="맑은 고딕" w:eastAsia="맑은 고딕" w:hAnsi="맑은 고딕"/>
        </w:rPr>
        <w:t xml:space="preserve">2.  Cuộn xuống phần </w:t>
      </w:r>
      <w:r>
        <w:rPr>
          <w:rFonts w:ascii="맑은 고딕" w:cs="맑은 고딕" w:eastAsia="맑은 고딕" w:hAnsi="맑은 고딕"/>
          <w:b/>
          <w:bCs/>
        </w:rPr>
        <w:t xml:space="preserve">Tài liệu đính kèm</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3.  Nhấn nút </w:t>
      </w:r>
      <w:r>
        <w:rPr>
          <w:rFonts w:ascii="맑은 고딕" w:cs="맑은 고딕" w:eastAsia="맑은 고딕" w:hAnsi="맑은 고딕"/>
          <w:b/>
          <w:bCs/>
        </w:rPr>
        <w:t xml:space="preserve">"Tải lên Drive"</w:t>
      </w:r>
      <w:r>
        <w:rPr>
          <w:rFonts w:ascii="맑은 고딕" w:cs="맑은 고딕" w:eastAsia="맑은 고딕" w:hAnsi="맑은 고딕"/>
        </w:rPr>
        <w:t xml:space="preserve"> (biểu tượng đám mây).</w:t>
      </w:r>
    </w:p>
    <w:p>
      <w:pPr>
        <w:spacing w:after="200"/>
      </w:pPr>
      <w:r>
        <w:rPr>
          <w:rFonts w:ascii="맑은 고딕" w:cs="맑은 고딕" w:eastAsia="맑은 고딕" w:hAnsi="맑은 고딕"/>
        </w:rPr>
        <w:t xml:space="preserve">4.  Chọn file từ máy tính. Hệ thống sẽ tự động upload vào đúng thư mục:</w:t>
      </w:r>
    </w:p>
    <w:p>
      <w:pPr>
        <w:spacing w:after="200"/>
      </w:pP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.../HopDong/[Năm]/[Mã HĐ]/file</w:t>
      </w:r>
    </w:p>
    <w:p>
      <w:pPr>
        <w:spacing w:after="200"/>
      </w:pPr>
      <w:r>
        <w:rPr>
          <w:rFonts w:ascii="맑은 고딕" w:cs="맑은 고딕" w:eastAsia="맑은 고딕" w:hAnsi="맑은 고딕"/>
        </w:rPr>
        <w:t xml:space="preserve">5.  Sau khi upload, link file sẽ hiển thị ngay trong chi tiết hợp đồng để truy cập nhanh.</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5. HỖ TRỢ KỸ THUẬT</w:t>
      </w:r>
    </w:p>
    <w:p>
      <w:pPr>
        <w:pStyle w:val="Heading3"/>
      </w:pPr>
      <w:r>
        <w:rPr>
          <w:rFonts w:ascii="맑은 고딕" w:cs="맑은 고딕" w:eastAsia="맑은 고딕" w:hAnsi="맑은 고딕"/>
        </w:rPr>
        <w:t xml:space="preserve">5.1. Các lỗi thường gặp</w:t>
      </w:r>
    </w:p>
    <w:p>
      <w:pPr>
        <w:pStyle w:val="ListParagraph"/>
        <w:numPr>
          <w:ilvl w:val="0"/>
          <w:numId w:val="2"/>
        </w:numPr>
        <w:spacing w:before="40" w:after="80"/>
      </w:pPr>
      <w:r>
        <w:rPr>
          <w:rFonts w:ascii="맑은 고딕" w:cs="맑은 고딕" w:eastAsia="맑은 고딕" w:hAnsi="맑은 고딕"/>
          <w:b/>
          <w:bCs/>
        </w:rPr>
        <w:t xml:space="preserve">Lỗi 403 Forbidden:</w:t>
      </w:r>
      <w:r>
        <w:rPr>
          <w:rFonts w:ascii="맑은 고딕" w:cs="맑은 고딕" w:eastAsia="맑은 고딕" w:hAnsi="맑은 고딕"/>
        </w:rPr>
        <w:t xml:space="preserve"> Bạn chưa được cấp quyền truy cập vào folder này trên Google Drive. Liên hệ Quản trị viên (Admin) để được share quyền.</w:t>
      </w:r>
    </w:p>
    <w:p>
      <w:pPr>
        <w:pStyle w:val="ListParagraph"/>
        <w:numPr>
          <w:ilvl w:val="0"/>
          <w:numId w:val="2"/>
        </w:numPr>
        <w:spacing w:before="40" w:after="80"/>
      </w:pPr>
      <w:r>
        <w:rPr>
          <w:rFonts w:ascii="맑은 고딕" w:cs="맑은 고딕" w:eastAsia="맑은 고딕" w:hAnsi="맑은 고딕"/>
          <w:b/>
          <w:bCs/>
        </w:rPr>
        <w:t xml:space="preserve">Lỗi 404 Not Found:</w:t>
      </w:r>
      <w:r>
        <w:rPr>
          <w:rFonts w:ascii="맑은 고딕" w:cs="맑은 고딕" w:eastAsia="맑은 고딕" w:hAnsi="맑은 고딕"/>
        </w:rPr>
        <w:t xml:space="preserve"> Folder đã bị xóa hoặc đổi tên trên Drive. Cần vào Cấu hình để đồng bộ lại.</w:t>
      </w:r>
    </w:p>
    <w:p>
      <w:pPr>
        <w:pStyle w:val="ListParagraph"/>
        <w:numPr>
          <w:ilvl w:val="0"/>
          <w:numId w:val="2"/>
        </w:numPr>
        <w:spacing w:before="40" w:after="80"/>
      </w:pPr>
      <w:r>
        <w:rPr>
          <w:rFonts w:ascii="맑은 고딕" w:cs="맑은 고딕" w:eastAsia="맑은 고딕" w:hAnsi="맑은 고딕"/>
          <w:b/>
          <w:bCs/>
        </w:rPr>
        <w:t xml:space="preserve">Không thấy folder Đơn vị:</w:t>
      </w:r>
      <w:r>
        <w:rPr>
          <w:rFonts w:ascii="맑은 고딕" w:cs="맑은 고딕" w:eastAsia="맑은 고딕" w:hAnsi="맑은 고딕"/>
        </w:rPr>
        <w:t xml:space="preserve"> Đơn vị đó chưa được khởi tạo thư mục. Vào </w:t>
      </w:r>
      <w:r>
        <w:rPr>
          <w:rFonts w:ascii="맑은 고딕" w:cs="맑은 고딕" w:eastAsia="맑은 고딕" w:hAnsi="맑은 고딕"/>
          <w:b/>
          <w:bCs/>
        </w:rPr>
        <w:t xml:space="preserve">Cài đặt -&gt; Google Drive -&gt; Khởi tạo</w:t>
      </w:r>
      <w:r>
        <w:rPr>
          <w:rFonts w:ascii="맑은 고딕" w:cs="맑은 고딕" w:eastAsia="맑은 고딕" w:hAnsi="맑은 고딕"/>
        </w:rPr>
        <w:t xml:space="preserve"> để tạo.</w:t>
      </w:r>
    </w:p>
    <w:p>
      <w:pPr>
        <w:pStyle w:val="Heading3"/>
      </w:pPr>
      <w:r>
        <w:rPr>
          <w:rFonts w:ascii="맑은 고딕" w:cs="맑은 고딕" w:eastAsia="맑은 고딕" w:hAnsi="맑은 고딕"/>
        </w:rPr>
        <w:t xml:space="preserve">5.2. Liên hệ</w:t>
      </w:r>
    </w:p>
    <w:p>
      <w:pPr>
        <w:spacing w:after="200"/>
      </w:pPr>
      <w:r>
        <w:rPr>
          <w:rFonts w:ascii="맑은 고딕" w:cs="맑은 고딕" w:eastAsia="맑은 고딕" w:hAnsi="맑은 고딕"/>
        </w:rPr>
        <w:t xml:space="preserve">Mọi thắc mắc vui lòng liên hệ bộ phận IT hoặc gửi ticket hỗ trợ trên hệ thống.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32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before="380" w:after="20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before="360" w:after="1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before="320" w:after="1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2026-02-12T06:47:33.217Z</dcterms:created>
  <dcterms:modified xsi:type="dcterms:W3CDTF">2026-02-12T06:47:33.218Z</dcterms:modified>
</cp:coreProperties>
</file>

<file path=docProps/custom.xml><?xml version="1.0" encoding="utf-8"?>
<Properties xmlns="http://schemas.openxmlformats.org/officeDocument/2006/custom-properties" xmlns:vt="http://schemas.openxmlformats.org/officeDocument/2006/docPropsVTypes"/>
</file>