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3D" w:rsidRPr="008B7E05" w:rsidRDefault="008B7E05" w:rsidP="008B7E05">
      <w:pPr>
        <w:ind w:left="-540"/>
        <w:rPr>
          <w:b/>
          <w:sz w:val="44"/>
          <w:szCs w:val="44"/>
          <w:lang w:val="en-US"/>
        </w:rPr>
      </w:pPr>
      <w:r w:rsidRPr="008B7E05">
        <w:rPr>
          <w:b/>
          <w:sz w:val="44"/>
          <w:szCs w:val="44"/>
          <w:lang w:val="en-US"/>
        </w:rPr>
        <w:t>Discovering the Value of</w:t>
      </w:r>
    </w:p>
    <w:p w:rsidR="008B7E05" w:rsidRPr="008B7E05" w:rsidRDefault="008B7E05" w:rsidP="008B7E05">
      <w:pPr>
        <w:ind w:left="-540"/>
        <w:rPr>
          <w:b/>
          <w:sz w:val="44"/>
          <w:szCs w:val="44"/>
          <w:lang w:val="en-US"/>
        </w:rPr>
      </w:pPr>
      <w:r w:rsidRPr="008B7E05">
        <w:rPr>
          <w:b/>
          <w:sz w:val="44"/>
          <w:szCs w:val="44"/>
          <w:lang w:val="en-US"/>
        </w:rPr>
        <w:t xml:space="preserve">IBM API </w:t>
      </w:r>
      <w:proofErr w:type="gramStart"/>
      <w:r w:rsidRPr="008B7E05">
        <w:rPr>
          <w:b/>
          <w:sz w:val="44"/>
          <w:szCs w:val="44"/>
          <w:lang w:val="en-US"/>
        </w:rPr>
        <w:t>Management  2018</w:t>
      </w:r>
      <w:proofErr w:type="gramEnd"/>
    </w:p>
    <w:p w:rsidR="008B7E05" w:rsidRPr="008B7E05" w:rsidRDefault="008B7E05" w:rsidP="008B7E05">
      <w:pPr>
        <w:ind w:left="-540"/>
        <w:rPr>
          <w:i/>
          <w:sz w:val="32"/>
          <w:szCs w:val="32"/>
          <w:lang w:val="en-US"/>
        </w:rPr>
      </w:pPr>
      <w:r w:rsidRPr="008B7E05">
        <w:rPr>
          <w:i/>
          <w:sz w:val="32"/>
          <w:szCs w:val="32"/>
          <w:lang w:val="en-US"/>
        </w:rPr>
        <w:t>TEC setup and instructor guide</w:t>
      </w:r>
    </w:p>
    <w:p w:rsidR="008B7E05" w:rsidRPr="008B7E05" w:rsidRDefault="008B7E05" w:rsidP="008B7E05">
      <w:pPr>
        <w:ind w:left="-540"/>
        <w:rPr>
          <w:i/>
          <w:sz w:val="32"/>
          <w:szCs w:val="32"/>
          <w:lang w:val="en-US"/>
        </w:rPr>
      </w:pPr>
      <w:r w:rsidRPr="008B7E05">
        <w:rPr>
          <w:i/>
          <w:sz w:val="32"/>
          <w:szCs w:val="32"/>
          <w:lang w:val="en-US"/>
        </w:rPr>
        <w:t>OVA Installation method (from scratch)</w:t>
      </w:r>
    </w:p>
    <w:p w:rsidR="00BB4BCD" w:rsidRDefault="008B7E05" w:rsidP="00BB4BCD">
      <w:pPr>
        <w:ind w:left="-540"/>
        <w:rPr>
          <w:sz w:val="24"/>
          <w:szCs w:val="24"/>
          <w:lang w:val="en-US"/>
        </w:rPr>
      </w:pPr>
      <w:r w:rsidRPr="008B7E05">
        <w:rPr>
          <w:sz w:val="24"/>
          <w:szCs w:val="24"/>
          <w:lang w:val="en-US"/>
        </w:rPr>
        <w:t>API Management v2018.1</w:t>
      </w:r>
    </w:p>
    <w:p w:rsidR="00BB4BCD" w:rsidRDefault="00BB4B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B7E05" w:rsidRPr="00526873" w:rsidRDefault="00BB4BCD" w:rsidP="00526873">
      <w:pPr>
        <w:pStyle w:val="Heading1"/>
        <w:ind w:left="-540"/>
        <w:rPr>
          <w:lang w:val="en-US"/>
        </w:rPr>
      </w:pPr>
      <w:r w:rsidRPr="00526873">
        <w:rPr>
          <w:lang w:val="en-US"/>
        </w:rPr>
        <w:lastRenderedPageBreak/>
        <w:t>TEC setup instruction</w:t>
      </w:r>
    </w:p>
    <w:p w:rsidR="00BB4BCD" w:rsidRDefault="00BB4BCD" w:rsidP="00BB4BCD">
      <w:pPr>
        <w:ind w:left="-540"/>
        <w:rPr>
          <w:sz w:val="24"/>
          <w:szCs w:val="24"/>
          <w:lang w:val="en-US"/>
        </w:rPr>
      </w:pPr>
    </w:p>
    <w:p w:rsidR="00BB4BCD" w:rsidRPr="00526873" w:rsidRDefault="00BB4BCD" w:rsidP="00AB7F93">
      <w:pPr>
        <w:pStyle w:val="Heading2"/>
        <w:ind w:left="-540"/>
        <w:rPr>
          <w:lang w:val="en-US"/>
        </w:rPr>
      </w:pPr>
      <w:r w:rsidRPr="00526873">
        <w:rPr>
          <w:lang w:val="en-US"/>
        </w:rPr>
        <w:t>Who should be using this document?</w:t>
      </w:r>
    </w:p>
    <w:p w:rsidR="00D873D8" w:rsidRDefault="00BB4BCD" w:rsidP="00A0715D">
      <w:pPr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and installation method should only be used by technical </w:t>
      </w:r>
      <w:r w:rsidR="00D873D8">
        <w:rPr>
          <w:sz w:val="24"/>
          <w:szCs w:val="24"/>
          <w:lang w:val="en-US"/>
        </w:rPr>
        <w:t>whose needs dictate the creation of POC environment from scratch.</w:t>
      </w:r>
    </w:p>
    <w:p w:rsidR="00302A8C" w:rsidRDefault="00302A8C" w:rsidP="00A0715D">
      <w:pPr>
        <w:ind w:left="-540"/>
        <w:rPr>
          <w:sz w:val="24"/>
          <w:szCs w:val="24"/>
          <w:lang w:val="en-US"/>
        </w:rPr>
      </w:pPr>
    </w:p>
    <w:p w:rsidR="00D873D8" w:rsidRPr="00A0715D" w:rsidRDefault="00D873D8" w:rsidP="00A0715D">
      <w:pPr>
        <w:pStyle w:val="Heading2"/>
        <w:ind w:left="-540"/>
        <w:rPr>
          <w:lang w:val="en-US"/>
        </w:rPr>
      </w:pPr>
      <w:r w:rsidRPr="00A0715D">
        <w:rPr>
          <w:lang w:val="en-US"/>
        </w:rPr>
        <w:t>Hardware Requirements</w:t>
      </w:r>
    </w:p>
    <w:p w:rsidR="00D873D8" w:rsidRDefault="00D873D8" w:rsidP="00D873D8">
      <w:pPr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participant you need a minimum of:</w:t>
      </w:r>
    </w:p>
    <w:p w:rsidR="00D873D8" w:rsidRDefault="00D873D8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Intel or compatible system consisting of the following components: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1.6 GHz or greater processor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 GB Hard</w:t>
      </w:r>
    </w:p>
    <w:p w:rsidR="00D873D8" w:rsidRDefault="00322B5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r w:rsidR="00D873D8">
        <w:rPr>
          <w:sz w:val="24"/>
          <w:szCs w:val="24"/>
          <w:lang w:val="en-US"/>
        </w:rPr>
        <w:t xml:space="preserve"> or 16 GB core host RAM (1.4GB dedicated to image at runtime)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Keyboard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(image set to 1024x768)</w:t>
      </w:r>
    </w:p>
    <w:p w:rsidR="00D873D8" w:rsidRDefault="00D873D8" w:rsidP="00D873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Netword</w:t>
      </w:r>
      <w:proofErr w:type="spellEnd"/>
      <w:r>
        <w:rPr>
          <w:sz w:val="24"/>
          <w:szCs w:val="24"/>
          <w:lang w:val="en-US"/>
        </w:rPr>
        <w:t xml:space="preserve"> adapter (not needed at this time)</w:t>
      </w: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</w:p>
    <w:p w:rsidR="00D873D8" w:rsidRPr="0043018B" w:rsidRDefault="00D873D8" w:rsidP="0043018B">
      <w:pPr>
        <w:pStyle w:val="Heading2"/>
        <w:ind w:left="-540"/>
        <w:rPr>
          <w:lang w:val="en-US"/>
        </w:rPr>
      </w:pPr>
      <w:r w:rsidRPr="0043018B">
        <w:rPr>
          <w:lang w:val="en-US"/>
        </w:rPr>
        <w:t>System requirements</w:t>
      </w: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IBM API Management virtual appliances are supported in three hosting environments: VMware, </w:t>
      </w:r>
      <w:proofErr w:type="spellStart"/>
      <w:r>
        <w:rPr>
          <w:sz w:val="24"/>
          <w:szCs w:val="24"/>
          <w:lang w:val="en-US"/>
        </w:rPr>
        <w:t>Xen</w:t>
      </w:r>
      <w:proofErr w:type="spellEnd"/>
      <w:r>
        <w:rPr>
          <w:sz w:val="24"/>
          <w:szCs w:val="24"/>
          <w:lang w:val="en-US"/>
        </w:rPr>
        <w:t xml:space="preserve">, and IBM </w:t>
      </w:r>
      <w:proofErr w:type="spellStart"/>
      <w:r>
        <w:rPr>
          <w:sz w:val="24"/>
          <w:szCs w:val="24"/>
          <w:lang w:val="en-US"/>
        </w:rPr>
        <w:t>PureApplication</w:t>
      </w:r>
      <w:proofErr w:type="spellEnd"/>
      <w:r>
        <w:rPr>
          <w:sz w:val="24"/>
          <w:szCs w:val="24"/>
          <w:lang w:val="en-US"/>
        </w:rPr>
        <w:t xml:space="preserve"> Systems.</w:t>
      </w: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IBM API Management requires four appliances (gateway, management, analysis and </w:t>
      </w:r>
      <w:proofErr w:type="spellStart"/>
      <w:r>
        <w:rPr>
          <w:sz w:val="24"/>
          <w:szCs w:val="24"/>
          <w:lang w:val="en-US"/>
        </w:rPr>
        <w:t>advancedportal</w:t>
      </w:r>
      <w:proofErr w:type="spellEnd"/>
      <w:r>
        <w:rPr>
          <w:sz w:val="24"/>
          <w:szCs w:val="24"/>
          <w:lang w:val="en-US"/>
        </w:rPr>
        <w:t>). Each of four appliances requires 4GB of RA</w:t>
      </w:r>
      <w:r w:rsidR="00A71543">
        <w:rPr>
          <w:sz w:val="24"/>
          <w:szCs w:val="24"/>
          <w:lang w:val="en-US"/>
        </w:rPr>
        <w:t>M, so a machine with at least 16</w:t>
      </w:r>
      <w:r>
        <w:rPr>
          <w:sz w:val="24"/>
          <w:szCs w:val="24"/>
          <w:lang w:val="en-US"/>
        </w:rPr>
        <w:t>GB of RAM is recommended to leave capacity for other applications.</w:t>
      </w: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</w:p>
    <w:p w:rsidR="00D873D8" w:rsidRDefault="00D873D8" w:rsidP="00D873D8">
      <w:pPr>
        <w:pStyle w:val="ListParagraph"/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 can be achieved with 16GB of RAM if you reduce the RAM allocated to each image in VMware. This has been tested with the following settings:</w:t>
      </w:r>
    </w:p>
    <w:p w:rsidR="00D873D8" w:rsidRDefault="00D873D8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Gateway server: 4GB RAM</w:t>
      </w:r>
    </w:p>
    <w:p w:rsidR="00D873D8" w:rsidRDefault="00D873D8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Management server: 4GB RAM</w:t>
      </w:r>
    </w:p>
    <w:p w:rsidR="00D873D8" w:rsidRDefault="00D873D8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Portal: 2GB of RAM</w:t>
      </w:r>
    </w:p>
    <w:p w:rsidR="00D873D8" w:rsidRDefault="00D873D8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Analysis: 4GB of RAM</w:t>
      </w:r>
    </w:p>
    <w:p w:rsidR="00D403B9" w:rsidRDefault="00D403B9" w:rsidP="00D873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CPU and 2 cores per CPU on each virtual machine</w:t>
      </w:r>
    </w:p>
    <w:p w:rsidR="00D403B9" w:rsidRPr="009212CE" w:rsidRDefault="00526873" w:rsidP="009212CE">
      <w:pPr>
        <w:pStyle w:val="Heading2"/>
        <w:ind w:left="-540"/>
        <w:rPr>
          <w:lang w:val="en-US"/>
        </w:rPr>
      </w:pPr>
      <w:r w:rsidRPr="009212CE">
        <w:rPr>
          <w:lang w:val="en-US"/>
        </w:rPr>
        <w:t>Connectivity requirements</w:t>
      </w:r>
    </w:p>
    <w:p w:rsidR="006E7FFE" w:rsidRDefault="006E7FFE" w:rsidP="00C23E89">
      <w:pPr>
        <w:pStyle w:val="Heading3"/>
        <w:ind w:left="-540"/>
        <w:rPr>
          <w:lang w:val="en-US"/>
        </w:rPr>
      </w:pPr>
      <w:r>
        <w:rPr>
          <w:lang w:val="en-US"/>
        </w:rPr>
        <w:t>Load Balancing</w:t>
      </w:r>
    </w:p>
    <w:p w:rsidR="006E7FFE" w:rsidRDefault="006E7FFE" w:rsidP="006E7FFE">
      <w:pPr>
        <w:ind w:left="-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is targeted to an IBM API Management cloud on a laptop for demo and educational purposes so we will assume only one DP appliance will be used and external load balancing across multiple </w:t>
      </w:r>
      <w:proofErr w:type="spellStart"/>
      <w:r>
        <w:rPr>
          <w:sz w:val="24"/>
          <w:szCs w:val="24"/>
          <w:lang w:val="en-US"/>
        </w:rPr>
        <w:t>DataPower</w:t>
      </w:r>
      <w:proofErr w:type="spellEnd"/>
      <w:r>
        <w:rPr>
          <w:sz w:val="24"/>
          <w:szCs w:val="24"/>
          <w:lang w:val="en-US"/>
        </w:rPr>
        <w:t xml:space="preserve"> appliances is not required.</w:t>
      </w:r>
    </w:p>
    <w:p w:rsidR="0097019B" w:rsidRDefault="00A47EBB" w:rsidP="005851F2">
      <w:pPr>
        <w:pStyle w:val="Heading3"/>
        <w:ind w:left="-540"/>
        <w:rPr>
          <w:lang w:val="en-US"/>
        </w:rPr>
      </w:pPr>
      <w:r w:rsidRPr="005851F2">
        <w:rPr>
          <w:lang w:val="en-US"/>
        </w:rPr>
        <w:t>Static IP addresses</w:t>
      </w:r>
    </w:p>
    <w:p w:rsidR="0097019B" w:rsidRDefault="0097019B" w:rsidP="0097019B">
      <w:pPr>
        <w:rPr>
          <w:rFonts w:eastAsiaTheme="majorEastAsia" w:cstheme="majorBidi"/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-432" w:type="dxa"/>
        <w:tblLook w:val="04A0"/>
      </w:tblPr>
      <w:tblGrid>
        <w:gridCol w:w="2250"/>
        <w:gridCol w:w="1980"/>
      </w:tblGrid>
      <w:tr w:rsidR="00C852F9" w:rsidTr="00A24F17">
        <w:tc>
          <w:tcPr>
            <w:tcW w:w="2250" w:type="dxa"/>
          </w:tcPr>
          <w:p w:rsidR="00C852F9" w:rsidRPr="00D2551D" w:rsidRDefault="00C852F9" w:rsidP="00D91E1C">
            <w:pPr>
              <w:rPr>
                <w:b/>
                <w:lang w:val="en-US"/>
              </w:rPr>
            </w:pPr>
            <w:r w:rsidRPr="00D2551D">
              <w:rPr>
                <w:b/>
                <w:lang w:val="en-US"/>
              </w:rPr>
              <w:lastRenderedPageBreak/>
              <w:t>Purpose</w:t>
            </w:r>
          </w:p>
        </w:tc>
        <w:tc>
          <w:tcPr>
            <w:tcW w:w="1980" w:type="dxa"/>
          </w:tcPr>
          <w:p w:rsidR="00C852F9" w:rsidRPr="00D2551D" w:rsidRDefault="00C852F9" w:rsidP="00D91E1C">
            <w:pPr>
              <w:rPr>
                <w:b/>
                <w:lang w:val="en-US"/>
              </w:rPr>
            </w:pPr>
            <w:r w:rsidRPr="00D2551D">
              <w:rPr>
                <w:b/>
                <w:lang w:val="en-US"/>
              </w:rPr>
              <w:t>IP Address</w:t>
            </w:r>
          </w:p>
        </w:tc>
      </w:tr>
      <w:tr w:rsidR="00C852F9" w:rsidTr="00A24F17">
        <w:tc>
          <w:tcPr>
            <w:tcW w:w="225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198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9.9.9.100</w:t>
            </w:r>
          </w:p>
        </w:tc>
      </w:tr>
      <w:tr w:rsidR="00C852F9" w:rsidTr="00A24F17">
        <w:tc>
          <w:tcPr>
            <w:tcW w:w="225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98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9.9.9.101</w:t>
            </w:r>
          </w:p>
        </w:tc>
      </w:tr>
      <w:tr w:rsidR="00C852F9" w:rsidTr="00A24F17">
        <w:tc>
          <w:tcPr>
            <w:tcW w:w="225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198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9.9.9.102</w:t>
            </w:r>
          </w:p>
        </w:tc>
      </w:tr>
      <w:tr w:rsidR="00C852F9" w:rsidTr="00A24F17">
        <w:tc>
          <w:tcPr>
            <w:tcW w:w="225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Developer Portal</w:t>
            </w:r>
          </w:p>
        </w:tc>
        <w:tc>
          <w:tcPr>
            <w:tcW w:w="1980" w:type="dxa"/>
          </w:tcPr>
          <w:p w:rsidR="00C852F9" w:rsidRDefault="00C852F9" w:rsidP="00D91E1C">
            <w:pPr>
              <w:rPr>
                <w:lang w:val="en-US"/>
              </w:rPr>
            </w:pPr>
            <w:r>
              <w:rPr>
                <w:lang w:val="en-US"/>
              </w:rPr>
              <w:t>9.9.9.103</w:t>
            </w:r>
          </w:p>
        </w:tc>
      </w:tr>
    </w:tbl>
    <w:p w:rsidR="00D91E1C" w:rsidRDefault="00D91E1C" w:rsidP="00A24F17">
      <w:pPr>
        <w:ind w:left="-540"/>
        <w:rPr>
          <w:lang w:val="en-US"/>
        </w:rPr>
      </w:pPr>
    </w:p>
    <w:p w:rsidR="00A24F17" w:rsidRDefault="00A24F17" w:rsidP="00A24F17">
      <w:pPr>
        <w:pStyle w:val="Heading2"/>
        <w:ind w:left="-540"/>
        <w:rPr>
          <w:lang w:val="en-US"/>
        </w:rPr>
      </w:pPr>
      <w:r>
        <w:rPr>
          <w:lang w:val="en-US"/>
        </w:rPr>
        <w:t>Setting up the software images on you workstation</w:t>
      </w:r>
    </w:p>
    <w:p w:rsidR="00A24F17" w:rsidRDefault="00FF5BC4" w:rsidP="00A24F17">
      <w:pPr>
        <w:ind w:left="-540"/>
        <w:rPr>
          <w:lang w:val="en-US"/>
        </w:rPr>
      </w:pPr>
      <w:r>
        <w:rPr>
          <w:lang w:val="en-US"/>
        </w:rPr>
        <w:t>This section will guide you through the basic steps to setup a single student workstation image. In summary, you will need to:</w:t>
      </w:r>
    </w:p>
    <w:p w:rsidR="00FF5BC4" w:rsidRDefault="00FF5BC4" w:rsidP="00FF5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required software images</w:t>
      </w:r>
    </w:p>
    <w:p w:rsidR="00FF5BC4" w:rsidRDefault="00FF5BC4" w:rsidP="00FF5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the Windows host NTP service</w:t>
      </w:r>
    </w:p>
    <w:p w:rsidR="00FF5BC4" w:rsidRDefault="00FF5BC4" w:rsidP="00FF5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</w:t>
      </w:r>
      <w:r w:rsidR="00753885">
        <w:rPr>
          <w:lang w:val="en-US"/>
        </w:rPr>
        <w:t xml:space="preserve">gure the </w:t>
      </w:r>
      <w:proofErr w:type="spellStart"/>
      <w:r w:rsidR="00753885">
        <w:rPr>
          <w:lang w:val="en-US"/>
        </w:rPr>
        <w:t>VMWare</w:t>
      </w:r>
      <w:proofErr w:type="spellEnd"/>
      <w:r w:rsidR="00753885">
        <w:rPr>
          <w:lang w:val="en-US"/>
        </w:rPr>
        <w:t xml:space="preserve"> NAT subnet address</w:t>
      </w:r>
    </w:p>
    <w:p w:rsidR="00E44DFB" w:rsidRDefault="00E44DFB">
      <w:pPr>
        <w:rPr>
          <w:lang w:val="en-US"/>
        </w:rPr>
      </w:pPr>
      <w:r>
        <w:rPr>
          <w:lang w:val="en-US"/>
        </w:rPr>
        <w:br w:type="page"/>
      </w:r>
    </w:p>
    <w:p w:rsidR="00753885" w:rsidRDefault="00E44DFB" w:rsidP="00DF7F75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Download installation and workshop images</w:t>
      </w:r>
    </w:p>
    <w:p w:rsidR="00F22FBB" w:rsidRDefault="00F22FBB" w:rsidP="00F22FBB">
      <w:pPr>
        <w:ind w:left="-540"/>
        <w:rPr>
          <w:lang w:val="en-US"/>
        </w:rPr>
      </w:pPr>
      <w:r>
        <w:rPr>
          <w:lang w:val="en-US"/>
        </w:rPr>
        <w:t>Always install the latest version of API Management. Images can only be downloaded from Passport Advantaged (PAO).</w:t>
      </w:r>
    </w:p>
    <w:p w:rsidR="00F22FBB" w:rsidRDefault="00F22FBB" w:rsidP="00F22FBB">
      <w:pPr>
        <w:ind w:left="-540"/>
        <w:rPr>
          <w:lang w:val="en-US"/>
        </w:rPr>
      </w:pPr>
      <w:r>
        <w:rPr>
          <w:lang w:val="en-US"/>
        </w:rPr>
        <w:t xml:space="preserve">For the workshop download and use the following </w:t>
      </w:r>
      <w:r>
        <w:rPr>
          <w:b/>
          <w:lang w:val="en-US"/>
        </w:rPr>
        <w:t xml:space="preserve">OVA </w:t>
      </w:r>
      <w:r>
        <w:rPr>
          <w:lang w:val="en-US"/>
        </w:rPr>
        <w:t>files from PAO:</w:t>
      </w:r>
    </w:p>
    <w:p w:rsidR="00F22FBB" w:rsidRDefault="00F22FBB" w:rsidP="00F22FBB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DataPower</w:t>
      </w:r>
      <w:proofErr w:type="spellEnd"/>
      <w:r>
        <w:rPr>
          <w:lang w:val="en-US"/>
        </w:rPr>
        <w:t xml:space="preserve"> Gateway Virtual Edition </w:t>
      </w:r>
      <w:r w:rsidRPr="00F22FBB">
        <w:rPr>
          <w:i/>
          <w:lang w:val="en-US"/>
        </w:rPr>
        <w:t>(idg7700.prod.ova)</w:t>
      </w:r>
    </w:p>
    <w:p w:rsidR="00F22FBB" w:rsidRDefault="00F22FBB" w:rsidP="00F22FBB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IBM Management Appliance </w:t>
      </w:r>
      <w:r w:rsidRPr="00F22FBB">
        <w:rPr>
          <w:i/>
          <w:lang w:val="en-US"/>
        </w:rPr>
        <w:t>(apiconnect-management.ova)</w:t>
      </w:r>
    </w:p>
    <w:p w:rsidR="00CB191E" w:rsidRPr="00F22FBB" w:rsidRDefault="00CB191E" w:rsidP="00F22FBB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IBM Developer Portal </w:t>
      </w:r>
      <w:r w:rsidRPr="00CB191E">
        <w:rPr>
          <w:i/>
          <w:lang w:val="en-US"/>
        </w:rPr>
        <w:t>(apiconnect-portal.ova)</w:t>
      </w:r>
    </w:p>
    <w:sectPr w:rsidR="00CB191E" w:rsidRPr="00F22FBB" w:rsidSect="00BB4BCD">
      <w:headerReference w:type="default" r:id="rId7"/>
      <w:headerReference w:type="first" r:id="rId8"/>
      <w:pgSz w:w="11906" w:h="16838"/>
      <w:pgMar w:top="154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520" w:rsidRDefault="00947520" w:rsidP="008B7E05">
      <w:pPr>
        <w:spacing w:after="0" w:line="240" w:lineRule="auto"/>
      </w:pPr>
      <w:r>
        <w:separator/>
      </w:r>
    </w:p>
  </w:endnote>
  <w:endnote w:type="continuationSeparator" w:id="0">
    <w:p w:rsidR="00947520" w:rsidRDefault="00947520" w:rsidP="008B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520" w:rsidRDefault="00947520" w:rsidP="008B7E05">
      <w:pPr>
        <w:spacing w:after="0" w:line="240" w:lineRule="auto"/>
      </w:pPr>
      <w:r>
        <w:separator/>
      </w:r>
    </w:p>
  </w:footnote>
  <w:footnote w:type="continuationSeparator" w:id="0">
    <w:p w:rsidR="00947520" w:rsidRDefault="00947520" w:rsidP="008B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BCD" w:rsidRPr="00BB4BCD" w:rsidRDefault="00BB4BCD" w:rsidP="00BB4BCD">
    <w:pPr>
      <w:pStyle w:val="Header"/>
      <w:ind w:left="-540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BCD" w:rsidRPr="008B7E05" w:rsidRDefault="00BB4BCD" w:rsidP="00BB4BCD">
    <w:pPr>
      <w:pStyle w:val="Header"/>
      <w:ind w:left="-540"/>
      <w:rPr>
        <w:sz w:val="20"/>
        <w:szCs w:val="20"/>
        <w:lang w:val="en-US"/>
      </w:rPr>
    </w:pPr>
    <w:r w:rsidRPr="008B7E05">
      <w:rPr>
        <w:b/>
        <w:sz w:val="20"/>
        <w:szCs w:val="20"/>
        <w:lang w:val="en-US"/>
      </w:rPr>
      <w:t>IBM Software</w:t>
    </w:r>
    <w:r w:rsidRPr="008B7E05">
      <w:rPr>
        <w:b/>
        <w:sz w:val="20"/>
        <w:szCs w:val="20"/>
        <w:lang w:val="en-US"/>
      </w:rPr>
      <w:tab/>
    </w:r>
    <w:r w:rsidRPr="008B7E05">
      <w:rPr>
        <w:b/>
        <w:sz w:val="20"/>
        <w:szCs w:val="20"/>
        <w:lang w:val="en-US"/>
      </w:rPr>
      <w:tab/>
    </w:r>
    <w:r w:rsidRPr="008B7E05">
      <w:rPr>
        <w:sz w:val="20"/>
        <w:szCs w:val="20"/>
        <w:lang w:val="en-US"/>
      </w:rPr>
      <w:t>An IBM Proof of Technology</w:t>
    </w:r>
  </w:p>
  <w:p w:rsidR="00BB4BCD" w:rsidRPr="00BB4BCD" w:rsidRDefault="00BB4BCD" w:rsidP="00BB4BCD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25A"/>
    <w:multiLevelType w:val="hybridMultilevel"/>
    <w:tmpl w:val="37F650E2"/>
    <w:lvl w:ilvl="0" w:tplc="4D7E6BC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780103C4"/>
    <w:multiLevelType w:val="hybridMultilevel"/>
    <w:tmpl w:val="DEF28CCE"/>
    <w:lvl w:ilvl="0" w:tplc="1380894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7ADB6EA1"/>
    <w:multiLevelType w:val="hybridMultilevel"/>
    <w:tmpl w:val="BF548E00"/>
    <w:lvl w:ilvl="0" w:tplc="1450936A">
      <w:numFmt w:val="bullet"/>
      <w:lvlText w:val="-"/>
      <w:lvlJc w:val="left"/>
      <w:pPr>
        <w:ind w:left="-1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7C7B3F40"/>
    <w:multiLevelType w:val="hybridMultilevel"/>
    <w:tmpl w:val="10D411F4"/>
    <w:lvl w:ilvl="0" w:tplc="5558ACE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1F2"/>
    <w:rsid w:val="000771F2"/>
    <w:rsid w:val="00217762"/>
    <w:rsid w:val="0029453D"/>
    <w:rsid w:val="00302A8C"/>
    <w:rsid w:val="00322B58"/>
    <w:rsid w:val="0043018B"/>
    <w:rsid w:val="00526873"/>
    <w:rsid w:val="005851F2"/>
    <w:rsid w:val="006E7FFE"/>
    <w:rsid w:val="00753885"/>
    <w:rsid w:val="008B7E05"/>
    <w:rsid w:val="008F0F46"/>
    <w:rsid w:val="009212CE"/>
    <w:rsid w:val="00947520"/>
    <w:rsid w:val="0097019B"/>
    <w:rsid w:val="00A0715D"/>
    <w:rsid w:val="00A24F17"/>
    <w:rsid w:val="00A47EBB"/>
    <w:rsid w:val="00A71543"/>
    <w:rsid w:val="00AB7F93"/>
    <w:rsid w:val="00BB4BCD"/>
    <w:rsid w:val="00C23E89"/>
    <w:rsid w:val="00C852F9"/>
    <w:rsid w:val="00CB191E"/>
    <w:rsid w:val="00D2551D"/>
    <w:rsid w:val="00D403B9"/>
    <w:rsid w:val="00D873D8"/>
    <w:rsid w:val="00D91E1C"/>
    <w:rsid w:val="00DF7F75"/>
    <w:rsid w:val="00E44DFB"/>
    <w:rsid w:val="00F22FBB"/>
    <w:rsid w:val="00FF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3D"/>
  </w:style>
  <w:style w:type="paragraph" w:styleId="Heading1">
    <w:name w:val="heading 1"/>
    <w:basedOn w:val="Normal"/>
    <w:next w:val="Normal"/>
    <w:link w:val="Heading1Char"/>
    <w:uiPriority w:val="9"/>
    <w:qFormat/>
    <w:rsid w:val="00AB7F9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F9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F46"/>
    <w:pPr>
      <w:keepNext/>
      <w:keepLines/>
      <w:spacing w:before="200" w:after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E05"/>
  </w:style>
  <w:style w:type="paragraph" w:styleId="Footer">
    <w:name w:val="footer"/>
    <w:basedOn w:val="Normal"/>
    <w:link w:val="FooterChar"/>
    <w:uiPriority w:val="99"/>
    <w:semiHidden/>
    <w:unhideWhenUsed/>
    <w:rsid w:val="008B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E05"/>
  </w:style>
  <w:style w:type="paragraph" w:styleId="ListParagraph">
    <w:name w:val="List Paragraph"/>
    <w:basedOn w:val="Normal"/>
    <w:uiPriority w:val="34"/>
    <w:qFormat/>
    <w:rsid w:val="00D87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F93"/>
    <w:rPr>
      <w:rFonts w:eastAsiaTheme="majorEastAsia" w:cstheme="majorBidi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68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F93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F46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C85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Anh</dc:creator>
  <cp:lastModifiedBy>Nguyen Viet Anh</cp:lastModifiedBy>
  <cp:revision>29</cp:revision>
  <dcterms:created xsi:type="dcterms:W3CDTF">2018-04-09T03:50:00Z</dcterms:created>
  <dcterms:modified xsi:type="dcterms:W3CDTF">2018-04-09T04:54:00Z</dcterms:modified>
</cp:coreProperties>
</file>