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  PHIẾU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26 tháng 4 năm 2024</w:t>
        <w:br/>
        <w:t>Số điện thoại: 0867865001</w:t>
        <w:tab/>
        <w:tab/>
        <w:tab/>
        <w:tab/>
        <w:tab/>
        <w:tab/>
        <w:t>Mã HĐ: #HD00010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phiếu: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8GB-512GB</w:t>
            </w:r>
          </w:p>
        </w:tc>
        <w:tc>
          <w:p>
            <w:r>
              <w:t>silver</w:t>
            </w:r>
          </w:p>
        </w:tc>
        <w:tc>
          <w:p>
            <w:r>
              <w:t>5</w:t>
            </w:r>
          </w:p>
        </w:tc>
        <w:tc>
          <w:p>
            <w:r>
              <w:t>35,000,000đ</w:t>
            </w:r>
          </w:p>
        </w:tc>
        <w:tc>
          <w:p>
            <w:r>
              <w:t>175,000,000đ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12GB-512GB</w:t>
            </w:r>
          </w:p>
        </w:tc>
        <w:tc>
          <w:p>
            <w:r>
              <w:t>blue</w:t>
            </w:r>
          </w:p>
        </w:tc>
        <w:tc>
          <w:p>
            <w:r>
              <w:t>5</w:t>
            </w:r>
          </w:p>
        </w:tc>
        <w:tc>
          <w:p>
            <w:r>
              <w:t>31,290,000đ</w:t>
            </w:r>
          </w:p>
        </w:tc>
        <w:tc>
          <w:p>
            <w:r>
              <w:t>156,450,000đ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331,450,000đ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26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2024-04-26T03:47:20Z</dcterms:created>
  <dc:creator>Apache POI</dc:creator>
</cp:coreProperties>
</file>