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E7F2D" w14:textId="3D997E8C" w:rsidR="005B1D23" w:rsidRDefault="005C13B5">
      <w:r>
        <w:t>Test attrachment content</w:t>
      </w:r>
    </w:p>
    <w:sectPr w:rsidR="005B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7"/>
    <w:rsid w:val="00097B06"/>
    <w:rsid w:val="00192D5E"/>
    <w:rsid w:val="00307FD4"/>
    <w:rsid w:val="00517BE7"/>
    <w:rsid w:val="005B1D23"/>
    <w:rsid w:val="005C13B5"/>
    <w:rsid w:val="006F6E97"/>
    <w:rsid w:val="009D6328"/>
    <w:rsid w:val="00D9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D2DD8"/>
  <w15:chartTrackingRefBased/>
  <w15:docId w15:val="{03EF9E15-67B0-4C6C-A54A-5E04A0E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THIEN AN</dc:creator>
  <cp:keywords/>
  <dc:description/>
  <cp:lastModifiedBy>HOANG THIEN AN</cp:lastModifiedBy>
  <cp:revision>2</cp:revision>
  <dcterms:created xsi:type="dcterms:W3CDTF">2025-07-07T09:11:00Z</dcterms:created>
  <dcterms:modified xsi:type="dcterms:W3CDTF">2025-07-07T09:11:00Z</dcterms:modified>
</cp:coreProperties>
</file>