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731080" w14:textId="48B5C40C" w:rsidR="00537BC7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764B49">
        <w:t>.</w:t>
      </w:r>
    </w:p>
    <w:p w14:paraId="2FAC6775" w14:textId="77777777" w:rsidR="001C3086" w:rsidRDefault="001C3086"/>
    <w:p w14:paraId="5ACF5661" w14:textId="17F35529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PHAN Anh</w:t>
      </w:r>
      <w:r w:rsidR="00A8761D">
        <w:rPr>
          <w:rFonts w:hint="eastAsia"/>
          <w:u w:val="single"/>
        </w:rPr>
        <w:t xml:space="preserve">　　　　　　　　　　</w:t>
      </w:r>
    </w:p>
    <w:p w14:paraId="5F31B6F4" w14:textId="77777777"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5D6CC108" w14:textId="5BBB22E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5F18F32E" w:rsidR="007B2376" w:rsidRDefault="00E378CD">
            <w:r>
              <w:t>3.3</w:t>
            </w:r>
            <w:r w:rsidR="001E182E">
              <w:t xml:space="preserve">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3386794A" w14:textId="4E62786B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2A815494" w14:textId="3F5AC305" w:rsidR="007B2376" w:rsidRDefault="00E378CD">
            <w:r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lastRenderedPageBreak/>
              <w:t xml:space="preserve">4.3. </w:t>
            </w:r>
            <w:r w:rsidRPr="00554316">
              <w:t>FluxFormer: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1455A62A" w14:textId="52F54F95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09064431" w:rsidR="007B2376" w:rsidRDefault="007B2376">
            <w:r w:rsidRPr="007B2376">
              <w:t xml:space="preserve">International Journal of Digital Earth, </w:t>
            </w:r>
            <w:r w:rsidR="00720920">
              <w:t>Accepted</w:t>
            </w:r>
            <w:r w:rsidRPr="007B2376">
              <w:t>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67740D5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33F1DB0D" w14:textId="77777777" w:rsidR="00554316" w:rsidRDefault="00554316"/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F13366B" w14:textId="531E4E1A" w:rsidR="007B2376" w:rsidRDefault="007B2376">
            <w:r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F94D" w14:textId="77777777" w:rsidR="00371AE3" w:rsidRDefault="00371AE3" w:rsidP="00E5484B">
      <w:r>
        <w:separator/>
      </w:r>
    </w:p>
  </w:endnote>
  <w:endnote w:type="continuationSeparator" w:id="0">
    <w:p w14:paraId="1390FE08" w14:textId="77777777" w:rsidR="00371AE3" w:rsidRDefault="00371AE3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A388" w14:textId="77777777" w:rsidR="00371AE3" w:rsidRDefault="00371AE3" w:rsidP="00E5484B">
      <w:r>
        <w:separator/>
      </w:r>
    </w:p>
  </w:footnote>
  <w:footnote w:type="continuationSeparator" w:id="0">
    <w:p w14:paraId="203CCEB4" w14:textId="77777777" w:rsidR="00371AE3" w:rsidRDefault="00371AE3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1A1798"/>
    <w:rsid w:val="001C3086"/>
    <w:rsid w:val="001E182E"/>
    <w:rsid w:val="002A78E5"/>
    <w:rsid w:val="0030223B"/>
    <w:rsid w:val="00371AE3"/>
    <w:rsid w:val="003F573E"/>
    <w:rsid w:val="00427C0B"/>
    <w:rsid w:val="00442F9B"/>
    <w:rsid w:val="00516AA6"/>
    <w:rsid w:val="00537BC7"/>
    <w:rsid w:val="00554316"/>
    <w:rsid w:val="00605253"/>
    <w:rsid w:val="006B129B"/>
    <w:rsid w:val="00720920"/>
    <w:rsid w:val="00764B49"/>
    <w:rsid w:val="007B2376"/>
    <w:rsid w:val="009628CF"/>
    <w:rsid w:val="00990D98"/>
    <w:rsid w:val="00A414E6"/>
    <w:rsid w:val="00A8761D"/>
    <w:rsid w:val="00AA6C6A"/>
    <w:rsid w:val="00BB43CE"/>
    <w:rsid w:val="00BB5D1B"/>
    <w:rsid w:val="00CC5B3C"/>
    <w:rsid w:val="00CD60BD"/>
    <w:rsid w:val="00E378CD"/>
    <w:rsid w:val="00E5484B"/>
    <w:rsid w:val="00EC51C6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2023-12-05T10:49:00Z</dcterms:modified>
</cp:coreProperties>
</file>