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0CDF8" w14:textId="55A91376" w:rsidR="00F01851" w:rsidRPr="001A2611" w:rsidRDefault="00D24194">
      <w:pPr>
        <w:rPr>
          <w:b/>
          <w:bCs/>
          <w:lang w:val="vi-VN"/>
        </w:rPr>
      </w:pPr>
      <w:r w:rsidRPr="001A2611">
        <w:rPr>
          <w:b/>
          <w:bCs/>
          <w:lang w:val="vi-VN"/>
        </w:rPr>
        <w:t>Report Crowdfunding Statistical Analysis</w:t>
      </w:r>
    </w:p>
    <w:p w14:paraId="41FC447C" w14:textId="77777777" w:rsidR="00D24194" w:rsidRDefault="00D24194">
      <w:pPr>
        <w:rPr>
          <w:lang w:val="vi-VN"/>
        </w:rPr>
      </w:pPr>
    </w:p>
    <w:p w14:paraId="22B9F856" w14:textId="77777777" w:rsidR="00D24194" w:rsidRPr="00D24194" w:rsidRDefault="00D24194" w:rsidP="00D24194">
      <w:pPr>
        <w:numPr>
          <w:ilvl w:val="0"/>
          <w:numId w:val="1"/>
        </w:numPr>
      </w:pPr>
      <w:r w:rsidRPr="00D24194">
        <w:t>Use your data to determine whether the mean or the median better summarizes the data.</w:t>
      </w:r>
    </w:p>
    <w:p w14:paraId="5378BC22" w14:textId="77777777" w:rsidR="00D24194" w:rsidRPr="001A2611" w:rsidRDefault="00D24194" w:rsidP="00D24194">
      <w:pPr>
        <w:numPr>
          <w:ilvl w:val="0"/>
          <w:numId w:val="1"/>
        </w:numPr>
      </w:pPr>
      <w:r w:rsidRPr="00D24194">
        <w:t>Use your data to determine if there is more variability with successful or unsuccessful campaigns. Does this make sense? Why or why not?</w:t>
      </w:r>
    </w:p>
    <w:p w14:paraId="0A5E07AA" w14:textId="77777777" w:rsidR="001A2611" w:rsidRDefault="001A2611" w:rsidP="001A2611">
      <w:pPr>
        <w:pBdr>
          <w:bottom w:val="single" w:sz="6" w:space="1" w:color="auto"/>
        </w:pBdr>
        <w:rPr>
          <w:lang w:val="vi-VN"/>
        </w:rPr>
      </w:pPr>
    </w:p>
    <w:p w14:paraId="66113437" w14:textId="77777777" w:rsidR="00D24194" w:rsidRDefault="00D24194">
      <w:pPr>
        <w:rPr>
          <w:lang w:val="vi-VN"/>
        </w:rPr>
      </w:pPr>
    </w:p>
    <w:p w14:paraId="7E82E8D9" w14:textId="61463AAA" w:rsidR="00D24194" w:rsidRPr="001A2611" w:rsidRDefault="00D24194" w:rsidP="001A2611">
      <w:pPr>
        <w:pStyle w:val="ListParagraph"/>
        <w:numPr>
          <w:ilvl w:val="0"/>
          <w:numId w:val="7"/>
        </w:numPr>
        <w:rPr>
          <w:b/>
          <w:bCs/>
        </w:rPr>
      </w:pPr>
      <w:r w:rsidRPr="001A2611">
        <w:rPr>
          <w:b/>
          <w:bCs/>
        </w:rPr>
        <w:t>Mean vs. Median to Summarize the Data:</w:t>
      </w:r>
    </w:p>
    <w:p w14:paraId="7F2BC8E9" w14:textId="77777777" w:rsidR="00D24194" w:rsidRPr="00D24194" w:rsidRDefault="00D24194" w:rsidP="00D24194">
      <w:pPr>
        <w:numPr>
          <w:ilvl w:val="0"/>
          <w:numId w:val="2"/>
        </w:numPr>
      </w:pPr>
      <w:r w:rsidRPr="00D24194">
        <w:rPr>
          <w:b/>
          <w:bCs/>
        </w:rPr>
        <w:t>For Successful Campaigns</w:t>
      </w:r>
      <w:r w:rsidRPr="00D24194">
        <w:t>:</w:t>
      </w:r>
    </w:p>
    <w:p w14:paraId="4DC78B0E" w14:textId="77777777" w:rsidR="00D24194" w:rsidRPr="00D24194" w:rsidRDefault="00D24194" w:rsidP="00D24194">
      <w:pPr>
        <w:numPr>
          <w:ilvl w:val="1"/>
          <w:numId w:val="2"/>
        </w:numPr>
      </w:pPr>
      <w:r w:rsidRPr="00D24194">
        <w:t>Mean: 851.15</w:t>
      </w:r>
    </w:p>
    <w:p w14:paraId="7B2E6E07" w14:textId="6DED9987" w:rsidR="00D24194" w:rsidRPr="00D24194" w:rsidRDefault="00D24194" w:rsidP="00D24194">
      <w:pPr>
        <w:numPr>
          <w:ilvl w:val="1"/>
          <w:numId w:val="2"/>
        </w:numPr>
      </w:pPr>
      <w:r w:rsidRPr="00D24194">
        <w:t>Median: 201</w:t>
      </w:r>
      <w:r w:rsidR="001A2611">
        <w:rPr>
          <w:lang w:val="vi-VN"/>
        </w:rPr>
        <w:t>.00</w:t>
      </w:r>
    </w:p>
    <w:p w14:paraId="3F3FE97F" w14:textId="77777777" w:rsidR="00D24194" w:rsidRPr="00D24194" w:rsidRDefault="00D24194" w:rsidP="00D24194">
      <w:pPr>
        <w:numPr>
          <w:ilvl w:val="1"/>
          <w:numId w:val="2"/>
        </w:numPr>
      </w:pPr>
      <w:r w:rsidRPr="00D24194">
        <w:t>Standard Deviation (SD): 1,266.24</w:t>
      </w:r>
    </w:p>
    <w:p w14:paraId="11ED76A5" w14:textId="77777777" w:rsidR="00D24194" w:rsidRPr="00D24194" w:rsidRDefault="00D24194" w:rsidP="00D24194">
      <w:pPr>
        <w:numPr>
          <w:ilvl w:val="0"/>
          <w:numId w:val="2"/>
        </w:numPr>
      </w:pPr>
      <w:r w:rsidRPr="00D24194">
        <w:rPr>
          <w:b/>
          <w:bCs/>
        </w:rPr>
        <w:t>For Failed Campaigns</w:t>
      </w:r>
      <w:r w:rsidRPr="00D24194">
        <w:t>:</w:t>
      </w:r>
    </w:p>
    <w:p w14:paraId="5DED52AF" w14:textId="77777777" w:rsidR="00D24194" w:rsidRPr="00D24194" w:rsidRDefault="00D24194" w:rsidP="00D24194">
      <w:pPr>
        <w:numPr>
          <w:ilvl w:val="1"/>
          <w:numId w:val="2"/>
        </w:numPr>
      </w:pPr>
      <w:r w:rsidRPr="00D24194">
        <w:t>Mean: 585.62</w:t>
      </w:r>
    </w:p>
    <w:p w14:paraId="7489ECFF" w14:textId="4F27C228" w:rsidR="00D24194" w:rsidRPr="00D24194" w:rsidRDefault="00D24194" w:rsidP="00D24194">
      <w:pPr>
        <w:numPr>
          <w:ilvl w:val="1"/>
          <w:numId w:val="2"/>
        </w:numPr>
      </w:pPr>
      <w:r w:rsidRPr="00D24194">
        <w:t>Median: 114.5</w:t>
      </w:r>
      <w:r w:rsidR="001A2611">
        <w:rPr>
          <w:lang w:val="vi-VN"/>
        </w:rPr>
        <w:t>0</w:t>
      </w:r>
    </w:p>
    <w:p w14:paraId="6A55E247" w14:textId="77777777" w:rsidR="00D24194" w:rsidRPr="00D24194" w:rsidRDefault="00D24194" w:rsidP="00D24194">
      <w:pPr>
        <w:numPr>
          <w:ilvl w:val="1"/>
          <w:numId w:val="2"/>
        </w:numPr>
      </w:pPr>
      <w:r w:rsidRPr="00D24194">
        <w:t>Standard Deviation (SD): 959.99</w:t>
      </w:r>
    </w:p>
    <w:p w14:paraId="7BD6B05B" w14:textId="77777777" w:rsidR="00D24194" w:rsidRPr="00D24194" w:rsidRDefault="00D24194" w:rsidP="001A2611">
      <w:pPr>
        <w:ind w:firstLine="720"/>
        <w:rPr>
          <w:b/>
          <w:bCs/>
        </w:rPr>
      </w:pPr>
      <w:r w:rsidRPr="00D24194">
        <w:rPr>
          <w:b/>
          <w:bCs/>
        </w:rPr>
        <w:t>Which Summarizes the Data Better?</w:t>
      </w:r>
    </w:p>
    <w:p w14:paraId="763888D8" w14:textId="77777777" w:rsidR="00D24194" w:rsidRPr="00D24194" w:rsidRDefault="00D24194" w:rsidP="00D24194">
      <w:pPr>
        <w:numPr>
          <w:ilvl w:val="0"/>
          <w:numId w:val="3"/>
        </w:numPr>
      </w:pPr>
      <w:r w:rsidRPr="00D24194">
        <w:rPr>
          <w:b/>
          <w:bCs/>
        </w:rPr>
        <w:t>For both successful and failed campaigns</w:t>
      </w:r>
      <w:r w:rsidRPr="00D24194">
        <w:t xml:space="preserve">, the </w:t>
      </w:r>
      <w:r w:rsidRPr="00D24194">
        <w:rPr>
          <w:b/>
          <w:bCs/>
        </w:rPr>
        <w:t>mean</w:t>
      </w:r>
      <w:r w:rsidRPr="00D24194">
        <w:t xml:space="preserve"> is much larger than the median. This suggests the presence of </w:t>
      </w:r>
      <w:r w:rsidRPr="00D24194">
        <w:rPr>
          <w:b/>
          <w:bCs/>
        </w:rPr>
        <w:t>outliers</w:t>
      </w:r>
      <w:r w:rsidRPr="00D24194">
        <w:t>, or campaigns that received significantly higher contributions than others, pulling the mean upwards.</w:t>
      </w:r>
    </w:p>
    <w:p w14:paraId="71E6B4FC" w14:textId="2246B127" w:rsidR="00D24194" w:rsidRPr="00D24194" w:rsidRDefault="00D24194" w:rsidP="00D24194">
      <w:pPr>
        <w:numPr>
          <w:ilvl w:val="0"/>
          <w:numId w:val="3"/>
        </w:numPr>
      </w:pPr>
      <w:r w:rsidRPr="00D24194">
        <w:t xml:space="preserve">In such cases, the </w:t>
      </w:r>
      <w:r w:rsidRPr="00D24194">
        <w:rPr>
          <w:b/>
          <w:bCs/>
        </w:rPr>
        <w:t>median</w:t>
      </w:r>
      <w:r w:rsidRPr="00D24194">
        <w:t xml:space="preserve"> is generally a better summary statistic, as it is less affected by extreme values and gives a better sense of the "typical" contribution amount. For example, in successful campaigns, the median contribution is only 201</w:t>
      </w:r>
      <w:r w:rsidR="001A2611">
        <w:rPr>
          <w:lang w:val="vi-VN"/>
        </w:rPr>
        <w:t>.00</w:t>
      </w:r>
      <w:r w:rsidRPr="00D24194">
        <w:t>, meaning most campaigns receive around this amount, while the mean is inflated to 851</w:t>
      </w:r>
      <w:r w:rsidR="001A2611">
        <w:rPr>
          <w:lang w:val="vi-VN"/>
        </w:rPr>
        <w:t>.15</w:t>
      </w:r>
      <w:r w:rsidRPr="00D24194">
        <w:t xml:space="preserve"> due to a few very high-contribution campaigns.</w:t>
      </w:r>
    </w:p>
    <w:p w14:paraId="3ABA24C1" w14:textId="77777777" w:rsidR="00D24194" w:rsidRDefault="00D24194" w:rsidP="00D24194">
      <w:pPr>
        <w:rPr>
          <w:lang w:val="vi-VN"/>
        </w:rPr>
      </w:pPr>
      <w:r w:rsidRPr="00D24194">
        <w:rPr>
          <w:b/>
          <w:bCs/>
        </w:rPr>
        <w:t>Conclusion</w:t>
      </w:r>
      <w:r w:rsidRPr="00D24194">
        <w:t xml:space="preserve">: The </w:t>
      </w:r>
      <w:r w:rsidRPr="00D24194">
        <w:rPr>
          <w:b/>
          <w:bCs/>
        </w:rPr>
        <w:t>median</w:t>
      </w:r>
      <w:r w:rsidRPr="00D24194">
        <w:t xml:space="preserve"> better summarizes the central tendency of contributions for both successful and failed campaigns, as it is less skewed by outliers.</w:t>
      </w:r>
    </w:p>
    <w:p w14:paraId="306385CE" w14:textId="77777777" w:rsidR="001A2611" w:rsidRPr="001A2611" w:rsidRDefault="001A2611" w:rsidP="00D24194">
      <w:pPr>
        <w:rPr>
          <w:lang w:val="vi-VN"/>
        </w:rPr>
      </w:pPr>
    </w:p>
    <w:p w14:paraId="1220C7AC" w14:textId="68E758DC" w:rsidR="00D24194" w:rsidRPr="00D24194" w:rsidRDefault="00D24194" w:rsidP="001A2611">
      <w:pPr>
        <w:pStyle w:val="ListParagraph"/>
        <w:numPr>
          <w:ilvl w:val="0"/>
          <w:numId w:val="7"/>
        </w:numPr>
        <w:rPr>
          <w:b/>
          <w:bCs/>
        </w:rPr>
      </w:pPr>
      <w:r w:rsidRPr="00D24194">
        <w:rPr>
          <w:b/>
          <w:bCs/>
        </w:rPr>
        <w:t xml:space="preserve">Variability in Successful vs. </w:t>
      </w:r>
      <w:r w:rsidR="001A2611">
        <w:rPr>
          <w:b/>
          <w:bCs/>
        </w:rPr>
        <w:t>Unsuccessful</w:t>
      </w:r>
      <w:r w:rsidR="001A2611">
        <w:rPr>
          <w:b/>
          <w:bCs/>
          <w:lang w:val="vi-VN"/>
        </w:rPr>
        <w:t xml:space="preserve"> (Failed)</w:t>
      </w:r>
      <w:r w:rsidRPr="00D24194">
        <w:rPr>
          <w:b/>
          <w:bCs/>
        </w:rPr>
        <w:t xml:space="preserve"> Campaigns:</w:t>
      </w:r>
    </w:p>
    <w:p w14:paraId="0E98D6DF" w14:textId="77777777" w:rsidR="00D24194" w:rsidRPr="00D24194" w:rsidRDefault="00D24194" w:rsidP="00D24194">
      <w:pPr>
        <w:numPr>
          <w:ilvl w:val="0"/>
          <w:numId w:val="4"/>
        </w:numPr>
      </w:pPr>
      <w:r w:rsidRPr="00D24194">
        <w:rPr>
          <w:b/>
          <w:bCs/>
        </w:rPr>
        <w:t>For Successful Campaigns</w:t>
      </w:r>
      <w:r w:rsidRPr="00D24194">
        <w:t>:</w:t>
      </w:r>
    </w:p>
    <w:p w14:paraId="1877E422" w14:textId="77777777" w:rsidR="00D24194" w:rsidRPr="00D24194" w:rsidRDefault="00D24194" w:rsidP="00D24194">
      <w:pPr>
        <w:numPr>
          <w:ilvl w:val="1"/>
          <w:numId w:val="4"/>
        </w:numPr>
      </w:pPr>
      <w:r w:rsidRPr="00D24194">
        <w:t>SD: 1,266.24</w:t>
      </w:r>
    </w:p>
    <w:p w14:paraId="4A77ABE4" w14:textId="77777777" w:rsidR="00D24194" w:rsidRPr="00D24194" w:rsidRDefault="00D24194" w:rsidP="00D24194">
      <w:pPr>
        <w:numPr>
          <w:ilvl w:val="1"/>
          <w:numId w:val="4"/>
        </w:numPr>
      </w:pPr>
      <w:r w:rsidRPr="00D24194">
        <w:t>Variance: 1,603,373.73</w:t>
      </w:r>
    </w:p>
    <w:p w14:paraId="6C0A24DD" w14:textId="77777777" w:rsidR="00D24194" w:rsidRPr="00D24194" w:rsidRDefault="00D24194" w:rsidP="00D24194">
      <w:pPr>
        <w:numPr>
          <w:ilvl w:val="0"/>
          <w:numId w:val="4"/>
        </w:numPr>
      </w:pPr>
      <w:r w:rsidRPr="00D24194">
        <w:rPr>
          <w:b/>
          <w:bCs/>
        </w:rPr>
        <w:t>For Failed Campaigns</w:t>
      </w:r>
      <w:r w:rsidRPr="00D24194">
        <w:t>:</w:t>
      </w:r>
    </w:p>
    <w:p w14:paraId="5C3526B9" w14:textId="77777777" w:rsidR="00D24194" w:rsidRPr="00D24194" w:rsidRDefault="00D24194" w:rsidP="00D24194">
      <w:pPr>
        <w:numPr>
          <w:ilvl w:val="1"/>
          <w:numId w:val="4"/>
        </w:numPr>
      </w:pPr>
      <w:r w:rsidRPr="00D24194">
        <w:t>SD: 959.99</w:t>
      </w:r>
    </w:p>
    <w:p w14:paraId="7E1B6B62" w14:textId="77777777" w:rsidR="00D24194" w:rsidRPr="00D24194" w:rsidRDefault="00D24194" w:rsidP="00D24194">
      <w:pPr>
        <w:numPr>
          <w:ilvl w:val="1"/>
          <w:numId w:val="4"/>
        </w:numPr>
      </w:pPr>
      <w:r w:rsidRPr="00D24194">
        <w:t>Variance: 921,574.68</w:t>
      </w:r>
    </w:p>
    <w:p w14:paraId="7CF3892E" w14:textId="77777777" w:rsidR="00D24194" w:rsidRPr="00D24194" w:rsidRDefault="00D24194" w:rsidP="00D24194">
      <w:pPr>
        <w:rPr>
          <w:b/>
          <w:bCs/>
        </w:rPr>
      </w:pPr>
      <w:r w:rsidRPr="00D24194">
        <w:rPr>
          <w:b/>
          <w:bCs/>
        </w:rPr>
        <w:t>Which Has More Variability?</w:t>
      </w:r>
    </w:p>
    <w:p w14:paraId="25E2B036" w14:textId="77777777" w:rsidR="00D24194" w:rsidRPr="00D24194" w:rsidRDefault="00D24194" w:rsidP="00D24194">
      <w:pPr>
        <w:numPr>
          <w:ilvl w:val="0"/>
          <w:numId w:val="5"/>
        </w:numPr>
      </w:pPr>
      <w:r w:rsidRPr="00D24194">
        <w:rPr>
          <w:b/>
          <w:bCs/>
        </w:rPr>
        <w:t>Successful campaigns have higher variability</w:t>
      </w:r>
      <w:r w:rsidRPr="00D24194">
        <w:t xml:space="preserve"> as indicated by both the larger standard deviation and variance. This suggests that the amounts raised in successful campaigns are spread out over a wider range compared to failed campaigns.</w:t>
      </w:r>
    </w:p>
    <w:p w14:paraId="048EBCE5" w14:textId="77777777" w:rsidR="00D24194" w:rsidRPr="00D24194" w:rsidRDefault="00D24194" w:rsidP="00D24194">
      <w:pPr>
        <w:rPr>
          <w:b/>
          <w:bCs/>
        </w:rPr>
      </w:pPr>
      <w:r w:rsidRPr="00D24194">
        <w:rPr>
          <w:b/>
          <w:bCs/>
        </w:rPr>
        <w:t>Does This Make Sense?</w:t>
      </w:r>
    </w:p>
    <w:p w14:paraId="72F15649" w14:textId="77777777" w:rsidR="00D24194" w:rsidRPr="00D24194" w:rsidRDefault="00D24194" w:rsidP="00D24194">
      <w:pPr>
        <w:numPr>
          <w:ilvl w:val="0"/>
          <w:numId w:val="6"/>
        </w:numPr>
      </w:pPr>
      <w:r w:rsidRPr="00D24194">
        <w:t xml:space="preserve">Yes, this makes sense. </w:t>
      </w:r>
      <w:r w:rsidRPr="00D24194">
        <w:rPr>
          <w:b/>
          <w:bCs/>
        </w:rPr>
        <w:t>Successful campaigns</w:t>
      </w:r>
      <w:r w:rsidRPr="00D24194">
        <w:t xml:space="preserve"> likely vary widely in terms of contributions because:</w:t>
      </w:r>
    </w:p>
    <w:p w14:paraId="2F881818" w14:textId="77777777" w:rsidR="00D24194" w:rsidRPr="00D24194" w:rsidRDefault="00D24194" w:rsidP="00D24194">
      <w:pPr>
        <w:numPr>
          <w:ilvl w:val="1"/>
          <w:numId w:val="6"/>
        </w:numPr>
      </w:pPr>
      <w:r w:rsidRPr="00D24194">
        <w:lastRenderedPageBreak/>
        <w:t>Some campaigns just barely meet their funding goals, while others may significantly exceed them.</w:t>
      </w:r>
    </w:p>
    <w:p w14:paraId="13112803" w14:textId="77777777" w:rsidR="00D24194" w:rsidRPr="00D24194" w:rsidRDefault="00D24194" w:rsidP="00D24194">
      <w:pPr>
        <w:numPr>
          <w:ilvl w:val="1"/>
          <w:numId w:val="6"/>
        </w:numPr>
      </w:pPr>
      <w:r w:rsidRPr="00D24194">
        <w:t>Successful campaigns tend to attract a broader range of support, leading to greater variability.</w:t>
      </w:r>
    </w:p>
    <w:p w14:paraId="1438C605" w14:textId="77777777" w:rsidR="00D24194" w:rsidRPr="00D24194" w:rsidRDefault="00D24194" w:rsidP="00D24194">
      <w:r w:rsidRPr="00D24194">
        <w:rPr>
          <w:b/>
          <w:bCs/>
        </w:rPr>
        <w:t>In contrast</w:t>
      </w:r>
      <w:r w:rsidRPr="00D24194">
        <w:t>, failed campaigns are likely to receive relatively lower and more uniform contributions, as they do not achieve their goals and may not attract as much widespread support.</w:t>
      </w:r>
    </w:p>
    <w:p w14:paraId="611179DE" w14:textId="77777777" w:rsidR="00D24194" w:rsidRPr="00D24194" w:rsidRDefault="00D24194" w:rsidP="00D24194">
      <w:r w:rsidRPr="00D24194">
        <w:rPr>
          <w:b/>
          <w:bCs/>
        </w:rPr>
        <w:t>Conclusion</w:t>
      </w:r>
      <w:r w:rsidRPr="00D24194">
        <w:t>: The higher variability in successful campaigns aligns with the idea that successful campaigns can receive a wide range of contributions, from modest amounts to far exceeding their goals, while failed campaigns likely struggle to gather substantial support, leading to less variation.</w:t>
      </w:r>
    </w:p>
    <w:p w14:paraId="7312583A" w14:textId="77777777" w:rsidR="00D24194" w:rsidRPr="00D24194" w:rsidRDefault="00D24194">
      <w:pPr>
        <w:rPr>
          <w:lang w:val="vi-VN"/>
        </w:rPr>
      </w:pPr>
    </w:p>
    <w:sectPr w:rsidR="00D24194" w:rsidRPr="00D24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10B7A"/>
    <w:multiLevelType w:val="multilevel"/>
    <w:tmpl w:val="0D4C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C4516"/>
    <w:multiLevelType w:val="multilevel"/>
    <w:tmpl w:val="35F0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00903"/>
    <w:multiLevelType w:val="multilevel"/>
    <w:tmpl w:val="E676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E6F11"/>
    <w:multiLevelType w:val="multilevel"/>
    <w:tmpl w:val="59C0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B53AA"/>
    <w:multiLevelType w:val="multilevel"/>
    <w:tmpl w:val="C430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B85314"/>
    <w:multiLevelType w:val="multilevel"/>
    <w:tmpl w:val="E59A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C74C70"/>
    <w:multiLevelType w:val="hybridMultilevel"/>
    <w:tmpl w:val="2E7486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48613">
    <w:abstractNumId w:val="2"/>
  </w:num>
  <w:num w:numId="2" w16cid:durableId="644167373">
    <w:abstractNumId w:val="0"/>
  </w:num>
  <w:num w:numId="3" w16cid:durableId="7686593">
    <w:abstractNumId w:val="1"/>
  </w:num>
  <w:num w:numId="4" w16cid:durableId="2068604694">
    <w:abstractNumId w:val="3"/>
  </w:num>
  <w:num w:numId="5" w16cid:durableId="1660111736">
    <w:abstractNumId w:val="5"/>
  </w:num>
  <w:num w:numId="6" w16cid:durableId="1953440475">
    <w:abstractNumId w:val="4"/>
  </w:num>
  <w:num w:numId="7" w16cid:durableId="8430108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94"/>
    <w:rsid w:val="001A2611"/>
    <w:rsid w:val="001B4D63"/>
    <w:rsid w:val="006239B4"/>
    <w:rsid w:val="00736168"/>
    <w:rsid w:val="009A3AC2"/>
    <w:rsid w:val="00C03938"/>
    <w:rsid w:val="00C932BF"/>
    <w:rsid w:val="00D24194"/>
    <w:rsid w:val="00F0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7FCD1"/>
  <w15:chartTrackingRefBased/>
  <w15:docId w15:val="{83BD8985-A788-494F-8E9A-256DC0DF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1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1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1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1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1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1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1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1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1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1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1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1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1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7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 Anh Pham</dc:creator>
  <cp:keywords/>
  <dc:description/>
  <cp:lastModifiedBy>Que Anh Pham</cp:lastModifiedBy>
  <cp:revision>2</cp:revision>
  <dcterms:created xsi:type="dcterms:W3CDTF">2024-10-02T22:32:00Z</dcterms:created>
  <dcterms:modified xsi:type="dcterms:W3CDTF">2024-10-03T19:24:00Z</dcterms:modified>
</cp:coreProperties>
</file>