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AD2611" w14:textId="77777777" w:rsidR="00357704" w:rsidRPr="00357704" w:rsidRDefault="00357704" w:rsidP="0035770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57704">
        <w:rPr>
          <w:rFonts w:ascii="Times New Roman" w:eastAsia="Times New Roman" w:hAnsi="Times New Roman" w:cs="Times New Roman"/>
          <w:b/>
          <w:bCs/>
          <w:sz w:val="27"/>
          <w:szCs w:val="27"/>
        </w:rPr>
        <w:t>Overall Procedure of Image Segmentation</w:t>
      </w:r>
    </w:p>
    <w:p w14:paraId="199A57C2" w14:textId="77777777" w:rsidR="00357704" w:rsidRPr="00357704" w:rsidRDefault="00357704" w:rsidP="003577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7704">
        <w:rPr>
          <w:rFonts w:ascii="Times New Roman" w:eastAsia="Times New Roman" w:hAnsi="Times New Roman" w:cs="Times New Roman"/>
          <w:sz w:val="24"/>
          <w:szCs w:val="24"/>
        </w:rPr>
        <w:t>The image segmentation process involves several key steps to accurately predict cloud coverage using a machine learning model. The steps are outlined below:</w:t>
      </w:r>
    </w:p>
    <w:p w14:paraId="51257170" w14:textId="77777777" w:rsidR="00357704" w:rsidRPr="00357704" w:rsidRDefault="00357704" w:rsidP="0035770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7704">
        <w:rPr>
          <w:rFonts w:ascii="Times New Roman" w:eastAsia="Times New Roman" w:hAnsi="Times New Roman" w:cs="Times New Roman"/>
          <w:b/>
          <w:bCs/>
          <w:sz w:val="24"/>
          <w:szCs w:val="24"/>
        </w:rPr>
        <w:t>Viewing Images</w:t>
      </w:r>
      <w:r w:rsidRPr="00357704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47DA5DD" w14:textId="77777777" w:rsidR="00357704" w:rsidRPr="00357704" w:rsidRDefault="00357704" w:rsidP="0035770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7704">
        <w:rPr>
          <w:rFonts w:ascii="Times New Roman" w:eastAsia="Times New Roman" w:hAnsi="Times New Roman" w:cs="Times New Roman"/>
          <w:sz w:val="24"/>
          <w:szCs w:val="24"/>
        </w:rPr>
        <w:t>Begin by manually inspecting satellite images to identify and mark cloud intervals.</w:t>
      </w:r>
    </w:p>
    <w:p w14:paraId="0350D067" w14:textId="77777777" w:rsidR="00357704" w:rsidRPr="00357704" w:rsidRDefault="00357704" w:rsidP="0035770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7704">
        <w:rPr>
          <w:rFonts w:ascii="Times New Roman" w:eastAsia="Times New Roman" w:hAnsi="Times New Roman" w:cs="Times New Roman"/>
          <w:b/>
          <w:bCs/>
          <w:sz w:val="24"/>
          <w:szCs w:val="24"/>
        </w:rPr>
        <w:t>Creating Training Data</w:t>
      </w:r>
      <w:r w:rsidRPr="00357704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E57ACF9" w14:textId="77777777" w:rsidR="00357704" w:rsidRPr="00357704" w:rsidRDefault="00357704" w:rsidP="0035770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7704">
        <w:rPr>
          <w:rFonts w:ascii="Times New Roman" w:eastAsia="Times New Roman" w:hAnsi="Times New Roman" w:cs="Times New Roman"/>
          <w:sz w:val="24"/>
          <w:szCs w:val="24"/>
        </w:rPr>
        <w:t>Generate training images from the marked intervals to accurately represent both cloud and no-cloud conditions.</w:t>
      </w:r>
    </w:p>
    <w:p w14:paraId="1493B716" w14:textId="77777777" w:rsidR="00357704" w:rsidRPr="00357704" w:rsidRDefault="00357704" w:rsidP="0035770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7704">
        <w:rPr>
          <w:rFonts w:ascii="Times New Roman" w:eastAsia="Times New Roman" w:hAnsi="Times New Roman" w:cs="Times New Roman"/>
          <w:b/>
          <w:bCs/>
          <w:sz w:val="24"/>
          <w:szCs w:val="24"/>
        </w:rPr>
        <w:t>Training Model</w:t>
      </w:r>
      <w:r w:rsidRPr="00357704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1E37D52" w14:textId="77777777" w:rsidR="00357704" w:rsidRPr="00357704" w:rsidRDefault="00357704" w:rsidP="0035770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7704">
        <w:rPr>
          <w:rFonts w:ascii="Times New Roman" w:eastAsia="Times New Roman" w:hAnsi="Times New Roman" w:cs="Times New Roman"/>
          <w:sz w:val="24"/>
          <w:szCs w:val="24"/>
        </w:rPr>
        <w:t>Train the model using transfer learning with ResNet-50 to ensure accurate predictions.</w:t>
      </w:r>
    </w:p>
    <w:p w14:paraId="0F4B5A5B" w14:textId="77777777" w:rsidR="00357704" w:rsidRPr="00357704" w:rsidRDefault="00357704" w:rsidP="0035770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7704">
        <w:rPr>
          <w:rFonts w:ascii="Times New Roman" w:eastAsia="Times New Roman" w:hAnsi="Times New Roman" w:cs="Times New Roman"/>
          <w:b/>
          <w:bCs/>
          <w:sz w:val="24"/>
          <w:szCs w:val="24"/>
        </w:rPr>
        <w:t>Generating Predictions and Post-Processing</w:t>
      </w:r>
      <w:r w:rsidRPr="00357704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8D604F0" w14:textId="77777777" w:rsidR="00357704" w:rsidRPr="00357704" w:rsidRDefault="00357704" w:rsidP="0035770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7704">
        <w:rPr>
          <w:rFonts w:ascii="Times New Roman" w:eastAsia="Times New Roman" w:hAnsi="Times New Roman" w:cs="Times New Roman"/>
          <w:sz w:val="24"/>
          <w:szCs w:val="24"/>
        </w:rPr>
        <w:t>The images are segmented into 45 smaller boxes (15x3 grid). The 5 boxes on the right are excluded from the analysis due to insufficient pixel data.</w:t>
      </w:r>
    </w:p>
    <w:p w14:paraId="25885EA7" w14:textId="77777777" w:rsidR="00357704" w:rsidRPr="00357704" w:rsidRDefault="00357704" w:rsidP="0035770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7704">
        <w:rPr>
          <w:rFonts w:ascii="Times New Roman" w:eastAsia="Times New Roman" w:hAnsi="Times New Roman" w:cs="Times New Roman"/>
          <w:sz w:val="24"/>
          <w:szCs w:val="24"/>
        </w:rPr>
        <w:t>The machine learning model predicts cloud presence for boxes 0 to 8 (labeled in green). These predictions are then propagated using the expected motion of the ISS to adjacent boxes, following the arrows, effectively extending the prediction across the image.</w:t>
      </w:r>
    </w:p>
    <w:p w14:paraId="7BA402FB" w14:textId="059BC1A8" w:rsidR="00357704" w:rsidRDefault="00357704" w:rsidP="0035770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7704">
        <w:rPr>
          <w:rFonts w:ascii="Times New Roman" w:eastAsia="Times New Roman" w:hAnsi="Times New Roman" w:cs="Times New Roman"/>
          <w:sz w:val="24"/>
          <w:szCs w:val="24"/>
        </w:rPr>
        <w:t>For example, the prediction for box 0 is extended to boxes 9, 12, 15, and 18.</w:t>
      </w:r>
    </w:p>
    <w:p w14:paraId="43610FDD" w14:textId="21B670FA" w:rsidR="00357704" w:rsidRPr="00357704" w:rsidRDefault="00357704" w:rsidP="00357704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A45F17">
        <w:drawing>
          <wp:inline distT="0" distB="0" distL="0" distR="0" wp14:anchorId="6F18FA37" wp14:editId="2C43F031">
            <wp:extent cx="3354081" cy="3255895"/>
            <wp:effectExtent l="0" t="0" r="0" b="1905"/>
            <wp:docPr id="2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DAA1C0A5-1B96-42E9-AD2A-08CFE1ADE54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>
                      <a:extLst>
                        <a:ext uri="{FF2B5EF4-FFF2-40B4-BE49-F238E27FC236}">
                          <a16:creationId xmlns:a16="http://schemas.microsoft.com/office/drawing/2014/main" id="{DAA1C0A5-1B96-42E9-AD2A-08CFE1ADE544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3612" cy="326514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E1360FA" w14:textId="77777777" w:rsidR="00357704" w:rsidRPr="00357704" w:rsidRDefault="00357704" w:rsidP="0035770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770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Incorporating Predictions into the </w:t>
      </w:r>
      <w:proofErr w:type="spellStart"/>
      <w:r w:rsidRPr="00357704">
        <w:rPr>
          <w:rFonts w:ascii="Times New Roman" w:eastAsia="Times New Roman" w:hAnsi="Times New Roman" w:cs="Times New Roman"/>
          <w:b/>
          <w:bCs/>
          <w:sz w:val="24"/>
          <w:szCs w:val="24"/>
        </w:rPr>
        <w:t>NetCDF</w:t>
      </w:r>
      <w:proofErr w:type="spellEnd"/>
      <w:r w:rsidRPr="0035770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File</w:t>
      </w:r>
      <w:r w:rsidRPr="00357704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A425EC3" w14:textId="6EE18135" w:rsidR="00357704" w:rsidRPr="00357704" w:rsidRDefault="00357704" w:rsidP="0035770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7704">
        <w:rPr>
          <w:rFonts w:ascii="Times New Roman" w:eastAsia="Times New Roman" w:hAnsi="Times New Roman" w:cs="Times New Roman"/>
          <w:sz w:val="24"/>
          <w:szCs w:val="24"/>
        </w:rPr>
        <w:t>The segmented boxes are mapped to a 2D array.</w:t>
      </w:r>
    </w:p>
    <w:p w14:paraId="3F9D127B" w14:textId="5C26B1D5" w:rsidR="00357704" w:rsidRDefault="00357704" w:rsidP="0035770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7704">
        <w:rPr>
          <w:rFonts w:ascii="Times New Roman" w:eastAsia="Times New Roman" w:hAnsi="Times New Roman" w:cs="Times New Roman"/>
          <w:sz w:val="24"/>
          <w:szCs w:val="24"/>
        </w:rPr>
        <w:t xml:space="preserve">Two new dimensions are added: </w:t>
      </w:r>
      <w:proofErr w:type="spellStart"/>
      <w:r w:rsidRPr="00357704">
        <w:rPr>
          <w:rFonts w:ascii="Courier New" w:eastAsia="Times New Roman" w:hAnsi="Courier New" w:cs="Courier New"/>
          <w:sz w:val="20"/>
          <w:szCs w:val="20"/>
        </w:rPr>
        <w:t>y_box_along_track</w:t>
      </w:r>
      <w:proofErr w:type="spellEnd"/>
      <w:r w:rsidRPr="00357704">
        <w:rPr>
          <w:rFonts w:ascii="Times New Roman" w:eastAsia="Times New Roman" w:hAnsi="Times New Roman" w:cs="Times New Roman"/>
          <w:sz w:val="24"/>
          <w:szCs w:val="24"/>
        </w:rPr>
        <w:t xml:space="preserve"> (size=3) and </w:t>
      </w:r>
      <w:proofErr w:type="spellStart"/>
      <w:r w:rsidRPr="00357704">
        <w:rPr>
          <w:rFonts w:ascii="Courier New" w:eastAsia="Times New Roman" w:hAnsi="Courier New" w:cs="Courier New"/>
          <w:sz w:val="20"/>
          <w:szCs w:val="20"/>
        </w:rPr>
        <w:t>x_box_cross_track</w:t>
      </w:r>
      <w:proofErr w:type="spellEnd"/>
      <w:r w:rsidRPr="00357704">
        <w:rPr>
          <w:rFonts w:ascii="Times New Roman" w:eastAsia="Times New Roman" w:hAnsi="Times New Roman" w:cs="Times New Roman"/>
          <w:sz w:val="24"/>
          <w:szCs w:val="24"/>
        </w:rPr>
        <w:t xml:space="preserve"> (size=14).</w:t>
      </w:r>
    </w:p>
    <w:p w14:paraId="538121A7" w14:textId="5C3C03F4" w:rsidR="00357704" w:rsidRPr="00357704" w:rsidRDefault="00357704" w:rsidP="00357704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357704">
        <w:rPr>
          <w:rFonts w:ascii="Calibri" w:eastAsia="Times New Roman" w:hAnsi="Calibri" w:cs="Calibri"/>
          <w:noProof/>
          <w:color w:val="242424"/>
          <w:sz w:val="24"/>
          <w:szCs w:val="24"/>
        </w:rPr>
        <w:lastRenderedPageBreak/>
        <w:drawing>
          <wp:inline distT="0" distB="0" distL="0" distR="0" wp14:anchorId="0570A214" wp14:editId="4D068519">
            <wp:extent cx="3442183" cy="3399523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1167" cy="3408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D65576" w14:textId="649274E7" w:rsidR="00357704" w:rsidRPr="00357704" w:rsidRDefault="00357704" w:rsidP="0035770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7704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 w:rsidRPr="00357704">
        <w:rPr>
          <w:rFonts w:ascii="Courier New" w:eastAsia="Times New Roman" w:hAnsi="Courier New" w:cs="Courier New"/>
          <w:sz w:val="20"/>
          <w:szCs w:val="20"/>
        </w:rPr>
        <w:t>MLCloud</w:t>
      </w:r>
      <w:proofErr w:type="spellEnd"/>
      <w:r w:rsidRPr="00357704">
        <w:rPr>
          <w:rFonts w:ascii="Times New Roman" w:eastAsia="Times New Roman" w:hAnsi="Times New Roman" w:cs="Times New Roman"/>
          <w:sz w:val="24"/>
          <w:szCs w:val="24"/>
        </w:rPr>
        <w:t xml:space="preserve"> variable is included with dimensions </w:t>
      </w:r>
      <w:r w:rsidRPr="00357704">
        <w:rPr>
          <w:rFonts w:ascii="Courier New" w:eastAsia="Times New Roman" w:hAnsi="Courier New" w:cs="Courier New"/>
          <w:sz w:val="20"/>
          <w:szCs w:val="20"/>
        </w:rPr>
        <w:t xml:space="preserve">(time, </w:t>
      </w:r>
      <w:proofErr w:type="spellStart"/>
      <w:r w:rsidRPr="00357704">
        <w:rPr>
          <w:rFonts w:ascii="Courier New" w:eastAsia="Times New Roman" w:hAnsi="Courier New" w:cs="Courier New"/>
          <w:sz w:val="20"/>
          <w:szCs w:val="20"/>
        </w:rPr>
        <w:t>y_box_along_track</w:t>
      </w:r>
      <w:proofErr w:type="spellEnd"/>
      <w:r w:rsidRPr="00357704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357704">
        <w:rPr>
          <w:rFonts w:ascii="Courier New" w:eastAsia="Times New Roman" w:hAnsi="Courier New" w:cs="Courier New"/>
          <w:sz w:val="20"/>
          <w:szCs w:val="20"/>
        </w:rPr>
        <w:t>x_box_cross_track</w:t>
      </w:r>
      <w:proofErr w:type="spellEnd"/>
      <w:r w:rsidRPr="00357704">
        <w:rPr>
          <w:rFonts w:ascii="Courier New" w:eastAsia="Times New Roman" w:hAnsi="Courier New" w:cs="Courier New"/>
          <w:sz w:val="20"/>
          <w:szCs w:val="20"/>
        </w:rPr>
        <w:t>)</w:t>
      </w:r>
      <w:r w:rsidRPr="0035770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6FDF7AF4" w14:textId="77777777" w:rsidR="00357704" w:rsidRPr="00357704" w:rsidRDefault="00357704" w:rsidP="0035770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7704">
        <w:rPr>
          <w:rFonts w:ascii="Times New Roman" w:eastAsia="Times New Roman" w:hAnsi="Times New Roman" w:cs="Times New Roman"/>
          <w:b/>
          <w:bCs/>
          <w:sz w:val="24"/>
          <w:szCs w:val="24"/>
        </w:rPr>
        <w:t>Viewing Results</w:t>
      </w:r>
      <w:r w:rsidRPr="00357704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B7CDB0C" w14:textId="77777777" w:rsidR="00357704" w:rsidRPr="00357704" w:rsidRDefault="00357704" w:rsidP="0035770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7704">
        <w:rPr>
          <w:rFonts w:ascii="Times New Roman" w:eastAsia="Times New Roman" w:hAnsi="Times New Roman" w:cs="Times New Roman"/>
          <w:sz w:val="24"/>
          <w:szCs w:val="24"/>
        </w:rPr>
        <w:t>Visualize the final processed data, highlighting cloud regions within each segmented image.</w:t>
      </w:r>
    </w:p>
    <w:p w14:paraId="2FEC57AB" w14:textId="77777777" w:rsidR="00357704" w:rsidRPr="00357704" w:rsidRDefault="00357704" w:rsidP="0035770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357704">
        <w:rPr>
          <w:rFonts w:ascii="Times New Roman" w:eastAsia="Times New Roman" w:hAnsi="Times New Roman" w:cs="Times New Roman"/>
          <w:b/>
          <w:bCs/>
          <w:sz w:val="27"/>
          <w:szCs w:val="27"/>
        </w:rPr>
        <w:t>MLCloud</w:t>
      </w:r>
      <w:proofErr w:type="spellEnd"/>
      <w:r w:rsidRPr="0035770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Variable Description</w:t>
      </w:r>
    </w:p>
    <w:p w14:paraId="18EBFBC9" w14:textId="662354B6" w:rsidR="00357704" w:rsidRPr="00357704" w:rsidRDefault="00357704" w:rsidP="0035770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57704">
        <w:rPr>
          <w:rFonts w:ascii="Times New Roman" w:eastAsia="Times New Roman" w:hAnsi="Times New Roman" w:cs="Times New Roman"/>
          <w:b/>
          <w:bCs/>
          <w:sz w:val="24"/>
          <w:szCs w:val="24"/>
        </w:rPr>
        <w:t>MLCloud</w:t>
      </w:r>
      <w:proofErr w:type="spellEnd"/>
      <w:r w:rsidRPr="00357704">
        <w:rPr>
          <w:rFonts w:ascii="Times New Roman" w:eastAsia="Times New Roman" w:hAnsi="Times New Roman" w:cs="Times New Roman"/>
          <w:sz w:val="24"/>
          <w:szCs w:val="24"/>
        </w:rPr>
        <w:t xml:space="preserve"> is a 3-D variable</w:t>
      </w:r>
      <w:r w:rsidR="009046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0466A" w:rsidRPr="00357704">
        <w:rPr>
          <w:rFonts w:ascii="Times New Roman" w:eastAsia="Times New Roman" w:hAnsi="Times New Roman" w:cs="Times New Roman"/>
          <w:sz w:val="24"/>
          <w:szCs w:val="24"/>
        </w:rPr>
        <w:t xml:space="preserve">with dimensions </w:t>
      </w:r>
      <w:r w:rsidR="0090466A" w:rsidRPr="00357704">
        <w:rPr>
          <w:rFonts w:ascii="Courier New" w:eastAsia="Times New Roman" w:hAnsi="Courier New" w:cs="Courier New"/>
          <w:sz w:val="20"/>
          <w:szCs w:val="20"/>
        </w:rPr>
        <w:t xml:space="preserve">(time, </w:t>
      </w:r>
      <w:proofErr w:type="spellStart"/>
      <w:r w:rsidR="0090466A" w:rsidRPr="00357704">
        <w:rPr>
          <w:rFonts w:ascii="Courier New" w:eastAsia="Times New Roman" w:hAnsi="Courier New" w:cs="Courier New"/>
          <w:sz w:val="20"/>
          <w:szCs w:val="20"/>
        </w:rPr>
        <w:t>y_box_along_track</w:t>
      </w:r>
      <w:proofErr w:type="spellEnd"/>
      <w:r w:rsidR="0090466A" w:rsidRPr="00357704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="0090466A" w:rsidRPr="00357704">
        <w:rPr>
          <w:rFonts w:ascii="Courier New" w:eastAsia="Times New Roman" w:hAnsi="Courier New" w:cs="Courier New"/>
          <w:sz w:val="20"/>
          <w:szCs w:val="20"/>
        </w:rPr>
        <w:t>x_box_cross_track</w:t>
      </w:r>
      <w:proofErr w:type="spellEnd"/>
      <w:r w:rsidR="0090466A" w:rsidRPr="00357704">
        <w:rPr>
          <w:rFonts w:ascii="Courier New" w:eastAsia="Times New Roman" w:hAnsi="Courier New" w:cs="Courier New"/>
          <w:sz w:val="20"/>
          <w:szCs w:val="20"/>
        </w:rPr>
        <w:t>)</w:t>
      </w:r>
      <w:r w:rsidRPr="00357704">
        <w:rPr>
          <w:rFonts w:ascii="Times New Roman" w:eastAsia="Times New Roman" w:hAnsi="Times New Roman" w:cs="Times New Roman"/>
          <w:sz w:val="24"/>
          <w:szCs w:val="24"/>
        </w:rPr>
        <w:t xml:space="preserve"> where each value is an integer between 0 and 100. The value represents the rounded percentage of the predicted cloud probability for the box </w:t>
      </w:r>
      <w:r w:rsidRPr="00357704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357704">
        <w:rPr>
          <w:rFonts w:ascii="Courier New" w:eastAsia="Times New Roman" w:hAnsi="Courier New" w:cs="Courier New"/>
          <w:sz w:val="20"/>
          <w:szCs w:val="20"/>
        </w:rPr>
        <w:t>x_box_cross_track</w:t>
      </w:r>
      <w:proofErr w:type="spellEnd"/>
      <w:r w:rsidRPr="00357704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357704">
        <w:rPr>
          <w:rFonts w:ascii="Courier New" w:eastAsia="Times New Roman" w:hAnsi="Courier New" w:cs="Courier New"/>
          <w:sz w:val="20"/>
          <w:szCs w:val="20"/>
        </w:rPr>
        <w:t>y_box_along_track</w:t>
      </w:r>
      <w:proofErr w:type="spellEnd"/>
      <w:r w:rsidRPr="00357704">
        <w:rPr>
          <w:rFonts w:ascii="Courier New" w:eastAsia="Times New Roman" w:hAnsi="Courier New" w:cs="Courier New"/>
          <w:sz w:val="20"/>
          <w:szCs w:val="20"/>
        </w:rPr>
        <w:t>)</w:t>
      </w:r>
      <w:r w:rsidRPr="00357704">
        <w:rPr>
          <w:rFonts w:ascii="Times New Roman" w:eastAsia="Times New Roman" w:hAnsi="Times New Roman" w:cs="Times New Roman"/>
          <w:sz w:val="24"/>
          <w:szCs w:val="24"/>
        </w:rPr>
        <w:t xml:space="preserve"> at the time frame </w:t>
      </w:r>
      <w:r w:rsidRPr="00357704">
        <w:rPr>
          <w:rFonts w:ascii="Courier New" w:eastAsia="Times New Roman" w:hAnsi="Courier New" w:cs="Courier New"/>
          <w:sz w:val="20"/>
          <w:szCs w:val="20"/>
        </w:rPr>
        <w:t>time</w:t>
      </w:r>
      <w:r w:rsidRPr="0035770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0271E7E" w14:textId="77777777" w:rsidR="00357704" w:rsidRPr="00357704" w:rsidRDefault="00357704" w:rsidP="0035770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7704">
        <w:rPr>
          <w:rFonts w:ascii="Times New Roman" w:eastAsia="Times New Roman" w:hAnsi="Times New Roman" w:cs="Times New Roman"/>
          <w:sz w:val="24"/>
          <w:szCs w:val="24"/>
        </w:rPr>
        <w:t xml:space="preserve">A value of </w:t>
      </w:r>
      <w:r w:rsidRPr="00357704">
        <w:rPr>
          <w:rFonts w:ascii="Courier New" w:eastAsia="Times New Roman" w:hAnsi="Courier New" w:cs="Courier New"/>
          <w:sz w:val="20"/>
          <w:szCs w:val="20"/>
        </w:rPr>
        <w:t>0</w:t>
      </w:r>
      <w:r w:rsidRPr="00357704">
        <w:rPr>
          <w:rFonts w:ascii="Times New Roman" w:eastAsia="Times New Roman" w:hAnsi="Times New Roman" w:cs="Times New Roman"/>
          <w:sz w:val="24"/>
          <w:szCs w:val="24"/>
        </w:rPr>
        <w:t xml:space="preserve"> indicates 0% predicted probability for cloud, while a value of </w:t>
      </w:r>
      <w:r w:rsidRPr="00357704">
        <w:rPr>
          <w:rFonts w:ascii="Courier New" w:eastAsia="Times New Roman" w:hAnsi="Courier New" w:cs="Courier New"/>
          <w:sz w:val="20"/>
          <w:szCs w:val="20"/>
        </w:rPr>
        <w:t>100</w:t>
      </w:r>
      <w:r w:rsidRPr="00357704">
        <w:rPr>
          <w:rFonts w:ascii="Times New Roman" w:eastAsia="Times New Roman" w:hAnsi="Times New Roman" w:cs="Times New Roman"/>
          <w:sz w:val="24"/>
          <w:szCs w:val="24"/>
        </w:rPr>
        <w:t xml:space="preserve"> indicates 100% predicted probability for cloud.</w:t>
      </w:r>
    </w:p>
    <w:p w14:paraId="67C9A4C2" w14:textId="77777777" w:rsidR="00357704" w:rsidRPr="00357704" w:rsidRDefault="00357704" w:rsidP="0035770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7704">
        <w:rPr>
          <w:rFonts w:ascii="Times New Roman" w:eastAsia="Times New Roman" w:hAnsi="Times New Roman" w:cs="Times New Roman"/>
          <w:sz w:val="24"/>
          <w:szCs w:val="24"/>
        </w:rPr>
        <w:t xml:space="preserve">The default threshold value is </w:t>
      </w:r>
      <w:r w:rsidRPr="00357704">
        <w:rPr>
          <w:rFonts w:ascii="Courier New" w:eastAsia="Times New Roman" w:hAnsi="Courier New" w:cs="Courier New"/>
          <w:sz w:val="20"/>
          <w:szCs w:val="20"/>
        </w:rPr>
        <w:t>50</w:t>
      </w:r>
      <w:r w:rsidRPr="00357704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DC29047" w14:textId="77777777" w:rsidR="00357704" w:rsidRPr="00357704" w:rsidRDefault="00357704" w:rsidP="0035770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7704">
        <w:rPr>
          <w:rFonts w:ascii="Times New Roman" w:eastAsia="Times New Roman" w:hAnsi="Times New Roman" w:cs="Times New Roman"/>
          <w:sz w:val="24"/>
          <w:szCs w:val="24"/>
        </w:rPr>
        <w:t xml:space="preserve">Values </w:t>
      </w:r>
      <w:r w:rsidRPr="00357704">
        <w:rPr>
          <w:rFonts w:ascii="Courier New" w:eastAsia="Times New Roman" w:hAnsi="Courier New" w:cs="Courier New"/>
          <w:sz w:val="20"/>
          <w:szCs w:val="20"/>
        </w:rPr>
        <w:t>&gt;= 50</w:t>
      </w:r>
      <w:r w:rsidRPr="00357704">
        <w:rPr>
          <w:rFonts w:ascii="Times New Roman" w:eastAsia="Times New Roman" w:hAnsi="Times New Roman" w:cs="Times New Roman"/>
          <w:sz w:val="24"/>
          <w:szCs w:val="24"/>
        </w:rPr>
        <w:t xml:space="preserve"> are considered cloudy.</w:t>
      </w:r>
    </w:p>
    <w:p w14:paraId="20E79C35" w14:textId="566AA9FD" w:rsidR="007447F7" w:rsidRDefault="00357704" w:rsidP="007447F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7704">
        <w:rPr>
          <w:rFonts w:ascii="Times New Roman" w:eastAsia="Times New Roman" w:hAnsi="Times New Roman" w:cs="Times New Roman"/>
          <w:sz w:val="24"/>
          <w:szCs w:val="24"/>
        </w:rPr>
        <w:t xml:space="preserve">Values </w:t>
      </w:r>
      <w:r w:rsidRPr="00357704">
        <w:rPr>
          <w:rFonts w:ascii="Courier New" w:eastAsia="Times New Roman" w:hAnsi="Courier New" w:cs="Courier New"/>
          <w:sz w:val="20"/>
          <w:szCs w:val="20"/>
        </w:rPr>
        <w:t>&lt; 50</w:t>
      </w:r>
      <w:r w:rsidRPr="00357704">
        <w:rPr>
          <w:rFonts w:ascii="Times New Roman" w:eastAsia="Times New Roman" w:hAnsi="Times New Roman" w:cs="Times New Roman"/>
          <w:sz w:val="24"/>
          <w:szCs w:val="24"/>
        </w:rPr>
        <w:t xml:space="preserve"> are considered clear.</w:t>
      </w:r>
    </w:p>
    <w:p w14:paraId="55083B55" w14:textId="0295294E" w:rsidR="007447F7" w:rsidRPr="00357704" w:rsidRDefault="007447F7" w:rsidP="007447F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Style w:val="Strong"/>
        </w:rPr>
        <w:t>Note</w:t>
      </w:r>
      <w:r>
        <w:t>: This threshold can be adjusted by the user to make cloud detection more or less strict, depending on specific needs.</w:t>
      </w:r>
    </w:p>
    <w:p w14:paraId="01BDA895" w14:textId="77777777" w:rsidR="00357704" w:rsidRDefault="00357704"/>
    <w:sectPr w:rsidR="003577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C2AB8"/>
    <w:multiLevelType w:val="multilevel"/>
    <w:tmpl w:val="3FCE2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EF5DE0"/>
    <w:multiLevelType w:val="multilevel"/>
    <w:tmpl w:val="63DED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C7F41B8"/>
    <w:multiLevelType w:val="multilevel"/>
    <w:tmpl w:val="F76448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04F"/>
    <w:rsid w:val="0009004F"/>
    <w:rsid w:val="00357704"/>
    <w:rsid w:val="006E0156"/>
    <w:rsid w:val="007447F7"/>
    <w:rsid w:val="008F1492"/>
    <w:rsid w:val="0090466A"/>
    <w:rsid w:val="00976661"/>
    <w:rsid w:val="00981819"/>
    <w:rsid w:val="00A45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B2E82"/>
  <w15:chartTrackingRefBased/>
  <w15:docId w15:val="{706BE88F-FD3D-4BA0-B3FB-74078ACF0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5770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A45F1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5770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7704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35770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577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5770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10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07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71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6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318</Words>
  <Characters>1816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Dominique Pautet</dc:creator>
  <cp:keywords/>
  <dc:description/>
  <cp:lastModifiedBy>Dominique Pautet</cp:lastModifiedBy>
  <cp:revision>5</cp:revision>
  <dcterms:created xsi:type="dcterms:W3CDTF">2024-09-05T23:32:00Z</dcterms:created>
  <dcterms:modified xsi:type="dcterms:W3CDTF">2024-09-05T23:42:00Z</dcterms:modified>
</cp:coreProperties>
</file>