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92C7" w14:textId="03891E86" w:rsidR="00DE49F2" w:rsidRPr="00FF6F57" w:rsidRDefault="00885AF0" w:rsidP="00F8689C">
      <w:pPr>
        <w:jc w:val="center"/>
        <w:rPr>
          <w:b/>
        </w:rPr>
      </w:pPr>
      <w:r w:rsidRPr="00FF6F57">
        <w:rPr>
          <w:b/>
        </w:rPr>
        <w:t xml:space="preserve">Assignment </w:t>
      </w:r>
      <w:r w:rsidR="00C76795">
        <w:rPr>
          <w:b/>
        </w:rPr>
        <w:t>3</w:t>
      </w:r>
      <w:r w:rsidRPr="00FF6F57">
        <w:rPr>
          <w:b/>
        </w:rPr>
        <w:t xml:space="preserve">: </w:t>
      </w:r>
      <w:r w:rsidR="00B32685">
        <w:rPr>
          <w:b/>
        </w:rPr>
        <w:t>Online News Sharing</w:t>
      </w:r>
      <w:r w:rsidR="00F5558F" w:rsidRPr="00FF6F57">
        <w:rPr>
          <w:b/>
        </w:rPr>
        <w:t xml:space="preserve"> @ </w:t>
      </w:r>
      <w:r w:rsidR="00B32685">
        <w:rPr>
          <w:b/>
        </w:rPr>
        <w:t>Mashable</w:t>
      </w:r>
      <w:r w:rsidR="006478A0" w:rsidRPr="00FF6F57">
        <w:rPr>
          <w:b/>
        </w:rPr>
        <w:t xml:space="preserve"> </w:t>
      </w:r>
    </w:p>
    <w:p w14:paraId="525754FF" w14:textId="799825F6" w:rsidR="0054232D" w:rsidRDefault="0054232D" w:rsidP="0054232D">
      <w:pPr>
        <w:jc w:val="both"/>
        <w:rPr>
          <w:lang w:eastAsia="x-none"/>
        </w:rPr>
      </w:pPr>
    </w:p>
    <w:p w14:paraId="3ECAA7DA" w14:textId="461770C2" w:rsidR="00F26533" w:rsidRPr="00D04607" w:rsidRDefault="00021AC0" w:rsidP="0054232D">
      <w:pPr>
        <w:jc w:val="both"/>
        <w:rPr>
          <w:rFonts w:eastAsia="Times New Roman"/>
        </w:rPr>
      </w:pPr>
      <w:r>
        <w:rPr>
          <w:lang w:eastAsia="x-none"/>
        </w:rPr>
        <w:t xml:space="preserve">The dataset D5.2 (described in C5.2) contains </w:t>
      </w:r>
      <w:r>
        <w:rPr>
          <w:rFonts w:eastAsia="Times New Roman"/>
        </w:rPr>
        <w:t xml:space="preserve">information of </w:t>
      </w:r>
      <w:r w:rsidR="005B0816">
        <w:rPr>
          <w:rFonts w:eastAsia="Times New Roman"/>
        </w:rPr>
        <w:t xml:space="preserve">online news </w:t>
      </w:r>
      <w:r w:rsidRPr="00822DF6">
        <w:rPr>
          <w:rFonts w:eastAsia="Times New Roman"/>
        </w:rPr>
        <w:t>articles published by Mashable (</w:t>
      </w:r>
      <w:hyperlink r:id="rId7" w:history="1">
        <w:r w:rsidR="005B0816" w:rsidRPr="00B54274">
          <w:rPr>
            <w:rStyle w:val="Hyperlink"/>
            <w:rFonts w:eastAsia="Times New Roman"/>
          </w:rPr>
          <w:t>www.mashable.com</w:t>
        </w:r>
      </w:hyperlink>
      <w:r w:rsidRPr="00822DF6">
        <w:rPr>
          <w:rFonts w:eastAsia="Times New Roman"/>
        </w:rPr>
        <w:t xml:space="preserve">). </w:t>
      </w:r>
      <w:r w:rsidR="005B0816">
        <w:rPr>
          <w:rFonts w:eastAsia="Times New Roman"/>
        </w:rPr>
        <w:t xml:space="preserve">Some of these articles contains videos. </w:t>
      </w:r>
      <w:r w:rsidR="00F26533">
        <w:rPr>
          <w:rFonts w:eastAsia="Times New Roman"/>
        </w:rPr>
        <w:t>Our primary question</w:t>
      </w:r>
      <w:r w:rsidR="00D04607">
        <w:rPr>
          <w:rFonts w:eastAsia="Times New Roman"/>
        </w:rPr>
        <w:t xml:space="preserve"> in this assignment</w:t>
      </w:r>
      <w:r w:rsidR="00F26533">
        <w:rPr>
          <w:rFonts w:eastAsia="Times New Roman"/>
        </w:rPr>
        <w:t xml:space="preserve"> is </w:t>
      </w:r>
      <w:r w:rsidR="005B0816">
        <w:rPr>
          <w:rFonts w:eastAsia="Times New Roman"/>
        </w:rPr>
        <w:t xml:space="preserve">whether including at least one video in an article </w:t>
      </w:r>
      <w:r w:rsidR="00D04607">
        <w:rPr>
          <w:rFonts w:eastAsia="Times New Roman"/>
        </w:rPr>
        <w:t>leads</w:t>
      </w:r>
      <w:r w:rsidR="005B0816">
        <w:rPr>
          <w:rFonts w:eastAsia="Times New Roman"/>
        </w:rPr>
        <w:t xml:space="preserve"> to the article being shared more in social media. </w:t>
      </w:r>
      <w:r w:rsidR="00D04607">
        <w:rPr>
          <w:rFonts w:eastAsia="Times New Roman"/>
        </w:rPr>
        <w:t>Accordingly, t</w:t>
      </w:r>
      <w:r w:rsidR="00F26533">
        <w:rPr>
          <w:rFonts w:eastAsia="Times New Roman"/>
        </w:rPr>
        <w:t xml:space="preserve">he key outcome </w:t>
      </w:r>
      <w:r w:rsidR="00D04607">
        <w:rPr>
          <w:rFonts w:eastAsia="Times New Roman"/>
        </w:rPr>
        <w:t>is</w:t>
      </w:r>
      <w:r w:rsidR="00F26533">
        <w:rPr>
          <w:rFonts w:eastAsia="Times New Roman"/>
        </w:rPr>
        <w:t xml:space="preserve"> “shares”—the number of social media shares for each article. For tasks 1-3, the treatment indicator will a variable that equals 1 if the number of videos included in an article (</w:t>
      </w:r>
      <w:proofErr w:type="spellStart"/>
      <w:r w:rsidR="00F26533" w:rsidRPr="009B6D5C">
        <w:rPr>
          <w:rFonts w:eastAsia="Times New Roman"/>
        </w:rPr>
        <w:t>num_videos</w:t>
      </w:r>
      <w:proofErr w:type="spellEnd"/>
      <w:r w:rsidR="00F26533">
        <w:rPr>
          <w:rFonts w:eastAsia="Times New Roman"/>
        </w:rPr>
        <w:t>) is non-zero</w:t>
      </w:r>
      <w:r w:rsidR="00D04607">
        <w:rPr>
          <w:rFonts w:eastAsia="Times New Roman"/>
        </w:rPr>
        <w:t xml:space="preserve">, and which equals 0 otherwise. </w:t>
      </w:r>
    </w:p>
    <w:p w14:paraId="00AF87D8" w14:textId="77777777" w:rsidR="006D3AF9" w:rsidRPr="00FF6F57" w:rsidRDefault="006D3AF9" w:rsidP="00F8689C">
      <w:pPr>
        <w:jc w:val="both"/>
        <w:rPr>
          <w:lang w:eastAsia="x-none"/>
        </w:rPr>
      </w:pPr>
    </w:p>
    <w:p w14:paraId="7E6494BF" w14:textId="46BB4502" w:rsidR="000C558B" w:rsidRPr="00FF6F57" w:rsidRDefault="000C558B" w:rsidP="000C558B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lang w:eastAsia="x-none"/>
        </w:rPr>
      </w:pPr>
      <w:r w:rsidRPr="00FF6F57">
        <w:rPr>
          <w:rFonts w:ascii="Times New Roman" w:hAnsi="Times New Roman" w:cs="Times New Roman"/>
          <w:lang w:eastAsia="x-none"/>
        </w:rPr>
        <w:t xml:space="preserve">Task </w:t>
      </w:r>
      <w:r w:rsidR="00D32CA9">
        <w:rPr>
          <w:rFonts w:ascii="Times New Roman" w:hAnsi="Times New Roman" w:cs="Times New Roman"/>
          <w:lang w:eastAsia="x-none"/>
        </w:rPr>
        <w:t>1</w:t>
      </w:r>
      <w:r w:rsidRPr="00FF6F57">
        <w:rPr>
          <w:rFonts w:ascii="Times New Roman" w:hAnsi="Times New Roman" w:cs="Times New Roman"/>
          <w:lang w:eastAsia="x-none"/>
        </w:rPr>
        <w:t xml:space="preserve">: </w:t>
      </w:r>
      <w:r>
        <w:rPr>
          <w:rFonts w:ascii="Times New Roman" w:hAnsi="Times New Roman" w:cs="Times New Roman"/>
          <w:lang w:eastAsia="x-none"/>
        </w:rPr>
        <w:t xml:space="preserve"> </w:t>
      </w:r>
      <w:r w:rsidRPr="00FF6F57">
        <w:rPr>
          <w:rFonts w:ascii="Times New Roman" w:hAnsi="Times New Roman" w:cs="Times New Roman"/>
          <w:lang w:eastAsia="x-none"/>
        </w:rPr>
        <w:t xml:space="preserve"> </w:t>
      </w:r>
    </w:p>
    <w:p w14:paraId="6660CE7E" w14:textId="37B3EE1E" w:rsidR="000C558B" w:rsidRPr="000C558B" w:rsidRDefault="000C558B" w:rsidP="00037E92">
      <w:pPr>
        <w:pStyle w:val="ListParagraph"/>
        <w:numPr>
          <w:ilvl w:val="1"/>
          <w:numId w:val="35"/>
        </w:numPr>
        <w:tabs>
          <w:tab w:val="left" w:pos="360"/>
          <w:tab w:val="left" w:pos="1260"/>
        </w:tabs>
        <w:ind w:left="1080"/>
        <w:jc w:val="both"/>
        <w:rPr>
          <w:rFonts w:ascii="Times New Roman" w:hAnsi="Times New Roman" w:cs="Times New Roman"/>
          <w:lang w:eastAsia="x-none"/>
        </w:rPr>
      </w:pPr>
      <w:r w:rsidRPr="00FF6F57">
        <w:rPr>
          <w:rFonts w:ascii="Times New Roman" w:eastAsia="Times New Roman" w:hAnsi="Times New Roman" w:cs="Times New Roman"/>
          <w:color w:val="21353A"/>
        </w:rPr>
        <w:t xml:space="preserve"> </w:t>
      </w:r>
      <w:r>
        <w:rPr>
          <w:rFonts w:ascii="Times New Roman" w:eastAsia="Times New Roman" w:hAnsi="Times New Roman" w:cs="Times New Roman"/>
          <w:color w:val="21353A"/>
        </w:rPr>
        <w:t xml:space="preserve">Based on linear regression results, is the treatment associated to </w:t>
      </w:r>
      <w:r w:rsidR="00494A01">
        <w:rPr>
          <w:rFonts w:ascii="Times New Roman" w:eastAsia="Times New Roman" w:hAnsi="Times New Roman" w:cs="Times New Roman"/>
          <w:color w:val="21353A"/>
        </w:rPr>
        <w:t xml:space="preserve">a </w:t>
      </w:r>
      <w:r>
        <w:rPr>
          <w:rFonts w:ascii="Times New Roman" w:eastAsia="Times New Roman" w:hAnsi="Times New Roman" w:cs="Times New Roman"/>
          <w:color w:val="21353A"/>
        </w:rPr>
        <w:t xml:space="preserve">typically larger or lower number of shares? </w:t>
      </w:r>
      <w:r w:rsidR="00037E92">
        <w:rPr>
          <w:rFonts w:ascii="Times New Roman" w:hAnsi="Times New Roman" w:cs="Times New Roman"/>
          <w:lang w:eastAsia="x-none"/>
        </w:rPr>
        <w:t xml:space="preserve"> </w:t>
      </w:r>
    </w:p>
    <w:p w14:paraId="3BB25599" w14:textId="77777777" w:rsidR="000C558B" w:rsidRDefault="000C558B" w:rsidP="000C558B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lang w:eastAsia="x-none"/>
        </w:rPr>
      </w:pPr>
    </w:p>
    <w:p w14:paraId="6A7D1647" w14:textId="4862BAFF" w:rsidR="00B519FA" w:rsidRPr="00FF6F57" w:rsidRDefault="00B519FA" w:rsidP="00E716BB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lang w:eastAsia="x-none"/>
        </w:rPr>
      </w:pPr>
      <w:r w:rsidRPr="00FF6F57">
        <w:rPr>
          <w:rFonts w:ascii="Times New Roman" w:hAnsi="Times New Roman" w:cs="Times New Roman"/>
          <w:lang w:eastAsia="x-none"/>
        </w:rPr>
        <w:t xml:space="preserve">Task </w:t>
      </w:r>
      <w:r w:rsidR="000C558B">
        <w:rPr>
          <w:rFonts w:ascii="Times New Roman" w:hAnsi="Times New Roman" w:cs="Times New Roman"/>
          <w:lang w:eastAsia="x-none"/>
        </w:rPr>
        <w:t>2</w:t>
      </w:r>
      <w:r w:rsidR="00E716BB">
        <w:rPr>
          <w:rFonts w:ascii="Times New Roman" w:hAnsi="Times New Roman" w:cs="Times New Roman"/>
          <w:lang w:eastAsia="x-none"/>
        </w:rPr>
        <w:t xml:space="preserve">: </w:t>
      </w:r>
      <w:r w:rsidR="00037E92">
        <w:rPr>
          <w:rFonts w:ascii="Times New Roman" w:hAnsi="Times New Roman" w:cs="Times New Roman"/>
          <w:lang w:eastAsia="x-none"/>
        </w:rPr>
        <w:t xml:space="preserve"> </w:t>
      </w:r>
      <w:r w:rsidR="0054232D">
        <w:rPr>
          <w:rFonts w:ascii="Times New Roman" w:hAnsi="Times New Roman" w:cs="Times New Roman"/>
          <w:lang w:eastAsia="x-none"/>
        </w:rPr>
        <w:t xml:space="preserve"> </w:t>
      </w:r>
    </w:p>
    <w:p w14:paraId="735AD499" w14:textId="28203EBB" w:rsidR="005B0816" w:rsidRPr="005B0816" w:rsidRDefault="005B0816" w:rsidP="00533CE1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 xml:space="preserve"> Evaluate the propensity score overlap between treated and non-treated subsamples. </w:t>
      </w:r>
    </w:p>
    <w:p w14:paraId="15CFDC22" w14:textId="19234666" w:rsidR="00D32CA9" w:rsidRPr="0000312E" w:rsidRDefault="0054232D" w:rsidP="0000312E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eastAsia="Times New Roman" w:hAnsi="Times New Roman" w:cs="Times New Roman"/>
          <w:color w:val="21353A"/>
        </w:rPr>
        <w:t>Create a matched sample based on logistic propensity scores</w:t>
      </w:r>
      <w:r w:rsidR="00D32CA9">
        <w:rPr>
          <w:rFonts w:ascii="Times New Roman" w:eastAsia="Times New Roman" w:hAnsi="Times New Roman" w:cs="Times New Roman"/>
          <w:color w:val="21353A"/>
        </w:rPr>
        <w:t xml:space="preserve"> and </w:t>
      </w:r>
      <w:r w:rsidR="005B0816">
        <w:rPr>
          <w:rFonts w:ascii="Times New Roman" w:eastAsia="Times New Roman" w:hAnsi="Times New Roman" w:cs="Times New Roman"/>
          <w:color w:val="21353A"/>
        </w:rPr>
        <w:t xml:space="preserve">in a way that accounts for overlap considerations  </w:t>
      </w:r>
    </w:p>
    <w:p w14:paraId="1806EC2F" w14:textId="79508799" w:rsidR="00B519FA" w:rsidRPr="00FF6F57" w:rsidRDefault="0054232D" w:rsidP="0000312E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eastAsia="Times New Roman" w:hAnsi="Times New Roman" w:cs="Times New Roman"/>
          <w:color w:val="21353A"/>
        </w:rPr>
        <w:t xml:space="preserve">Assess the </w:t>
      </w:r>
      <w:r w:rsidR="005015BE">
        <w:rPr>
          <w:rFonts w:ascii="Times New Roman" w:eastAsia="Times New Roman" w:hAnsi="Times New Roman" w:cs="Times New Roman"/>
          <w:color w:val="21353A"/>
        </w:rPr>
        <w:t>matched sample in terms of covariate balancing</w:t>
      </w:r>
      <w:r w:rsidR="005A4CCA">
        <w:rPr>
          <w:rFonts w:ascii="Times New Roman" w:eastAsia="Times New Roman" w:hAnsi="Times New Roman" w:cs="Times New Roman"/>
          <w:color w:val="21353A"/>
        </w:rPr>
        <w:t>.</w:t>
      </w:r>
      <w:r w:rsidR="00037E92">
        <w:rPr>
          <w:rFonts w:ascii="Times New Roman" w:eastAsia="Times New Roman" w:hAnsi="Times New Roman" w:cs="Times New Roman"/>
          <w:color w:val="21353A"/>
        </w:rPr>
        <w:t xml:space="preserve"> </w:t>
      </w:r>
      <w:r w:rsidR="004C60AA">
        <w:rPr>
          <w:rFonts w:ascii="Times New Roman" w:hAnsi="Times New Roman" w:cs="Times New Roman"/>
          <w:lang w:eastAsia="x-none"/>
        </w:rPr>
        <w:t xml:space="preserve">In your judgement, has the matching procedure been successful? </w:t>
      </w:r>
    </w:p>
    <w:p w14:paraId="54E35F1E" w14:textId="77777777" w:rsidR="00FD4FB2" w:rsidRPr="00FF6F57" w:rsidRDefault="00FD4FB2" w:rsidP="00E716BB">
      <w:pPr>
        <w:tabs>
          <w:tab w:val="left" w:pos="360"/>
        </w:tabs>
        <w:ind w:hanging="720"/>
        <w:jc w:val="both"/>
        <w:rPr>
          <w:lang w:eastAsia="x-none"/>
        </w:rPr>
      </w:pPr>
    </w:p>
    <w:p w14:paraId="25B12AAC" w14:textId="0A58CD4A" w:rsidR="000C558B" w:rsidRDefault="0054232D" w:rsidP="005015BE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lang w:eastAsia="x-none"/>
        </w:rPr>
      </w:pPr>
      <w:r w:rsidRPr="00FF6F57">
        <w:rPr>
          <w:rFonts w:ascii="Times New Roman" w:hAnsi="Times New Roman" w:cs="Times New Roman"/>
          <w:lang w:eastAsia="x-none"/>
        </w:rPr>
        <w:t xml:space="preserve">Task </w:t>
      </w:r>
      <w:r w:rsidR="004C60AA">
        <w:rPr>
          <w:rFonts w:ascii="Times New Roman" w:hAnsi="Times New Roman" w:cs="Times New Roman"/>
          <w:lang w:eastAsia="x-none"/>
        </w:rPr>
        <w:t>3</w:t>
      </w:r>
      <w:r w:rsidRPr="00FF6F57">
        <w:rPr>
          <w:rFonts w:ascii="Times New Roman" w:hAnsi="Times New Roman" w:cs="Times New Roman"/>
          <w:lang w:eastAsia="x-none"/>
        </w:rPr>
        <w:t xml:space="preserve">: </w:t>
      </w:r>
    </w:p>
    <w:p w14:paraId="5E640132" w14:textId="3ACF1762" w:rsidR="0054232D" w:rsidRPr="000C558B" w:rsidRDefault="00DA7359" w:rsidP="000C558B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>B</w:t>
      </w:r>
      <w:r w:rsidR="005A4CCA">
        <w:rPr>
          <w:rFonts w:ascii="Times New Roman" w:hAnsi="Times New Roman" w:cs="Times New Roman"/>
          <w:lang w:eastAsia="x-none"/>
        </w:rPr>
        <w:t>ased on your analysis above</w:t>
      </w:r>
      <w:r w:rsidR="005015BE">
        <w:rPr>
          <w:rFonts w:ascii="Times New Roman" w:eastAsia="Times New Roman" w:hAnsi="Times New Roman" w:cs="Times New Roman"/>
          <w:color w:val="21353A"/>
        </w:rPr>
        <w:t xml:space="preserve">, provide a </w:t>
      </w:r>
      <w:r w:rsidR="009502E3">
        <w:rPr>
          <w:rFonts w:ascii="Times New Roman" w:eastAsia="Times New Roman" w:hAnsi="Times New Roman" w:cs="Times New Roman"/>
          <w:color w:val="21353A"/>
        </w:rPr>
        <w:t>matching</w:t>
      </w:r>
      <w:r w:rsidR="005A4CCA">
        <w:rPr>
          <w:rFonts w:ascii="Times New Roman" w:eastAsia="Times New Roman" w:hAnsi="Times New Roman" w:cs="Times New Roman"/>
          <w:color w:val="21353A"/>
        </w:rPr>
        <w:t xml:space="preserve"> </w:t>
      </w:r>
      <w:r w:rsidR="005015BE">
        <w:rPr>
          <w:rFonts w:ascii="Times New Roman" w:eastAsia="Times New Roman" w:hAnsi="Times New Roman" w:cs="Times New Roman"/>
          <w:color w:val="21353A"/>
        </w:rPr>
        <w:t xml:space="preserve">ATE estimate. </w:t>
      </w:r>
      <w:r w:rsidR="000C558B">
        <w:rPr>
          <w:rFonts w:ascii="Times New Roman" w:eastAsia="Times New Roman" w:hAnsi="Times New Roman" w:cs="Times New Roman"/>
          <w:color w:val="21353A"/>
        </w:rPr>
        <w:t xml:space="preserve">Do videos increase the number of shares? By how much? </w:t>
      </w:r>
      <w:r>
        <w:rPr>
          <w:rFonts w:ascii="Times New Roman" w:eastAsia="Times New Roman" w:hAnsi="Times New Roman" w:cs="Times New Roman"/>
          <w:color w:val="21353A"/>
        </w:rPr>
        <w:t>For simplicity, base your answer on a regression of the outcome on the treatment indicator (</w:t>
      </w:r>
      <w:proofErr w:type="spellStart"/>
      <w:r>
        <w:rPr>
          <w:rFonts w:ascii="Times New Roman" w:eastAsia="Times New Roman" w:hAnsi="Times New Roman" w:cs="Times New Roman"/>
          <w:color w:val="21353A"/>
        </w:rPr>
        <w:t>ie</w:t>
      </w:r>
      <w:proofErr w:type="spellEnd"/>
      <w:r>
        <w:rPr>
          <w:rFonts w:ascii="Times New Roman" w:eastAsia="Times New Roman" w:hAnsi="Times New Roman" w:cs="Times New Roman"/>
          <w:color w:val="21353A"/>
        </w:rPr>
        <w:t xml:space="preserve">, do not include other covariates). </w:t>
      </w:r>
    </w:p>
    <w:p w14:paraId="79ABA561" w14:textId="35C0DEAC" w:rsidR="0054232D" w:rsidRDefault="00FE40B9" w:rsidP="002F0053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>Provide a rational</w:t>
      </w:r>
      <w:r w:rsidR="003B64AB">
        <w:rPr>
          <w:rFonts w:ascii="Times New Roman" w:hAnsi="Times New Roman" w:cs="Times New Roman"/>
          <w:lang w:eastAsia="x-none"/>
        </w:rPr>
        <w:t>e</w:t>
      </w:r>
      <w:r>
        <w:rPr>
          <w:rFonts w:ascii="Times New Roman" w:hAnsi="Times New Roman" w:cs="Times New Roman"/>
          <w:lang w:eastAsia="x-none"/>
        </w:rPr>
        <w:t xml:space="preserve"> that</w:t>
      </w:r>
      <w:r w:rsidR="000C558B">
        <w:rPr>
          <w:rFonts w:ascii="Times New Roman" w:hAnsi="Times New Roman" w:cs="Times New Roman"/>
          <w:lang w:eastAsia="x-none"/>
        </w:rPr>
        <w:t xml:space="preserve"> </w:t>
      </w:r>
      <w:r>
        <w:rPr>
          <w:rFonts w:ascii="Times New Roman" w:hAnsi="Times New Roman" w:cs="Times New Roman"/>
          <w:lang w:eastAsia="x-none"/>
        </w:rPr>
        <w:t xml:space="preserve">explains the sign of the </w:t>
      </w:r>
      <w:r w:rsidR="000C558B">
        <w:rPr>
          <w:rFonts w:ascii="Times New Roman" w:hAnsi="Times New Roman" w:cs="Times New Roman"/>
          <w:lang w:eastAsia="x-none"/>
        </w:rPr>
        <w:t>difference between the estimate of 3.a and 1.a</w:t>
      </w:r>
      <w:r>
        <w:rPr>
          <w:rFonts w:ascii="Times New Roman" w:hAnsi="Times New Roman" w:cs="Times New Roman"/>
          <w:lang w:eastAsia="x-none"/>
        </w:rPr>
        <w:t xml:space="preserve"> (i.e., your rationale must </w:t>
      </w:r>
      <w:r w:rsidR="00037E92">
        <w:rPr>
          <w:rFonts w:ascii="Times New Roman" w:hAnsi="Times New Roman" w:cs="Times New Roman"/>
          <w:lang w:eastAsia="x-none"/>
        </w:rPr>
        <w:t>describe some form of behavior for why one estimate is</w:t>
      </w:r>
      <w:r>
        <w:rPr>
          <w:rFonts w:ascii="Times New Roman" w:hAnsi="Times New Roman" w:cs="Times New Roman"/>
          <w:lang w:eastAsia="x-none"/>
        </w:rPr>
        <w:t xml:space="preserve"> larger than the other).   </w:t>
      </w:r>
      <w:r w:rsidR="002F0053">
        <w:rPr>
          <w:rFonts w:ascii="Times New Roman" w:hAnsi="Times New Roman" w:cs="Times New Roman"/>
          <w:lang w:eastAsia="x-none"/>
        </w:rPr>
        <w:t xml:space="preserve">  </w:t>
      </w:r>
    </w:p>
    <w:p w14:paraId="091D0720" w14:textId="432B3EAE" w:rsidR="00476DD2" w:rsidRDefault="00FF5685" w:rsidP="002F0053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 xml:space="preserve">Suppose that the </w:t>
      </w:r>
      <w:proofErr w:type="spellStart"/>
      <w:r w:rsidR="00476DD2">
        <w:rPr>
          <w:rFonts w:ascii="Times New Roman" w:hAnsi="Times New Roman" w:cs="Times New Roman"/>
          <w:lang w:eastAsia="x-none"/>
        </w:rPr>
        <w:t>unconfoundedness</w:t>
      </w:r>
      <w:proofErr w:type="spellEnd"/>
      <w:r w:rsidR="00476DD2">
        <w:rPr>
          <w:rFonts w:ascii="Times New Roman" w:hAnsi="Times New Roman" w:cs="Times New Roman"/>
          <w:lang w:eastAsia="x-none"/>
        </w:rPr>
        <w:t xml:space="preserve"> </w:t>
      </w:r>
      <w:r>
        <w:rPr>
          <w:rFonts w:ascii="Times New Roman" w:hAnsi="Times New Roman" w:cs="Times New Roman"/>
          <w:lang w:eastAsia="x-none"/>
        </w:rPr>
        <w:t xml:space="preserve">assumption </w:t>
      </w:r>
      <w:r w:rsidR="00476DD2">
        <w:rPr>
          <w:rFonts w:ascii="Times New Roman" w:hAnsi="Times New Roman" w:cs="Times New Roman"/>
          <w:lang w:eastAsia="x-none"/>
        </w:rPr>
        <w:t>holds</w:t>
      </w:r>
      <w:r>
        <w:rPr>
          <w:rFonts w:ascii="Times New Roman" w:hAnsi="Times New Roman" w:cs="Times New Roman"/>
          <w:lang w:eastAsia="x-none"/>
        </w:rPr>
        <w:t xml:space="preserve">: what could then be </w:t>
      </w:r>
      <w:r w:rsidR="00476DD2">
        <w:rPr>
          <w:rFonts w:ascii="Times New Roman" w:hAnsi="Times New Roman" w:cs="Times New Roman"/>
          <w:lang w:eastAsia="x-none"/>
        </w:rPr>
        <w:t>the “fudge factor” (discussed in class) in this case</w:t>
      </w:r>
      <w:r>
        <w:rPr>
          <w:rFonts w:ascii="Times New Roman" w:hAnsi="Times New Roman" w:cs="Times New Roman"/>
          <w:lang w:eastAsia="x-none"/>
        </w:rPr>
        <w:t xml:space="preserve">? Explain. </w:t>
      </w:r>
      <w:r w:rsidR="00476DD2">
        <w:rPr>
          <w:rFonts w:ascii="Times New Roman" w:hAnsi="Times New Roman" w:cs="Times New Roman"/>
          <w:lang w:eastAsia="x-none"/>
        </w:rPr>
        <w:t xml:space="preserve"> </w:t>
      </w:r>
    </w:p>
    <w:p w14:paraId="58F3378F" w14:textId="77777777" w:rsidR="00047B25" w:rsidRPr="0054232D" w:rsidRDefault="00047B25" w:rsidP="00047B25">
      <w:pPr>
        <w:pStyle w:val="ListParagraph"/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</w:p>
    <w:p w14:paraId="667AAF30" w14:textId="15AF9334" w:rsidR="00047B25" w:rsidRDefault="00047B25" w:rsidP="00047B25">
      <w:pPr>
        <w:pStyle w:val="ListParagraph"/>
        <w:numPr>
          <w:ilvl w:val="0"/>
          <w:numId w:val="35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lang w:eastAsia="x-none"/>
        </w:rPr>
      </w:pPr>
      <w:r w:rsidRPr="00FF6F57">
        <w:rPr>
          <w:rFonts w:ascii="Times New Roman" w:hAnsi="Times New Roman" w:cs="Times New Roman"/>
          <w:lang w:eastAsia="x-none"/>
        </w:rPr>
        <w:t xml:space="preserve">Task </w:t>
      </w:r>
      <w:r>
        <w:rPr>
          <w:rFonts w:ascii="Times New Roman" w:hAnsi="Times New Roman" w:cs="Times New Roman"/>
          <w:lang w:eastAsia="x-none"/>
        </w:rPr>
        <w:t>4</w:t>
      </w:r>
      <w:r w:rsidRPr="00FF6F57">
        <w:rPr>
          <w:rFonts w:ascii="Times New Roman" w:hAnsi="Times New Roman" w:cs="Times New Roman"/>
          <w:lang w:eastAsia="x-none"/>
        </w:rPr>
        <w:t xml:space="preserve">: </w:t>
      </w:r>
      <w:r w:rsidR="00037E92">
        <w:rPr>
          <w:rFonts w:ascii="Times New Roman" w:hAnsi="Times New Roman" w:cs="Times New Roman"/>
          <w:lang w:eastAsia="x-none"/>
        </w:rPr>
        <w:t xml:space="preserve"> </w:t>
      </w:r>
    </w:p>
    <w:p w14:paraId="3502A076" w14:textId="6D107D03" w:rsidR="0054232D" w:rsidRPr="002F0ACB" w:rsidRDefault="00037E92" w:rsidP="0054232D">
      <w:pPr>
        <w:pStyle w:val="ListParagraph"/>
        <w:numPr>
          <w:ilvl w:val="1"/>
          <w:numId w:val="35"/>
        </w:numPr>
        <w:tabs>
          <w:tab w:val="left" w:pos="360"/>
        </w:tabs>
        <w:ind w:left="1080"/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 xml:space="preserve">Propose a propensity score matching analysis that addresses the question of whether the specific number of videos included in an article (not whether a video is included) has a causal effect on the number of shares. </w:t>
      </w:r>
      <w:r w:rsidR="002F0ACB">
        <w:rPr>
          <w:rFonts w:ascii="Times New Roman" w:hAnsi="Times New Roman" w:cs="Times New Roman"/>
          <w:lang w:eastAsia="x-none"/>
        </w:rPr>
        <w:t xml:space="preserve">For this analysis, you will need to make decisions about: (i) how to define the treatment indicator, (ii) what subsample of the full dataset to use. Note: there is no one single correct analysis.  </w:t>
      </w:r>
    </w:p>
    <w:p w14:paraId="5C87F2CE" w14:textId="77777777" w:rsidR="00047B25" w:rsidRPr="0054232D" w:rsidRDefault="00047B25" w:rsidP="0054232D">
      <w:pPr>
        <w:jc w:val="both"/>
        <w:rPr>
          <w:lang w:eastAsia="x-none"/>
        </w:rPr>
      </w:pPr>
    </w:p>
    <w:p w14:paraId="0EA8476C" w14:textId="77777777" w:rsidR="006D549A" w:rsidRPr="00FF6F57" w:rsidRDefault="006D549A" w:rsidP="006D549A">
      <w:pPr>
        <w:jc w:val="both"/>
        <w:rPr>
          <w:lang w:eastAsia="x-none"/>
        </w:rPr>
      </w:pPr>
      <w:r w:rsidRPr="00FF6F57">
        <w:rPr>
          <w:lang w:eastAsia="x-none"/>
        </w:rPr>
        <w:t xml:space="preserve">Notes: </w:t>
      </w:r>
    </w:p>
    <w:p w14:paraId="2CDEFD2C" w14:textId="7B277839" w:rsidR="006F47B9" w:rsidRDefault="006F47B9" w:rsidP="006F47B9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>If there are variables (</w:t>
      </w:r>
      <w:proofErr w:type="spellStart"/>
      <w:r>
        <w:rPr>
          <w:rFonts w:ascii="Times New Roman" w:hAnsi="Times New Roman" w:cs="Times New Roman"/>
          <w:lang w:eastAsia="x-none"/>
        </w:rPr>
        <w:t>eg</w:t>
      </w:r>
      <w:proofErr w:type="spellEnd"/>
      <w:r>
        <w:rPr>
          <w:rFonts w:ascii="Times New Roman" w:hAnsi="Times New Roman" w:cs="Times New Roman"/>
          <w:lang w:eastAsia="x-none"/>
        </w:rPr>
        <w:t xml:space="preserve">, x1, x2) that you want to drop from the data frame (ds), you can use the following codes: </w:t>
      </w:r>
    </w:p>
    <w:p w14:paraId="01E92590" w14:textId="10959F5B" w:rsidR="006F47B9" w:rsidRDefault="006F47B9" w:rsidP="006F47B9">
      <w:pPr>
        <w:jc w:val="both"/>
        <w:rPr>
          <w:lang w:eastAsia="x-none"/>
        </w:rPr>
      </w:pPr>
    </w:p>
    <w:p w14:paraId="6F710214" w14:textId="044DCF81" w:rsidR="006F47B9" w:rsidRPr="00E84E88" w:rsidRDefault="006F47B9" w:rsidP="006F47B9">
      <w:pPr>
        <w:ind w:left="720"/>
        <w:jc w:val="both"/>
        <w:rPr>
          <w:rFonts w:ascii="Tw Cen MT" w:hAnsi="Tw Cen MT"/>
          <w:lang w:eastAsia="x-none"/>
        </w:rPr>
      </w:pPr>
      <w:proofErr w:type="spellStart"/>
      <w:r w:rsidRPr="00E84E88">
        <w:rPr>
          <w:rFonts w:ascii="Tw Cen MT" w:hAnsi="Tw Cen MT"/>
          <w:lang w:eastAsia="x-none"/>
        </w:rPr>
        <w:t>dropvars</w:t>
      </w:r>
      <w:proofErr w:type="spellEnd"/>
      <w:r w:rsidRPr="00E84E88">
        <w:rPr>
          <w:rFonts w:ascii="Tw Cen MT" w:hAnsi="Tw Cen MT"/>
          <w:lang w:eastAsia="x-none"/>
        </w:rPr>
        <w:t xml:space="preserve"> = c("x1","x2")  </w:t>
      </w:r>
    </w:p>
    <w:p w14:paraId="570F0F91" w14:textId="1DCA7642" w:rsidR="006F47B9" w:rsidRPr="00E84E88" w:rsidRDefault="006F47B9" w:rsidP="006F47B9">
      <w:pPr>
        <w:ind w:left="720"/>
        <w:jc w:val="both"/>
        <w:rPr>
          <w:rFonts w:ascii="Tw Cen MT" w:hAnsi="Tw Cen MT"/>
          <w:lang w:eastAsia="x-none"/>
        </w:rPr>
      </w:pPr>
      <w:r w:rsidRPr="00E84E88">
        <w:rPr>
          <w:rFonts w:ascii="Tw Cen MT" w:hAnsi="Tw Cen MT"/>
          <w:lang w:eastAsia="x-none"/>
        </w:rPr>
        <w:t>ds = ds</w:t>
      </w:r>
      <w:proofErr w:type="gramStart"/>
      <w:r w:rsidRPr="00E84E88">
        <w:rPr>
          <w:rFonts w:ascii="Tw Cen MT" w:hAnsi="Tw Cen MT"/>
          <w:lang w:eastAsia="x-none"/>
        </w:rPr>
        <w:t>[,!</w:t>
      </w:r>
      <w:proofErr w:type="gramEnd"/>
      <w:r w:rsidRPr="00E84E88">
        <w:rPr>
          <w:rFonts w:ascii="Tw Cen MT" w:hAnsi="Tw Cen MT"/>
          <w:lang w:eastAsia="x-none"/>
        </w:rPr>
        <w:t xml:space="preserve">(names(ds) %in% </w:t>
      </w:r>
      <w:proofErr w:type="spellStart"/>
      <w:r w:rsidRPr="00E84E88">
        <w:rPr>
          <w:rFonts w:ascii="Tw Cen MT" w:hAnsi="Tw Cen MT"/>
          <w:lang w:eastAsia="x-none"/>
        </w:rPr>
        <w:t>dropvars</w:t>
      </w:r>
      <w:proofErr w:type="spellEnd"/>
      <w:r w:rsidRPr="00E84E88">
        <w:rPr>
          <w:rFonts w:ascii="Tw Cen MT" w:hAnsi="Tw Cen MT"/>
          <w:lang w:eastAsia="x-none"/>
        </w:rPr>
        <w:t>)]</w:t>
      </w:r>
    </w:p>
    <w:p w14:paraId="3E255E8C" w14:textId="6750B5E4" w:rsidR="00885AF0" w:rsidRPr="00FF6F57" w:rsidRDefault="009352E7" w:rsidP="00827517">
      <w:pPr>
        <w:jc w:val="both"/>
        <w:rPr>
          <w:lang w:eastAsia="x-none"/>
        </w:rPr>
      </w:pPr>
      <w:r w:rsidRPr="00827517">
        <w:rPr>
          <w:rFonts w:eastAsia="Times New Roman"/>
          <w:color w:val="000000" w:themeColor="text1"/>
        </w:rPr>
        <w:t xml:space="preserve"> </w:t>
      </w:r>
    </w:p>
    <w:sectPr w:rsidR="00885AF0" w:rsidRPr="00FF6F57" w:rsidSect="004B7B51">
      <w:headerReference w:type="default" r:id="rId8"/>
      <w:footerReference w:type="even" r:id="rId9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65D8" w14:textId="77777777" w:rsidR="0010795A" w:rsidRDefault="0010795A" w:rsidP="0096218D">
      <w:r>
        <w:separator/>
      </w:r>
    </w:p>
  </w:endnote>
  <w:endnote w:type="continuationSeparator" w:id="0">
    <w:p w14:paraId="507A0BF7" w14:textId="77777777" w:rsidR="0010795A" w:rsidRDefault="0010795A" w:rsidP="0096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A720" w14:textId="77777777" w:rsidR="00437AE4" w:rsidRDefault="00437AE4" w:rsidP="005B17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25746E" w14:textId="77777777" w:rsidR="00437AE4" w:rsidRDefault="00437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B32B" w14:textId="77777777" w:rsidR="0010795A" w:rsidRDefault="0010795A" w:rsidP="0096218D">
      <w:r>
        <w:separator/>
      </w:r>
    </w:p>
  </w:footnote>
  <w:footnote w:type="continuationSeparator" w:id="0">
    <w:p w14:paraId="4FC06044" w14:textId="77777777" w:rsidR="0010795A" w:rsidRDefault="0010795A" w:rsidP="00962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4C88" w14:textId="7A873148" w:rsidR="00437AE4" w:rsidRPr="00022F3F" w:rsidRDefault="00022F3F" w:rsidP="00022F3F">
    <w:pPr>
      <w:pStyle w:val="Header"/>
    </w:pPr>
    <w:r w:rsidRPr="00AC1615">
      <w:rPr>
        <w:rFonts w:ascii="Arial" w:hAnsi="Arial" w:cs="Arial"/>
        <w:b/>
        <w:bCs/>
        <w:sz w:val="16"/>
        <w:szCs w:val="16"/>
      </w:rPr>
      <w:ptab w:relativeTo="margin" w:alignment="center" w:leader="none"/>
    </w:r>
    <w:r w:rsidR="00885AF0">
      <w:rPr>
        <w:rFonts w:ascii="Arial" w:hAnsi="Arial" w:cs="Arial"/>
        <w:b/>
        <w:bCs/>
        <w:sz w:val="16"/>
        <w:szCs w:val="16"/>
        <w:lang w:val="en-US"/>
      </w:rPr>
      <w:t xml:space="preserve">Assignment </w:t>
    </w:r>
    <w:r w:rsidR="00C76795">
      <w:rPr>
        <w:rFonts w:ascii="Arial" w:hAnsi="Arial" w:cs="Arial"/>
        <w:b/>
        <w:bCs/>
        <w:sz w:val="16"/>
        <w:szCs w:val="16"/>
        <w:lang w:val="en-US"/>
      </w:rPr>
      <w:t>3</w:t>
    </w:r>
    <w:r>
      <w:rPr>
        <w:rFonts w:ascii="Arial" w:hAnsi="Arial" w:cs="Arial"/>
        <w:b/>
        <w:bCs/>
        <w:sz w:val="16"/>
        <w:szCs w:val="16"/>
        <w:lang w:val="en-US"/>
      </w:rPr>
      <w:t xml:space="preserve"> – </w:t>
    </w:r>
    <w:r w:rsidR="00B32685">
      <w:rPr>
        <w:rFonts w:ascii="Arial" w:hAnsi="Arial" w:cs="Arial"/>
        <w:b/>
        <w:bCs/>
        <w:sz w:val="16"/>
        <w:szCs w:val="16"/>
        <w:lang w:val="en-US"/>
      </w:rPr>
      <w:t>Online News</w:t>
    </w:r>
    <w:r w:rsidR="00F5558F">
      <w:rPr>
        <w:rFonts w:ascii="Arial" w:hAnsi="Arial" w:cs="Arial"/>
        <w:b/>
        <w:bCs/>
        <w:sz w:val="16"/>
        <w:szCs w:val="16"/>
        <w:lang w:val="en-US"/>
      </w:rPr>
      <w:t xml:space="preserve"> </w:t>
    </w:r>
    <w:r w:rsidR="00865B3A">
      <w:rPr>
        <w:rFonts w:ascii="Arial" w:hAnsi="Arial" w:cs="Arial"/>
        <w:b/>
        <w:bCs/>
        <w:sz w:val="16"/>
        <w:szCs w:val="16"/>
        <w:lang w:val="en-US"/>
      </w:rPr>
      <w:t xml:space="preserve">Sharing </w:t>
    </w:r>
    <w:r w:rsidR="00F5558F">
      <w:rPr>
        <w:rFonts w:ascii="Arial" w:hAnsi="Arial" w:cs="Arial"/>
        <w:b/>
        <w:bCs/>
        <w:sz w:val="16"/>
        <w:szCs w:val="16"/>
        <w:lang w:val="en-US"/>
      </w:rPr>
      <w:t xml:space="preserve">@ </w:t>
    </w:r>
    <w:r w:rsidR="00B32685">
      <w:rPr>
        <w:rFonts w:ascii="Arial" w:hAnsi="Arial" w:cs="Arial"/>
        <w:b/>
        <w:bCs/>
        <w:sz w:val="16"/>
        <w:szCs w:val="16"/>
        <w:lang w:val="en-US"/>
      </w:rPr>
      <w:t>Mashable</w:t>
    </w:r>
    <w:r w:rsidR="00F5558F">
      <w:rPr>
        <w:rFonts w:ascii="Arial" w:hAnsi="Arial" w:cs="Arial"/>
        <w:b/>
        <w:bCs/>
        <w:sz w:val="16"/>
        <w:szCs w:val="16"/>
        <w:lang w:val="en-US"/>
      </w:rPr>
      <w:t xml:space="preserve"> </w:t>
    </w:r>
    <w:r w:rsidRPr="00AC1615">
      <w:rPr>
        <w:rFonts w:ascii="Arial" w:hAnsi="Arial" w:cs="Arial"/>
        <w:b/>
        <w:bCs/>
        <w:sz w:val="16"/>
        <w:szCs w:val="16"/>
      </w:rPr>
      <w:ptab w:relativeTo="margin" w:alignment="right" w:leader="none"/>
    </w:r>
    <w:r w:rsidRPr="00AC1615">
      <w:rPr>
        <w:rFonts w:ascii="Arial" w:hAnsi="Arial" w:cs="Arial"/>
        <w:b/>
        <w:bCs/>
        <w:sz w:val="16"/>
        <w:szCs w:val="16"/>
        <w:lang w:val="en-US"/>
      </w:rPr>
      <w:t xml:space="preserve">Prof. </w:t>
    </w:r>
    <w:r w:rsidR="00FC55E4">
      <w:rPr>
        <w:rFonts w:ascii="Arial" w:hAnsi="Arial" w:cs="Arial"/>
        <w:b/>
        <w:bCs/>
        <w:sz w:val="16"/>
        <w:szCs w:val="16"/>
        <w:lang w:val="en-US"/>
      </w:rPr>
      <w:t>Duverger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11C33"/>
    <w:multiLevelType w:val="hybridMultilevel"/>
    <w:tmpl w:val="3090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E4C1E"/>
    <w:multiLevelType w:val="hybridMultilevel"/>
    <w:tmpl w:val="65DE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62EC8"/>
    <w:multiLevelType w:val="hybridMultilevel"/>
    <w:tmpl w:val="01D0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02122"/>
    <w:multiLevelType w:val="hybridMultilevel"/>
    <w:tmpl w:val="4246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36FC2"/>
    <w:multiLevelType w:val="hybridMultilevel"/>
    <w:tmpl w:val="1DB63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40ED3"/>
    <w:multiLevelType w:val="hybridMultilevel"/>
    <w:tmpl w:val="354E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3A8F"/>
    <w:multiLevelType w:val="hybridMultilevel"/>
    <w:tmpl w:val="070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B69C6"/>
    <w:multiLevelType w:val="hybridMultilevel"/>
    <w:tmpl w:val="51D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8431A"/>
    <w:multiLevelType w:val="hybridMultilevel"/>
    <w:tmpl w:val="6174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94080"/>
    <w:multiLevelType w:val="multilevel"/>
    <w:tmpl w:val="64F0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84E1B"/>
    <w:multiLevelType w:val="hybridMultilevel"/>
    <w:tmpl w:val="323E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C2477"/>
    <w:multiLevelType w:val="hybridMultilevel"/>
    <w:tmpl w:val="52F2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B7127"/>
    <w:multiLevelType w:val="hybridMultilevel"/>
    <w:tmpl w:val="DE8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72B73"/>
    <w:multiLevelType w:val="hybridMultilevel"/>
    <w:tmpl w:val="23C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B3555"/>
    <w:multiLevelType w:val="hybridMultilevel"/>
    <w:tmpl w:val="BEE6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06C32"/>
    <w:multiLevelType w:val="hybridMultilevel"/>
    <w:tmpl w:val="244C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52D8C"/>
    <w:multiLevelType w:val="hybridMultilevel"/>
    <w:tmpl w:val="E2545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2772"/>
    <w:multiLevelType w:val="multilevel"/>
    <w:tmpl w:val="0A68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123E9"/>
    <w:multiLevelType w:val="hybridMultilevel"/>
    <w:tmpl w:val="9474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073E9"/>
    <w:multiLevelType w:val="hybridMultilevel"/>
    <w:tmpl w:val="B70A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A18F6"/>
    <w:multiLevelType w:val="hybridMultilevel"/>
    <w:tmpl w:val="331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C2889"/>
    <w:multiLevelType w:val="hybridMultilevel"/>
    <w:tmpl w:val="924AB2F6"/>
    <w:lvl w:ilvl="0" w:tplc="62D89808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108ED"/>
    <w:multiLevelType w:val="multilevel"/>
    <w:tmpl w:val="1EB4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865BF4"/>
    <w:multiLevelType w:val="multilevel"/>
    <w:tmpl w:val="F6D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FD28A3"/>
    <w:multiLevelType w:val="multilevel"/>
    <w:tmpl w:val="678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F4418"/>
    <w:multiLevelType w:val="hybridMultilevel"/>
    <w:tmpl w:val="8228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544AE"/>
    <w:multiLevelType w:val="hybridMultilevel"/>
    <w:tmpl w:val="31C0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118E9"/>
    <w:multiLevelType w:val="hybridMultilevel"/>
    <w:tmpl w:val="C6F2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96B23"/>
    <w:multiLevelType w:val="multilevel"/>
    <w:tmpl w:val="E978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13603"/>
    <w:multiLevelType w:val="hybridMultilevel"/>
    <w:tmpl w:val="8ED400AC"/>
    <w:lvl w:ilvl="0" w:tplc="05B447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B3D31"/>
    <w:multiLevelType w:val="multilevel"/>
    <w:tmpl w:val="5D00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0228E4"/>
    <w:multiLevelType w:val="hybridMultilevel"/>
    <w:tmpl w:val="696E35F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34A0B"/>
    <w:multiLevelType w:val="hybridMultilevel"/>
    <w:tmpl w:val="D3E0D88C"/>
    <w:lvl w:ilvl="0" w:tplc="62D89808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C0155"/>
    <w:multiLevelType w:val="hybridMultilevel"/>
    <w:tmpl w:val="96C4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33B2E"/>
    <w:multiLevelType w:val="hybridMultilevel"/>
    <w:tmpl w:val="2146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34FF3"/>
    <w:multiLevelType w:val="hybridMultilevel"/>
    <w:tmpl w:val="E9F4F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A7468"/>
    <w:multiLevelType w:val="hybridMultilevel"/>
    <w:tmpl w:val="2A4A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212B4"/>
    <w:multiLevelType w:val="hybridMultilevel"/>
    <w:tmpl w:val="5F5C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078E0"/>
    <w:multiLevelType w:val="multilevel"/>
    <w:tmpl w:val="079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FF3C9E"/>
    <w:multiLevelType w:val="hybridMultilevel"/>
    <w:tmpl w:val="683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C21D9"/>
    <w:multiLevelType w:val="hybridMultilevel"/>
    <w:tmpl w:val="6CA0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C0E75"/>
    <w:multiLevelType w:val="hybridMultilevel"/>
    <w:tmpl w:val="6D34CA24"/>
    <w:lvl w:ilvl="0" w:tplc="E32A5B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8726DE5"/>
    <w:multiLevelType w:val="hybridMultilevel"/>
    <w:tmpl w:val="95D4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F1953"/>
    <w:multiLevelType w:val="hybridMultilevel"/>
    <w:tmpl w:val="5494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97C83"/>
    <w:multiLevelType w:val="hybridMultilevel"/>
    <w:tmpl w:val="279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4740D"/>
    <w:multiLevelType w:val="hybridMultilevel"/>
    <w:tmpl w:val="D47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47B0D"/>
    <w:multiLevelType w:val="hybridMultilevel"/>
    <w:tmpl w:val="4FC4A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783236">
    <w:abstractNumId w:val="0"/>
  </w:num>
  <w:num w:numId="2" w16cid:durableId="498353392">
    <w:abstractNumId w:val="43"/>
  </w:num>
  <w:num w:numId="3" w16cid:durableId="1350721518">
    <w:abstractNumId w:val="38"/>
  </w:num>
  <w:num w:numId="4" w16cid:durableId="1026172058">
    <w:abstractNumId w:val="22"/>
  </w:num>
  <w:num w:numId="5" w16cid:durableId="65542158">
    <w:abstractNumId w:val="15"/>
  </w:num>
  <w:num w:numId="6" w16cid:durableId="617835049">
    <w:abstractNumId w:val="4"/>
  </w:num>
  <w:num w:numId="7" w16cid:durableId="2140412382">
    <w:abstractNumId w:val="39"/>
  </w:num>
  <w:num w:numId="8" w16cid:durableId="1290666008">
    <w:abstractNumId w:val="31"/>
  </w:num>
  <w:num w:numId="9" w16cid:durableId="2140030666">
    <w:abstractNumId w:val="1"/>
  </w:num>
  <w:num w:numId="10" w16cid:durableId="567038387">
    <w:abstractNumId w:val="36"/>
  </w:num>
  <w:num w:numId="11" w16cid:durableId="2061048905">
    <w:abstractNumId w:val="16"/>
  </w:num>
  <w:num w:numId="12" w16cid:durableId="414058655">
    <w:abstractNumId w:val="17"/>
  </w:num>
  <w:num w:numId="13" w16cid:durableId="772629320">
    <w:abstractNumId w:val="20"/>
  </w:num>
  <w:num w:numId="14" w16cid:durableId="1941641670">
    <w:abstractNumId w:val="41"/>
  </w:num>
  <w:num w:numId="15" w16cid:durableId="348064345">
    <w:abstractNumId w:val="10"/>
  </w:num>
  <w:num w:numId="16" w16cid:durableId="664238486">
    <w:abstractNumId w:val="9"/>
  </w:num>
  <w:num w:numId="17" w16cid:durableId="347799939">
    <w:abstractNumId w:val="45"/>
  </w:num>
  <w:num w:numId="18" w16cid:durableId="836579480">
    <w:abstractNumId w:val="44"/>
  </w:num>
  <w:num w:numId="19" w16cid:durableId="917713932">
    <w:abstractNumId w:val="28"/>
  </w:num>
  <w:num w:numId="20" w16cid:durableId="1623000283">
    <w:abstractNumId w:val="24"/>
  </w:num>
  <w:num w:numId="21" w16cid:durableId="37626610">
    <w:abstractNumId w:val="26"/>
  </w:num>
  <w:num w:numId="22" w16cid:durableId="138502354">
    <w:abstractNumId w:val="19"/>
  </w:num>
  <w:num w:numId="23" w16cid:durableId="704601162">
    <w:abstractNumId w:val="34"/>
  </w:num>
  <w:num w:numId="24" w16cid:durableId="1140490109">
    <w:abstractNumId w:val="23"/>
  </w:num>
  <w:num w:numId="25" w16cid:durableId="507253680">
    <w:abstractNumId w:val="27"/>
  </w:num>
  <w:num w:numId="26" w16cid:durableId="910504151">
    <w:abstractNumId w:val="47"/>
  </w:num>
  <w:num w:numId="27" w16cid:durableId="1929802422">
    <w:abstractNumId w:val="7"/>
  </w:num>
  <w:num w:numId="28" w16cid:durableId="361520089">
    <w:abstractNumId w:val="33"/>
  </w:num>
  <w:num w:numId="29" w16cid:durableId="1961498791">
    <w:abstractNumId w:val="3"/>
  </w:num>
  <w:num w:numId="30" w16cid:durableId="546836763">
    <w:abstractNumId w:val="42"/>
  </w:num>
  <w:num w:numId="31" w16cid:durableId="1226768739">
    <w:abstractNumId w:val="29"/>
  </w:num>
  <w:num w:numId="32" w16cid:durableId="1172913018">
    <w:abstractNumId w:val="21"/>
  </w:num>
  <w:num w:numId="33" w16cid:durableId="2095128418">
    <w:abstractNumId w:val="18"/>
  </w:num>
  <w:num w:numId="34" w16cid:durableId="1158377520">
    <w:abstractNumId w:val="35"/>
  </w:num>
  <w:num w:numId="35" w16cid:durableId="29696301">
    <w:abstractNumId w:val="6"/>
  </w:num>
  <w:num w:numId="36" w16cid:durableId="539783619">
    <w:abstractNumId w:val="13"/>
  </w:num>
  <w:num w:numId="37" w16cid:durableId="1947156069">
    <w:abstractNumId w:val="40"/>
  </w:num>
  <w:num w:numId="38" w16cid:durableId="2095852496">
    <w:abstractNumId w:val="37"/>
  </w:num>
  <w:num w:numId="39" w16cid:durableId="60300966">
    <w:abstractNumId w:val="14"/>
  </w:num>
  <w:num w:numId="40" w16cid:durableId="1359886825">
    <w:abstractNumId w:val="25"/>
  </w:num>
  <w:num w:numId="41" w16cid:durableId="480387592">
    <w:abstractNumId w:val="48"/>
  </w:num>
  <w:num w:numId="42" w16cid:durableId="800002035">
    <w:abstractNumId w:val="12"/>
  </w:num>
  <w:num w:numId="43" w16cid:durableId="309481881">
    <w:abstractNumId w:val="11"/>
  </w:num>
  <w:num w:numId="44" w16cid:durableId="1211116149">
    <w:abstractNumId w:val="32"/>
  </w:num>
  <w:num w:numId="45" w16cid:durableId="649283662">
    <w:abstractNumId w:val="30"/>
  </w:num>
  <w:num w:numId="46" w16cid:durableId="560362523">
    <w:abstractNumId w:val="8"/>
  </w:num>
  <w:num w:numId="47" w16cid:durableId="43916047">
    <w:abstractNumId w:val="46"/>
  </w:num>
  <w:num w:numId="48" w16cid:durableId="81881333">
    <w:abstractNumId w:val="2"/>
  </w:num>
  <w:num w:numId="49" w16cid:durableId="713621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08"/>
    <w:rsid w:val="0000312E"/>
    <w:rsid w:val="0000544B"/>
    <w:rsid w:val="000104B7"/>
    <w:rsid w:val="00016780"/>
    <w:rsid w:val="00021AC0"/>
    <w:rsid w:val="00022F3F"/>
    <w:rsid w:val="0003119D"/>
    <w:rsid w:val="00037E92"/>
    <w:rsid w:val="0004039F"/>
    <w:rsid w:val="00040A0F"/>
    <w:rsid w:val="00040FBB"/>
    <w:rsid w:val="000449DF"/>
    <w:rsid w:val="00046D86"/>
    <w:rsid w:val="000477F8"/>
    <w:rsid w:val="00047B25"/>
    <w:rsid w:val="000502C6"/>
    <w:rsid w:val="00054C9A"/>
    <w:rsid w:val="00061199"/>
    <w:rsid w:val="0006394E"/>
    <w:rsid w:val="00067E5E"/>
    <w:rsid w:val="00086704"/>
    <w:rsid w:val="00087A10"/>
    <w:rsid w:val="00091E67"/>
    <w:rsid w:val="000A185C"/>
    <w:rsid w:val="000A1DC0"/>
    <w:rsid w:val="000C37F8"/>
    <w:rsid w:val="000C515C"/>
    <w:rsid w:val="000C558B"/>
    <w:rsid w:val="000C796D"/>
    <w:rsid w:val="000D329B"/>
    <w:rsid w:val="000D5B81"/>
    <w:rsid w:val="000D5C7B"/>
    <w:rsid w:val="000E0C0A"/>
    <w:rsid w:val="000E2976"/>
    <w:rsid w:val="000E54C0"/>
    <w:rsid w:val="000F1979"/>
    <w:rsid w:val="00107171"/>
    <w:rsid w:val="0010795A"/>
    <w:rsid w:val="001105DE"/>
    <w:rsid w:val="00121690"/>
    <w:rsid w:val="00125B04"/>
    <w:rsid w:val="001345CC"/>
    <w:rsid w:val="00141116"/>
    <w:rsid w:val="00141C31"/>
    <w:rsid w:val="0014514D"/>
    <w:rsid w:val="00145F30"/>
    <w:rsid w:val="001522E8"/>
    <w:rsid w:val="0015556F"/>
    <w:rsid w:val="00160A4C"/>
    <w:rsid w:val="00161994"/>
    <w:rsid w:val="0016777D"/>
    <w:rsid w:val="00176625"/>
    <w:rsid w:val="00182F47"/>
    <w:rsid w:val="00195095"/>
    <w:rsid w:val="001B324F"/>
    <w:rsid w:val="001D4963"/>
    <w:rsid w:val="001D7159"/>
    <w:rsid w:val="001E2E9C"/>
    <w:rsid w:val="001E595E"/>
    <w:rsid w:val="001E68AF"/>
    <w:rsid w:val="001E7F85"/>
    <w:rsid w:val="001F16EE"/>
    <w:rsid w:val="001F4C2E"/>
    <w:rsid w:val="00203D59"/>
    <w:rsid w:val="00213D59"/>
    <w:rsid w:val="0022783A"/>
    <w:rsid w:val="00236543"/>
    <w:rsid w:val="00243997"/>
    <w:rsid w:val="00247463"/>
    <w:rsid w:val="00260C3D"/>
    <w:rsid w:val="00265C38"/>
    <w:rsid w:val="00271A04"/>
    <w:rsid w:val="00277C10"/>
    <w:rsid w:val="00280342"/>
    <w:rsid w:val="0028690C"/>
    <w:rsid w:val="00286D57"/>
    <w:rsid w:val="00292D2D"/>
    <w:rsid w:val="00292FEE"/>
    <w:rsid w:val="00297C16"/>
    <w:rsid w:val="002A391D"/>
    <w:rsid w:val="002B7910"/>
    <w:rsid w:val="002C07F2"/>
    <w:rsid w:val="002C0D72"/>
    <w:rsid w:val="002C4F0F"/>
    <w:rsid w:val="002E4B94"/>
    <w:rsid w:val="002F0053"/>
    <w:rsid w:val="002F0ACB"/>
    <w:rsid w:val="002F733C"/>
    <w:rsid w:val="00315BEB"/>
    <w:rsid w:val="00316718"/>
    <w:rsid w:val="003169E1"/>
    <w:rsid w:val="00322D09"/>
    <w:rsid w:val="003237CB"/>
    <w:rsid w:val="0032541F"/>
    <w:rsid w:val="00326DFF"/>
    <w:rsid w:val="00331C13"/>
    <w:rsid w:val="00332B0F"/>
    <w:rsid w:val="00342A41"/>
    <w:rsid w:val="00344522"/>
    <w:rsid w:val="003445B0"/>
    <w:rsid w:val="00344D35"/>
    <w:rsid w:val="00347852"/>
    <w:rsid w:val="00354627"/>
    <w:rsid w:val="003623F6"/>
    <w:rsid w:val="00363063"/>
    <w:rsid w:val="003640D7"/>
    <w:rsid w:val="0037213F"/>
    <w:rsid w:val="00394995"/>
    <w:rsid w:val="00397604"/>
    <w:rsid w:val="003977B0"/>
    <w:rsid w:val="003A0E3C"/>
    <w:rsid w:val="003A28FB"/>
    <w:rsid w:val="003A3117"/>
    <w:rsid w:val="003A543B"/>
    <w:rsid w:val="003A5C88"/>
    <w:rsid w:val="003B5A89"/>
    <w:rsid w:val="003B64AB"/>
    <w:rsid w:val="003B65D7"/>
    <w:rsid w:val="003C29F3"/>
    <w:rsid w:val="003D32FE"/>
    <w:rsid w:val="003E1352"/>
    <w:rsid w:val="003E1554"/>
    <w:rsid w:val="003E771E"/>
    <w:rsid w:val="003F2465"/>
    <w:rsid w:val="00404FE4"/>
    <w:rsid w:val="00410FED"/>
    <w:rsid w:val="00411569"/>
    <w:rsid w:val="00411966"/>
    <w:rsid w:val="004167D5"/>
    <w:rsid w:val="0042052B"/>
    <w:rsid w:val="00426F11"/>
    <w:rsid w:val="00434409"/>
    <w:rsid w:val="00436A71"/>
    <w:rsid w:val="00436C93"/>
    <w:rsid w:val="00437AE4"/>
    <w:rsid w:val="0045435A"/>
    <w:rsid w:val="00456475"/>
    <w:rsid w:val="004575FA"/>
    <w:rsid w:val="00463636"/>
    <w:rsid w:val="00464882"/>
    <w:rsid w:val="0046681E"/>
    <w:rsid w:val="0047343E"/>
    <w:rsid w:val="00473AEC"/>
    <w:rsid w:val="00475B63"/>
    <w:rsid w:val="00476DD2"/>
    <w:rsid w:val="00477F1B"/>
    <w:rsid w:val="00487F1D"/>
    <w:rsid w:val="00490B85"/>
    <w:rsid w:val="00493F2E"/>
    <w:rsid w:val="00494A01"/>
    <w:rsid w:val="00495C59"/>
    <w:rsid w:val="00497537"/>
    <w:rsid w:val="004A2BA6"/>
    <w:rsid w:val="004A6D21"/>
    <w:rsid w:val="004B42EA"/>
    <w:rsid w:val="004B7B51"/>
    <w:rsid w:val="004C24BD"/>
    <w:rsid w:val="004C4B7C"/>
    <w:rsid w:val="004C5C61"/>
    <w:rsid w:val="004C60AA"/>
    <w:rsid w:val="004C7013"/>
    <w:rsid w:val="004D291D"/>
    <w:rsid w:val="004D4C49"/>
    <w:rsid w:val="004D505E"/>
    <w:rsid w:val="004E22CF"/>
    <w:rsid w:val="004F2458"/>
    <w:rsid w:val="004F49DC"/>
    <w:rsid w:val="004F73B7"/>
    <w:rsid w:val="005015BE"/>
    <w:rsid w:val="00502758"/>
    <w:rsid w:val="005106CA"/>
    <w:rsid w:val="0051308A"/>
    <w:rsid w:val="00517647"/>
    <w:rsid w:val="00521184"/>
    <w:rsid w:val="0052337F"/>
    <w:rsid w:val="00524B43"/>
    <w:rsid w:val="00533CE1"/>
    <w:rsid w:val="00535B05"/>
    <w:rsid w:val="0054232D"/>
    <w:rsid w:val="005648C6"/>
    <w:rsid w:val="00571672"/>
    <w:rsid w:val="00571B91"/>
    <w:rsid w:val="00574418"/>
    <w:rsid w:val="0057548C"/>
    <w:rsid w:val="005844D8"/>
    <w:rsid w:val="005872E0"/>
    <w:rsid w:val="005A14AB"/>
    <w:rsid w:val="005A2139"/>
    <w:rsid w:val="005A4CCA"/>
    <w:rsid w:val="005A5426"/>
    <w:rsid w:val="005A59FB"/>
    <w:rsid w:val="005B0816"/>
    <w:rsid w:val="005B10EA"/>
    <w:rsid w:val="005B178C"/>
    <w:rsid w:val="005B1FA6"/>
    <w:rsid w:val="005B50E7"/>
    <w:rsid w:val="005D2E99"/>
    <w:rsid w:val="005D4C25"/>
    <w:rsid w:val="005D7F3E"/>
    <w:rsid w:val="005E345C"/>
    <w:rsid w:val="005E44F8"/>
    <w:rsid w:val="005E6141"/>
    <w:rsid w:val="005E6A25"/>
    <w:rsid w:val="005F1BDC"/>
    <w:rsid w:val="005F5ECA"/>
    <w:rsid w:val="006003F1"/>
    <w:rsid w:val="00605D5C"/>
    <w:rsid w:val="00610385"/>
    <w:rsid w:val="00611E47"/>
    <w:rsid w:val="00613D3E"/>
    <w:rsid w:val="00613D4F"/>
    <w:rsid w:val="0061456B"/>
    <w:rsid w:val="00624148"/>
    <w:rsid w:val="00626155"/>
    <w:rsid w:val="006376A0"/>
    <w:rsid w:val="0063785C"/>
    <w:rsid w:val="00645458"/>
    <w:rsid w:val="00647686"/>
    <w:rsid w:val="006478A0"/>
    <w:rsid w:val="006541D0"/>
    <w:rsid w:val="0066152B"/>
    <w:rsid w:val="0066396F"/>
    <w:rsid w:val="006714CA"/>
    <w:rsid w:val="00671A9A"/>
    <w:rsid w:val="00685210"/>
    <w:rsid w:val="00686CAA"/>
    <w:rsid w:val="0069237C"/>
    <w:rsid w:val="00695451"/>
    <w:rsid w:val="00695746"/>
    <w:rsid w:val="00697C3E"/>
    <w:rsid w:val="006A0C01"/>
    <w:rsid w:val="006B032D"/>
    <w:rsid w:val="006B16E8"/>
    <w:rsid w:val="006C46AC"/>
    <w:rsid w:val="006C4C08"/>
    <w:rsid w:val="006D3AF9"/>
    <w:rsid w:val="006D549A"/>
    <w:rsid w:val="006E0C8D"/>
    <w:rsid w:val="006E25A6"/>
    <w:rsid w:val="006E2DA1"/>
    <w:rsid w:val="006E5C09"/>
    <w:rsid w:val="006E78E9"/>
    <w:rsid w:val="006F09F6"/>
    <w:rsid w:val="006F1A21"/>
    <w:rsid w:val="006F28C4"/>
    <w:rsid w:val="006F40B2"/>
    <w:rsid w:val="006F47B9"/>
    <w:rsid w:val="006F7F99"/>
    <w:rsid w:val="00703455"/>
    <w:rsid w:val="00704205"/>
    <w:rsid w:val="00712C00"/>
    <w:rsid w:val="00712C49"/>
    <w:rsid w:val="007132A5"/>
    <w:rsid w:val="007145BB"/>
    <w:rsid w:val="00721F33"/>
    <w:rsid w:val="007316CA"/>
    <w:rsid w:val="007335B8"/>
    <w:rsid w:val="00737FDD"/>
    <w:rsid w:val="00744855"/>
    <w:rsid w:val="007479AC"/>
    <w:rsid w:val="00757D52"/>
    <w:rsid w:val="007605D1"/>
    <w:rsid w:val="007663EC"/>
    <w:rsid w:val="007664D4"/>
    <w:rsid w:val="00773034"/>
    <w:rsid w:val="00776024"/>
    <w:rsid w:val="00776491"/>
    <w:rsid w:val="007808F9"/>
    <w:rsid w:val="00784418"/>
    <w:rsid w:val="00785024"/>
    <w:rsid w:val="00785B0E"/>
    <w:rsid w:val="00786ED8"/>
    <w:rsid w:val="00787463"/>
    <w:rsid w:val="0079029C"/>
    <w:rsid w:val="00791AD9"/>
    <w:rsid w:val="00792536"/>
    <w:rsid w:val="00792DE8"/>
    <w:rsid w:val="007934A7"/>
    <w:rsid w:val="007A51FD"/>
    <w:rsid w:val="007A6DE1"/>
    <w:rsid w:val="007A74A8"/>
    <w:rsid w:val="007B3400"/>
    <w:rsid w:val="007C1AC1"/>
    <w:rsid w:val="007C7D01"/>
    <w:rsid w:val="007D2466"/>
    <w:rsid w:val="007D5E21"/>
    <w:rsid w:val="007D610D"/>
    <w:rsid w:val="007E6B4A"/>
    <w:rsid w:val="007F04D7"/>
    <w:rsid w:val="007F2090"/>
    <w:rsid w:val="007F7F8A"/>
    <w:rsid w:val="00801B4E"/>
    <w:rsid w:val="00804D33"/>
    <w:rsid w:val="00806373"/>
    <w:rsid w:val="0082065D"/>
    <w:rsid w:val="00827517"/>
    <w:rsid w:val="00835A1D"/>
    <w:rsid w:val="00836FD7"/>
    <w:rsid w:val="008415D4"/>
    <w:rsid w:val="00842081"/>
    <w:rsid w:val="00844EC0"/>
    <w:rsid w:val="00852A43"/>
    <w:rsid w:val="008530C3"/>
    <w:rsid w:val="00854887"/>
    <w:rsid w:val="008562C1"/>
    <w:rsid w:val="00861A19"/>
    <w:rsid w:val="008627F2"/>
    <w:rsid w:val="00865B3A"/>
    <w:rsid w:val="00873FB1"/>
    <w:rsid w:val="00885059"/>
    <w:rsid w:val="00885AF0"/>
    <w:rsid w:val="00891AD3"/>
    <w:rsid w:val="00892F00"/>
    <w:rsid w:val="008938DD"/>
    <w:rsid w:val="008950BB"/>
    <w:rsid w:val="00895A8B"/>
    <w:rsid w:val="008A2ACE"/>
    <w:rsid w:val="008A2CC2"/>
    <w:rsid w:val="008B018F"/>
    <w:rsid w:val="008B0AB5"/>
    <w:rsid w:val="008C13A2"/>
    <w:rsid w:val="008D1806"/>
    <w:rsid w:val="008D3993"/>
    <w:rsid w:val="008F005D"/>
    <w:rsid w:val="008F1BBB"/>
    <w:rsid w:val="008F378F"/>
    <w:rsid w:val="008F6F33"/>
    <w:rsid w:val="00902225"/>
    <w:rsid w:val="00910404"/>
    <w:rsid w:val="00911C8D"/>
    <w:rsid w:val="00917B89"/>
    <w:rsid w:val="009218D0"/>
    <w:rsid w:val="009226C5"/>
    <w:rsid w:val="00925636"/>
    <w:rsid w:val="00927A46"/>
    <w:rsid w:val="00927DED"/>
    <w:rsid w:val="00930B99"/>
    <w:rsid w:val="009352E7"/>
    <w:rsid w:val="00937875"/>
    <w:rsid w:val="00942C60"/>
    <w:rsid w:val="00943AEF"/>
    <w:rsid w:val="00946329"/>
    <w:rsid w:val="00947B4D"/>
    <w:rsid w:val="009502E3"/>
    <w:rsid w:val="0096218D"/>
    <w:rsid w:val="009647DD"/>
    <w:rsid w:val="00965604"/>
    <w:rsid w:val="00971B8E"/>
    <w:rsid w:val="00972AD1"/>
    <w:rsid w:val="009756E5"/>
    <w:rsid w:val="009934AF"/>
    <w:rsid w:val="009944F6"/>
    <w:rsid w:val="009961C8"/>
    <w:rsid w:val="009A1F6E"/>
    <w:rsid w:val="009A301B"/>
    <w:rsid w:val="009B10DA"/>
    <w:rsid w:val="009B60FA"/>
    <w:rsid w:val="009C0F64"/>
    <w:rsid w:val="009C6794"/>
    <w:rsid w:val="009C7423"/>
    <w:rsid w:val="009D224E"/>
    <w:rsid w:val="009D29B4"/>
    <w:rsid w:val="009E5B40"/>
    <w:rsid w:val="009E6A95"/>
    <w:rsid w:val="009F1A81"/>
    <w:rsid w:val="009F1B43"/>
    <w:rsid w:val="009F597E"/>
    <w:rsid w:val="009F71A2"/>
    <w:rsid w:val="00A00340"/>
    <w:rsid w:val="00A01881"/>
    <w:rsid w:val="00A05E24"/>
    <w:rsid w:val="00A07963"/>
    <w:rsid w:val="00A079B9"/>
    <w:rsid w:val="00A10759"/>
    <w:rsid w:val="00A11148"/>
    <w:rsid w:val="00A162E1"/>
    <w:rsid w:val="00A16809"/>
    <w:rsid w:val="00A31FC4"/>
    <w:rsid w:val="00A32E82"/>
    <w:rsid w:val="00A349A4"/>
    <w:rsid w:val="00A355D9"/>
    <w:rsid w:val="00A47890"/>
    <w:rsid w:val="00A47C39"/>
    <w:rsid w:val="00A569BF"/>
    <w:rsid w:val="00A67AFB"/>
    <w:rsid w:val="00A931D3"/>
    <w:rsid w:val="00AA6CD7"/>
    <w:rsid w:val="00AB194B"/>
    <w:rsid w:val="00AB1AC7"/>
    <w:rsid w:val="00AB1DF9"/>
    <w:rsid w:val="00AB26D0"/>
    <w:rsid w:val="00AB6869"/>
    <w:rsid w:val="00AC1EED"/>
    <w:rsid w:val="00AC58B3"/>
    <w:rsid w:val="00AD173F"/>
    <w:rsid w:val="00AE5321"/>
    <w:rsid w:val="00AF3CFB"/>
    <w:rsid w:val="00B01A60"/>
    <w:rsid w:val="00B022CD"/>
    <w:rsid w:val="00B03BEF"/>
    <w:rsid w:val="00B05EF2"/>
    <w:rsid w:val="00B10795"/>
    <w:rsid w:val="00B17E41"/>
    <w:rsid w:val="00B2091D"/>
    <w:rsid w:val="00B23FC3"/>
    <w:rsid w:val="00B27BA5"/>
    <w:rsid w:val="00B32685"/>
    <w:rsid w:val="00B32978"/>
    <w:rsid w:val="00B33691"/>
    <w:rsid w:val="00B37BE5"/>
    <w:rsid w:val="00B40F69"/>
    <w:rsid w:val="00B42D17"/>
    <w:rsid w:val="00B454B4"/>
    <w:rsid w:val="00B50B2D"/>
    <w:rsid w:val="00B519FA"/>
    <w:rsid w:val="00B66AE7"/>
    <w:rsid w:val="00B70A46"/>
    <w:rsid w:val="00B7176D"/>
    <w:rsid w:val="00B76A6A"/>
    <w:rsid w:val="00B77384"/>
    <w:rsid w:val="00B86052"/>
    <w:rsid w:val="00B86415"/>
    <w:rsid w:val="00B904F6"/>
    <w:rsid w:val="00BA37CB"/>
    <w:rsid w:val="00BA6273"/>
    <w:rsid w:val="00BA6826"/>
    <w:rsid w:val="00BB0AA0"/>
    <w:rsid w:val="00BB485B"/>
    <w:rsid w:val="00BB753D"/>
    <w:rsid w:val="00BC0DFB"/>
    <w:rsid w:val="00BC2A79"/>
    <w:rsid w:val="00BD1711"/>
    <w:rsid w:val="00BD32DC"/>
    <w:rsid w:val="00BD4E26"/>
    <w:rsid w:val="00BE3F37"/>
    <w:rsid w:val="00BE4CC2"/>
    <w:rsid w:val="00BF350C"/>
    <w:rsid w:val="00BF5F0A"/>
    <w:rsid w:val="00C0025C"/>
    <w:rsid w:val="00C01E19"/>
    <w:rsid w:val="00C03F1C"/>
    <w:rsid w:val="00C054D6"/>
    <w:rsid w:val="00C07523"/>
    <w:rsid w:val="00C10245"/>
    <w:rsid w:val="00C169BD"/>
    <w:rsid w:val="00C23A32"/>
    <w:rsid w:val="00C2634F"/>
    <w:rsid w:val="00C31CFE"/>
    <w:rsid w:val="00C40A27"/>
    <w:rsid w:val="00C43863"/>
    <w:rsid w:val="00C45A2B"/>
    <w:rsid w:val="00C51523"/>
    <w:rsid w:val="00C61E46"/>
    <w:rsid w:val="00C64EC0"/>
    <w:rsid w:val="00C70E64"/>
    <w:rsid w:val="00C74D91"/>
    <w:rsid w:val="00C76795"/>
    <w:rsid w:val="00C76FE5"/>
    <w:rsid w:val="00C81CFA"/>
    <w:rsid w:val="00C94368"/>
    <w:rsid w:val="00CA371D"/>
    <w:rsid w:val="00CA47E9"/>
    <w:rsid w:val="00CB4B43"/>
    <w:rsid w:val="00CB665E"/>
    <w:rsid w:val="00CC5509"/>
    <w:rsid w:val="00CC7B7F"/>
    <w:rsid w:val="00CD2E92"/>
    <w:rsid w:val="00CD45D8"/>
    <w:rsid w:val="00CE0FC6"/>
    <w:rsid w:val="00CE12FF"/>
    <w:rsid w:val="00CE70CB"/>
    <w:rsid w:val="00CF2F8E"/>
    <w:rsid w:val="00CF425D"/>
    <w:rsid w:val="00D045E8"/>
    <w:rsid w:val="00D04607"/>
    <w:rsid w:val="00D056F7"/>
    <w:rsid w:val="00D17AB6"/>
    <w:rsid w:val="00D21027"/>
    <w:rsid w:val="00D21435"/>
    <w:rsid w:val="00D25775"/>
    <w:rsid w:val="00D26DE9"/>
    <w:rsid w:val="00D32CA9"/>
    <w:rsid w:val="00D37CD7"/>
    <w:rsid w:val="00D4152E"/>
    <w:rsid w:val="00D43F8D"/>
    <w:rsid w:val="00D53F2C"/>
    <w:rsid w:val="00D56571"/>
    <w:rsid w:val="00D56871"/>
    <w:rsid w:val="00D568FE"/>
    <w:rsid w:val="00D57850"/>
    <w:rsid w:val="00D63FD9"/>
    <w:rsid w:val="00D659D1"/>
    <w:rsid w:val="00D76D90"/>
    <w:rsid w:val="00D82C34"/>
    <w:rsid w:val="00D86AFB"/>
    <w:rsid w:val="00D94A9D"/>
    <w:rsid w:val="00DA4040"/>
    <w:rsid w:val="00DA7359"/>
    <w:rsid w:val="00DB2192"/>
    <w:rsid w:val="00DD145F"/>
    <w:rsid w:val="00DD58C0"/>
    <w:rsid w:val="00DD6220"/>
    <w:rsid w:val="00DD6411"/>
    <w:rsid w:val="00DE092F"/>
    <w:rsid w:val="00DE229E"/>
    <w:rsid w:val="00DE29FA"/>
    <w:rsid w:val="00DE49F2"/>
    <w:rsid w:val="00DE569A"/>
    <w:rsid w:val="00DE6948"/>
    <w:rsid w:val="00DE7C15"/>
    <w:rsid w:val="00DF0D2A"/>
    <w:rsid w:val="00DF5D90"/>
    <w:rsid w:val="00DF70E2"/>
    <w:rsid w:val="00E02003"/>
    <w:rsid w:val="00E0216E"/>
    <w:rsid w:val="00E0267F"/>
    <w:rsid w:val="00E05252"/>
    <w:rsid w:val="00E06F50"/>
    <w:rsid w:val="00E137B5"/>
    <w:rsid w:val="00E22B35"/>
    <w:rsid w:val="00E23734"/>
    <w:rsid w:val="00E323C5"/>
    <w:rsid w:val="00E34D5E"/>
    <w:rsid w:val="00E34FA3"/>
    <w:rsid w:val="00E3695D"/>
    <w:rsid w:val="00E4550B"/>
    <w:rsid w:val="00E6059A"/>
    <w:rsid w:val="00E615A4"/>
    <w:rsid w:val="00E643EF"/>
    <w:rsid w:val="00E65810"/>
    <w:rsid w:val="00E66664"/>
    <w:rsid w:val="00E716BB"/>
    <w:rsid w:val="00E75243"/>
    <w:rsid w:val="00E819EB"/>
    <w:rsid w:val="00E84571"/>
    <w:rsid w:val="00E84E88"/>
    <w:rsid w:val="00E85E8D"/>
    <w:rsid w:val="00E90CF8"/>
    <w:rsid w:val="00E95F2E"/>
    <w:rsid w:val="00EA395F"/>
    <w:rsid w:val="00EA4813"/>
    <w:rsid w:val="00EA5DB6"/>
    <w:rsid w:val="00EB0C80"/>
    <w:rsid w:val="00EB2F6D"/>
    <w:rsid w:val="00EC7BDA"/>
    <w:rsid w:val="00ED73FF"/>
    <w:rsid w:val="00ED750A"/>
    <w:rsid w:val="00EE5DAF"/>
    <w:rsid w:val="00EE6BAA"/>
    <w:rsid w:val="00F00C7D"/>
    <w:rsid w:val="00F03332"/>
    <w:rsid w:val="00F1042C"/>
    <w:rsid w:val="00F1112A"/>
    <w:rsid w:val="00F21B4F"/>
    <w:rsid w:val="00F23211"/>
    <w:rsid w:val="00F23AD8"/>
    <w:rsid w:val="00F26533"/>
    <w:rsid w:val="00F338E3"/>
    <w:rsid w:val="00F34225"/>
    <w:rsid w:val="00F42DBB"/>
    <w:rsid w:val="00F455D2"/>
    <w:rsid w:val="00F4715B"/>
    <w:rsid w:val="00F50502"/>
    <w:rsid w:val="00F5558F"/>
    <w:rsid w:val="00F6546F"/>
    <w:rsid w:val="00F744D2"/>
    <w:rsid w:val="00F761EC"/>
    <w:rsid w:val="00F76A7B"/>
    <w:rsid w:val="00F832B2"/>
    <w:rsid w:val="00F8689C"/>
    <w:rsid w:val="00F8701F"/>
    <w:rsid w:val="00F91369"/>
    <w:rsid w:val="00F94C64"/>
    <w:rsid w:val="00F97EB1"/>
    <w:rsid w:val="00FA331A"/>
    <w:rsid w:val="00FA46CF"/>
    <w:rsid w:val="00FA7170"/>
    <w:rsid w:val="00FB2AB7"/>
    <w:rsid w:val="00FC281A"/>
    <w:rsid w:val="00FC4556"/>
    <w:rsid w:val="00FC55E4"/>
    <w:rsid w:val="00FD4FB2"/>
    <w:rsid w:val="00FE068D"/>
    <w:rsid w:val="00FE18C4"/>
    <w:rsid w:val="00FE1EFD"/>
    <w:rsid w:val="00FE3BDD"/>
    <w:rsid w:val="00FE3E6B"/>
    <w:rsid w:val="00FE40B9"/>
    <w:rsid w:val="00FE595C"/>
    <w:rsid w:val="00FF0942"/>
    <w:rsid w:val="00FF1008"/>
    <w:rsid w:val="00FF13CC"/>
    <w:rsid w:val="00FF5685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A36B11"/>
  <w15:docId w15:val="{DD61459B-16D1-8F46-B25F-EF80025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5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218D"/>
    <w:pPr>
      <w:keepNext/>
      <w:spacing w:before="240" w:after="60"/>
      <w:outlineLvl w:val="1"/>
    </w:pPr>
    <w:rPr>
      <w:rFonts w:ascii="Arial" w:eastAsia="SimSun" w:hAnsi="Arial"/>
      <w:b/>
      <w:i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96218D"/>
    <w:pPr>
      <w:keepNext/>
      <w:jc w:val="center"/>
      <w:outlineLvl w:val="3"/>
    </w:pPr>
    <w:rPr>
      <w:rFonts w:ascii="Tahoma" w:eastAsia="SimSun" w:hAnsi="Tahom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00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F1008"/>
  </w:style>
  <w:style w:type="character" w:customStyle="1" w:styleId="il">
    <w:name w:val="il"/>
    <w:basedOn w:val="DefaultParagraphFont"/>
    <w:rsid w:val="00FF1008"/>
  </w:style>
  <w:style w:type="character" w:customStyle="1" w:styleId="Heading2Char">
    <w:name w:val="Heading 2 Char"/>
    <w:basedOn w:val="DefaultParagraphFont"/>
    <w:link w:val="Heading2"/>
    <w:uiPriority w:val="9"/>
    <w:rsid w:val="0096218D"/>
    <w:rPr>
      <w:rFonts w:ascii="Arial" w:eastAsia="SimSun" w:hAnsi="Arial" w:cs="Times New Roman"/>
      <w:b/>
      <w:i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96218D"/>
    <w:rPr>
      <w:rFonts w:ascii="Tahoma" w:eastAsia="SimSun" w:hAnsi="Tahoma" w:cs="Times New Roman"/>
      <w:b/>
      <w:szCs w:val="20"/>
    </w:rPr>
  </w:style>
  <w:style w:type="paragraph" w:styleId="Footer">
    <w:name w:val="footer"/>
    <w:basedOn w:val="Normal"/>
    <w:link w:val="FooterChar"/>
    <w:semiHidden/>
    <w:rsid w:val="0096218D"/>
    <w:pPr>
      <w:tabs>
        <w:tab w:val="center" w:pos="4320"/>
        <w:tab w:val="right" w:pos="8640"/>
      </w:tabs>
    </w:pPr>
    <w:rPr>
      <w:rFonts w:eastAsia="SimSu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96218D"/>
    <w:rPr>
      <w:rFonts w:ascii="Times New Roman" w:eastAsia="SimSu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rsid w:val="0096218D"/>
    <w:pPr>
      <w:tabs>
        <w:tab w:val="center" w:pos="4320"/>
        <w:tab w:val="right" w:pos="8640"/>
      </w:tabs>
    </w:pPr>
    <w:rPr>
      <w:rFonts w:eastAsia="SimSun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6218D"/>
    <w:rPr>
      <w:rFonts w:ascii="Times New Roman" w:eastAsia="SimSun" w:hAnsi="Times New Roman" w:cs="Times New Roman"/>
      <w:szCs w:val="20"/>
      <w:lang w:val="x-none" w:eastAsia="x-none"/>
    </w:rPr>
  </w:style>
  <w:style w:type="character" w:styleId="Hyperlink">
    <w:name w:val="Hyperlink"/>
    <w:uiPriority w:val="99"/>
    <w:rsid w:val="0096218D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6218D"/>
  </w:style>
  <w:style w:type="paragraph" w:styleId="FootnoteText">
    <w:name w:val="footnote text"/>
    <w:basedOn w:val="Normal"/>
    <w:link w:val="FootnoteTextChar"/>
    <w:uiPriority w:val="99"/>
    <w:unhideWhenUsed/>
    <w:rsid w:val="0096218D"/>
    <w:rPr>
      <w:rFonts w:eastAsia="SimSu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218D"/>
    <w:rPr>
      <w:rFonts w:ascii="Times New Roman" w:eastAsia="SimSu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9621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D32DC"/>
    <w:pPr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8C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semiHidden/>
    <w:rsid w:val="007132A5"/>
    <w:rPr>
      <w:rFonts w:ascii="Tahoma" w:eastAsia="SimSun" w:hAnsi="Tahoma"/>
      <w:b/>
      <w:b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132A5"/>
    <w:rPr>
      <w:rFonts w:ascii="Tahoma" w:eastAsia="SimSun" w:hAnsi="Tahoma" w:cs="Times New Roman"/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-title-breadcrumb">
    <w:name w:val="j-title-breadcrumb"/>
    <w:basedOn w:val="DefaultParagraphFont"/>
    <w:rsid w:val="001345CC"/>
  </w:style>
  <w:style w:type="character" w:customStyle="1" w:styleId="label">
    <w:name w:val="label"/>
    <w:basedOn w:val="DefaultParagraphFont"/>
    <w:rsid w:val="001345CC"/>
  </w:style>
  <w:style w:type="table" w:styleId="TableGrid">
    <w:name w:val="Table Grid"/>
    <w:basedOn w:val="TableNormal"/>
    <w:uiPriority w:val="39"/>
    <w:rsid w:val="00B01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378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343E"/>
    <w:rPr>
      <w:b/>
      <w:bCs/>
    </w:rPr>
  </w:style>
  <w:style w:type="character" w:customStyle="1" w:styleId="a-size-base">
    <w:name w:val="a-size-base"/>
    <w:basedOn w:val="DefaultParagraphFont"/>
    <w:rsid w:val="00A569BF"/>
  </w:style>
  <w:style w:type="character" w:customStyle="1" w:styleId="a-size-extra-large">
    <w:name w:val="a-size-extra-large"/>
    <w:basedOn w:val="DefaultParagraphFont"/>
    <w:rsid w:val="00DD6411"/>
  </w:style>
  <w:style w:type="character" w:styleId="UnresolvedMention">
    <w:name w:val="Unresolved Mention"/>
    <w:basedOn w:val="DefaultParagraphFont"/>
    <w:uiPriority w:val="99"/>
    <w:semiHidden/>
    <w:unhideWhenUsed/>
    <w:rsid w:val="00BF35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E4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9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9F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9F2"/>
    <w:rPr>
      <w:rFonts w:ascii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hab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Hermosilla Coffre</dc:creator>
  <cp:keywords/>
  <dc:description/>
  <cp:lastModifiedBy>Microsoft Office User</cp:lastModifiedBy>
  <cp:revision>4</cp:revision>
  <cp:lastPrinted>2017-01-31T21:00:00Z</cp:lastPrinted>
  <dcterms:created xsi:type="dcterms:W3CDTF">2023-03-03T19:35:00Z</dcterms:created>
  <dcterms:modified xsi:type="dcterms:W3CDTF">2023-09-22T19:12:00Z</dcterms:modified>
</cp:coreProperties>
</file>