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81B" w:rsidRDefault="00571516">
      <w:r>
        <w:t>Nakul Narendran</w:t>
      </w:r>
    </w:p>
    <w:p w:rsidR="00571516" w:rsidRDefault="00571516">
      <w:r>
        <w:t>Using Secondary Data in PH Research</w:t>
      </w:r>
    </w:p>
    <w:p w:rsidR="00571516" w:rsidRDefault="00571516">
      <w:r>
        <w:t>Short Assignment 4 – Data Dictionary</w:t>
      </w:r>
    </w:p>
    <w:p w:rsidR="00571516" w:rsidRDefault="00571516">
      <w:r>
        <w:t>April 17, 2018</w:t>
      </w:r>
    </w:p>
    <w:p w:rsidR="00BA5435" w:rsidRDefault="00BA5435"/>
    <w:p w:rsidR="00C9149D" w:rsidRPr="008640A2" w:rsidRDefault="008640A2">
      <w:r>
        <w:rPr>
          <w:b/>
        </w:rPr>
        <w:t>Common Data Set</w:t>
      </w:r>
      <w:r>
        <w:t xml:space="preserve">: </w:t>
      </w:r>
      <w:r w:rsidR="00672137">
        <w:t>CDC Wonder Interactive Atlas of Heart Disease and Stroke</w:t>
      </w:r>
    </w:p>
    <w:p w:rsidR="008640A2" w:rsidRDefault="008640A2"/>
    <w:p w:rsidR="00BA5435" w:rsidRDefault="00C9149D">
      <w:r w:rsidRPr="00C9149D">
        <w:rPr>
          <w:b/>
        </w:rPr>
        <w:t>R Variable Name</w:t>
      </w:r>
      <w:r>
        <w:t>: Population</w:t>
      </w:r>
    </w:p>
    <w:p w:rsidR="00C9149D" w:rsidRDefault="00C9149D">
      <w:r>
        <w:rPr>
          <w:b/>
        </w:rPr>
        <w:t>Description</w:t>
      </w:r>
      <w:r>
        <w:t>: The data collected from CDC Wonder was from 2015, and thus, this variable gives the population by county values in Ohio for 2015.</w:t>
      </w:r>
      <w:r w:rsidR="006B7F8D">
        <w:t xml:space="preserve"> Data taken from US Census Bureau.</w:t>
      </w:r>
    </w:p>
    <w:p w:rsidR="00C9149D" w:rsidRDefault="00C9149D">
      <w:r>
        <w:rPr>
          <w:b/>
        </w:rPr>
        <w:t>Data Type</w:t>
      </w:r>
      <w:r>
        <w:t>: Numeric</w:t>
      </w:r>
    </w:p>
    <w:p w:rsidR="00C9149D" w:rsidRPr="00C9149D" w:rsidRDefault="00C9149D">
      <w:r>
        <w:rPr>
          <w:b/>
        </w:rPr>
        <w:t>Range</w:t>
      </w:r>
      <w:r>
        <w:t xml:space="preserve">: </w:t>
      </w:r>
      <w:r w:rsidR="00A74665">
        <w:t>13,251 – 1,266,049</w:t>
      </w:r>
    </w:p>
    <w:p w:rsidR="00C9149D" w:rsidRDefault="00C9149D">
      <w:r>
        <w:rPr>
          <w:b/>
        </w:rPr>
        <w:t>Percent Missing</w:t>
      </w:r>
      <w:r>
        <w:t>: 0%</w:t>
      </w:r>
    </w:p>
    <w:p w:rsidR="00A74665" w:rsidRDefault="00A74665"/>
    <w:p w:rsidR="00B00666" w:rsidRPr="00B00666" w:rsidRDefault="00B00666">
      <w:r>
        <w:rPr>
          <w:b/>
        </w:rPr>
        <w:t>R Variable Name</w:t>
      </w:r>
      <w:r>
        <w:t>: White.Deaths.Per.100000</w:t>
      </w:r>
    </w:p>
    <w:p w:rsidR="00B00666" w:rsidRDefault="00B00666" w:rsidP="00B00666">
      <w:r>
        <w:rPr>
          <w:b/>
        </w:rPr>
        <w:t>Description</w:t>
      </w:r>
      <w:r>
        <w:t xml:space="preserve">: </w:t>
      </w:r>
      <w:r w:rsidR="000F390A">
        <w:t xml:space="preserve">Data collected from </w:t>
      </w:r>
      <w:r w:rsidR="00F00016">
        <w:t xml:space="preserve">the Deaths National Vital Statistics System from the National Center for Health Statistics by CDC. When CHD was underlying cause of death – counts as a death. Variable gives number of deaths per 100,000 </w:t>
      </w:r>
      <w:r w:rsidR="00AF1F6A">
        <w:t xml:space="preserve">white </w:t>
      </w:r>
      <w:r w:rsidR="00F00016">
        <w:t>people in each of Ohio’s counties.</w:t>
      </w:r>
    </w:p>
    <w:p w:rsidR="00B00666" w:rsidRDefault="00B00666" w:rsidP="00B00666">
      <w:r>
        <w:rPr>
          <w:b/>
        </w:rPr>
        <w:t>Data Type</w:t>
      </w:r>
      <w:r>
        <w:t>: Numeric</w:t>
      </w:r>
    </w:p>
    <w:p w:rsidR="00B00666" w:rsidRPr="00C9149D" w:rsidRDefault="00B00666" w:rsidP="00B00666">
      <w:r>
        <w:rPr>
          <w:b/>
        </w:rPr>
        <w:t>Range</w:t>
      </w:r>
      <w:r>
        <w:t xml:space="preserve">: </w:t>
      </w:r>
      <w:r w:rsidR="00F00016">
        <w:t>186.7 – 340.4</w:t>
      </w:r>
    </w:p>
    <w:p w:rsidR="00C9149D" w:rsidRDefault="00B00666" w:rsidP="00B00666">
      <w:r>
        <w:rPr>
          <w:b/>
        </w:rPr>
        <w:t>Percent Missing</w:t>
      </w:r>
      <w:r>
        <w:t>: 0%</w:t>
      </w:r>
    </w:p>
    <w:p w:rsidR="00AF1F6A" w:rsidRDefault="00AF1F6A" w:rsidP="00B00666"/>
    <w:p w:rsidR="00AF1F6A" w:rsidRPr="00B00666" w:rsidRDefault="00AF1F6A" w:rsidP="00AF1F6A">
      <w:r>
        <w:rPr>
          <w:b/>
        </w:rPr>
        <w:t>R Variable Name</w:t>
      </w:r>
      <w:r>
        <w:t xml:space="preserve">: </w:t>
      </w:r>
      <w:r>
        <w:t>Black</w:t>
      </w:r>
      <w:r>
        <w:t>.Deaths.Per.100000</w:t>
      </w:r>
    </w:p>
    <w:p w:rsidR="00AF1F6A" w:rsidRDefault="00AF1F6A" w:rsidP="00AF1F6A">
      <w:r>
        <w:rPr>
          <w:b/>
        </w:rPr>
        <w:t>Description</w:t>
      </w:r>
      <w:r>
        <w:t xml:space="preserve">: Data collected from the Deaths National Vital Statistics System from the National Center for Health Statistics by CDC. When CHD was underlying cause of death – counts as a death. Variable gives number of deaths per 100,000 </w:t>
      </w:r>
      <w:r>
        <w:t xml:space="preserve">black </w:t>
      </w:r>
      <w:r>
        <w:t>people in each of Ohio’s counties.</w:t>
      </w:r>
    </w:p>
    <w:p w:rsidR="00AF1F6A" w:rsidRDefault="00AF1F6A" w:rsidP="00AF1F6A">
      <w:r>
        <w:rPr>
          <w:b/>
        </w:rPr>
        <w:t>Data Type</w:t>
      </w:r>
      <w:r>
        <w:t>: Numeric</w:t>
      </w:r>
    </w:p>
    <w:p w:rsidR="00AF1F6A" w:rsidRPr="00C9149D" w:rsidRDefault="00AF1F6A" w:rsidP="00AF1F6A">
      <w:r>
        <w:rPr>
          <w:b/>
        </w:rPr>
        <w:t>Range</w:t>
      </w:r>
      <w:r>
        <w:t xml:space="preserve">: </w:t>
      </w:r>
      <w:r>
        <w:t>159</w:t>
      </w:r>
      <w:r>
        <w:t>.7 –</w:t>
      </w:r>
      <w:r>
        <w:t xml:space="preserve"> 472.6</w:t>
      </w:r>
    </w:p>
    <w:p w:rsidR="00AF1F6A" w:rsidRDefault="00AF1F6A" w:rsidP="00AF1F6A">
      <w:r>
        <w:rPr>
          <w:b/>
        </w:rPr>
        <w:t>Percent Missing</w:t>
      </w:r>
      <w:r>
        <w:t>: 3.41</w:t>
      </w:r>
      <w:r>
        <w:t>%</w:t>
      </w:r>
    </w:p>
    <w:p w:rsidR="00E47114" w:rsidRDefault="00E47114" w:rsidP="00AF1F6A"/>
    <w:p w:rsidR="00E47114" w:rsidRPr="00B00666" w:rsidRDefault="00E47114" w:rsidP="00E47114">
      <w:r>
        <w:rPr>
          <w:b/>
        </w:rPr>
        <w:t>R Variable Name</w:t>
      </w:r>
      <w:r>
        <w:t xml:space="preserve">: </w:t>
      </w:r>
      <w:r>
        <w:t>Hispanic</w:t>
      </w:r>
      <w:r>
        <w:t>.Deaths.Per.100000</w:t>
      </w:r>
    </w:p>
    <w:p w:rsidR="00E47114" w:rsidRDefault="00E47114" w:rsidP="00E47114">
      <w:r>
        <w:rPr>
          <w:b/>
        </w:rPr>
        <w:t>Description</w:t>
      </w:r>
      <w:r>
        <w:t xml:space="preserve">: Data collected from the Deaths National Vital Statistics System from the National Center for Health Statistics by CDC. When CHD was underlying cause of death – counts as a death. Variable gives number of deaths per 100,000 </w:t>
      </w:r>
      <w:r>
        <w:t>Hispanic</w:t>
      </w:r>
      <w:r>
        <w:t xml:space="preserve"> people in each of Ohio’s counties.</w:t>
      </w:r>
    </w:p>
    <w:p w:rsidR="00E47114" w:rsidRDefault="00E47114" w:rsidP="00E47114">
      <w:r>
        <w:rPr>
          <w:b/>
        </w:rPr>
        <w:t>Data Type</w:t>
      </w:r>
      <w:r>
        <w:t>: Numeric</w:t>
      </w:r>
    </w:p>
    <w:p w:rsidR="00E47114" w:rsidRPr="00C9149D" w:rsidRDefault="00E47114" w:rsidP="00E47114">
      <w:r>
        <w:rPr>
          <w:b/>
        </w:rPr>
        <w:t>Range</w:t>
      </w:r>
      <w:r>
        <w:t xml:space="preserve">: </w:t>
      </w:r>
      <w:r>
        <w:t>43.5 – 241.4</w:t>
      </w:r>
    </w:p>
    <w:p w:rsidR="00E47114" w:rsidRDefault="00E47114" w:rsidP="00E47114">
      <w:r>
        <w:rPr>
          <w:b/>
        </w:rPr>
        <w:t>Percent Missing</w:t>
      </w:r>
      <w:r>
        <w:t>: 43.18</w:t>
      </w:r>
      <w:r>
        <w:t>%</w:t>
      </w:r>
    </w:p>
    <w:p w:rsidR="00E47114" w:rsidRDefault="00E47114" w:rsidP="00E47114"/>
    <w:p w:rsidR="00672137" w:rsidRDefault="00672137" w:rsidP="00E47114"/>
    <w:p w:rsidR="00672137" w:rsidRDefault="00672137" w:rsidP="00E47114"/>
    <w:p w:rsidR="00672137" w:rsidRDefault="00672137" w:rsidP="00E47114"/>
    <w:p w:rsidR="00672137" w:rsidRDefault="00672137" w:rsidP="00E47114"/>
    <w:p w:rsidR="00672137" w:rsidRDefault="00672137" w:rsidP="00E47114"/>
    <w:p w:rsidR="00672137" w:rsidRDefault="00672137" w:rsidP="00E47114"/>
    <w:p w:rsidR="00E47114" w:rsidRPr="00B00666" w:rsidRDefault="00E47114" w:rsidP="00E47114">
      <w:r>
        <w:rPr>
          <w:b/>
        </w:rPr>
        <w:lastRenderedPageBreak/>
        <w:t>R Variable Name</w:t>
      </w:r>
      <w:r>
        <w:t xml:space="preserve">: </w:t>
      </w:r>
      <w:r>
        <w:t>Asian</w:t>
      </w:r>
      <w:r>
        <w:t>.Deaths.Per.100000</w:t>
      </w:r>
    </w:p>
    <w:p w:rsidR="00E47114" w:rsidRDefault="00E47114" w:rsidP="00E47114">
      <w:r>
        <w:rPr>
          <w:b/>
        </w:rPr>
        <w:t>Description</w:t>
      </w:r>
      <w:r>
        <w:t>: Data collected from the Deaths National Vital Statistics System from the National Center for Health Statistics by CDC. When CHD was underlying cause of death – counts as a death. Variable gives number of deaths per 100,000 people</w:t>
      </w:r>
      <w:r>
        <w:t xml:space="preserve"> of Asian descent</w:t>
      </w:r>
      <w:r>
        <w:t xml:space="preserve"> in each of Ohio’s counties.</w:t>
      </w:r>
    </w:p>
    <w:p w:rsidR="00E47114" w:rsidRDefault="00E47114" w:rsidP="00E47114">
      <w:r>
        <w:rPr>
          <w:b/>
        </w:rPr>
        <w:t>Data Type</w:t>
      </w:r>
      <w:r>
        <w:t>: Numeric</w:t>
      </w:r>
    </w:p>
    <w:p w:rsidR="00E47114" w:rsidRPr="00C9149D" w:rsidRDefault="00E47114" w:rsidP="00E47114">
      <w:r>
        <w:rPr>
          <w:b/>
        </w:rPr>
        <w:t>Range</w:t>
      </w:r>
      <w:r>
        <w:t xml:space="preserve">: </w:t>
      </w:r>
      <w:r>
        <w:t>24.4 – 192.5</w:t>
      </w:r>
    </w:p>
    <w:p w:rsidR="00E47114" w:rsidRDefault="00E47114" w:rsidP="00E47114">
      <w:r>
        <w:rPr>
          <w:b/>
        </w:rPr>
        <w:t>Percent Missing</w:t>
      </w:r>
      <w:r>
        <w:t>: 50.00</w:t>
      </w:r>
      <w:r>
        <w:t>%</w:t>
      </w:r>
    </w:p>
    <w:p w:rsidR="00413673" w:rsidRDefault="00413673" w:rsidP="00E47114"/>
    <w:p w:rsidR="00413673" w:rsidRPr="00B00666" w:rsidRDefault="00413673" w:rsidP="00413673">
      <w:r>
        <w:rPr>
          <w:b/>
        </w:rPr>
        <w:t>R Variable Name</w:t>
      </w:r>
      <w:r>
        <w:t xml:space="preserve">: </w:t>
      </w:r>
      <w:r w:rsidR="002657AD">
        <w:t>Male</w:t>
      </w:r>
      <w:r>
        <w:t>.Deaths.Per.100000</w:t>
      </w:r>
    </w:p>
    <w:p w:rsidR="00413673" w:rsidRDefault="00413673" w:rsidP="00413673">
      <w:r>
        <w:rPr>
          <w:b/>
        </w:rPr>
        <w:t>Description</w:t>
      </w:r>
      <w:r>
        <w:t xml:space="preserve">: Data collected from the Deaths National Vital Statistics System from the National Center for Health Statistics by CDC. When CHD was underlying cause of death – counts as a death. Variable gives number of deaths per 100,000 </w:t>
      </w:r>
      <w:r w:rsidR="002657AD">
        <w:t>males</w:t>
      </w:r>
      <w:r>
        <w:t xml:space="preserve"> in each of Ohio’s counties.</w:t>
      </w:r>
    </w:p>
    <w:p w:rsidR="00413673" w:rsidRDefault="00413673" w:rsidP="00413673">
      <w:r>
        <w:rPr>
          <w:b/>
        </w:rPr>
        <w:t>Data Type</w:t>
      </w:r>
      <w:r>
        <w:t>: Numeric</w:t>
      </w:r>
    </w:p>
    <w:p w:rsidR="00413673" w:rsidRPr="00C9149D" w:rsidRDefault="00413673" w:rsidP="00413673">
      <w:r>
        <w:rPr>
          <w:b/>
        </w:rPr>
        <w:t>Range</w:t>
      </w:r>
      <w:r>
        <w:t xml:space="preserve">: </w:t>
      </w:r>
      <w:r w:rsidR="002657AD">
        <w:t>229.5 – 402.2</w:t>
      </w:r>
    </w:p>
    <w:p w:rsidR="00413673" w:rsidRDefault="00413673" w:rsidP="00413673">
      <w:r>
        <w:rPr>
          <w:b/>
        </w:rPr>
        <w:t>Percent Missing</w:t>
      </w:r>
      <w:r w:rsidR="002657AD">
        <w:t>: 0</w:t>
      </w:r>
      <w:r>
        <w:t>%</w:t>
      </w:r>
    </w:p>
    <w:p w:rsidR="002657AD" w:rsidRDefault="002657AD" w:rsidP="00413673"/>
    <w:p w:rsidR="002657AD" w:rsidRPr="00B00666" w:rsidRDefault="002657AD" w:rsidP="002657AD">
      <w:r>
        <w:rPr>
          <w:b/>
        </w:rPr>
        <w:t>R Variable Name</w:t>
      </w:r>
      <w:r>
        <w:t xml:space="preserve">: </w:t>
      </w:r>
      <w:r w:rsidR="00677EE7">
        <w:t>Fem</w:t>
      </w:r>
      <w:r>
        <w:t>ale.Deaths.Per.100000</w:t>
      </w:r>
    </w:p>
    <w:p w:rsidR="002657AD" w:rsidRDefault="002657AD" w:rsidP="002657AD">
      <w:r>
        <w:rPr>
          <w:b/>
        </w:rPr>
        <w:t>Description</w:t>
      </w:r>
      <w:r>
        <w:t xml:space="preserve">: Data collected from the Deaths National Vital Statistics System from the National Center for Health Statistics by CDC. When CHD was underlying cause of death – counts as a death. Variable gives number of deaths per 100,000 </w:t>
      </w:r>
      <w:r w:rsidR="00677EE7">
        <w:t>fe</w:t>
      </w:r>
      <w:r>
        <w:t>males in each of Ohio’s counties.</w:t>
      </w:r>
    </w:p>
    <w:p w:rsidR="002657AD" w:rsidRDefault="002657AD" w:rsidP="002657AD">
      <w:r>
        <w:rPr>
          <w:b/>
        </w:rPr>
        <w:t>Data Type</w:t>
      </w:r>
      <w:r>
        <w:t>: Numeric</w:t>
      </w:r>
    </w:p>
    <w:p w:rsidR="002657AD" w:rsidRPr="00C9149D" w:rsidRDefault="002657AD" w:rsidP="002657AD">
      <w:r>
        <w:rPr>
          <w:b/>
        </w:rPr>
        <w:t>Range</w:t>
      </w:r>
      <w:r>
        <w:t xml:space="preserve">: </w:t>
      </w:r>
      <w:r w:rsidR="00677EE7">
        <w:t>156.7 – 291.2</w:t>
      </w:r>
    </w:p>
    <w:p w:rsidR="002657AD" w:rsidRDefault="002657AD" w:rsidP="002657AD">
      <w:r>
        <w:rPr>
          <w:b/>
        </w:rPr>
        <w:t>Percent Missing</w:t>
      </w:r>
      <w:r>
        <w:t>: 0%</w:t>
      </w:r>
    </w:p>
    <w:p w:rsidR="00222CA1" w:rsidRDefault="00222CA1" w:rsidP="002657AD"/>
    <w:p w:rsidR="00222CA1" w:rsidRPr="00B00666" w:rsidRDefault="00222CA1" w:rsidP="00222CA1">
      <w:r>
        <w:rPr>
          <w:b/>
        </w:rPr>
        <w:t>R Variable Name</w:t>
      </w:r>
      <w:r>
        <w:t xml:space="preserve">: </w:t>
      </w:r>
      <w:r>
        <w:t>X35Plus</w:t>
      </w:r>
      <w:r>
        <w:t>.Deaths.Per.100000</w:t>
      </w:r>
    </w:p>
    <w:p w:rsidR="00222CA1" w:rsidRDefault="00222CA1" w:rsidP="00222CA1">
      <w:r>
        <w:rPr>
          <w:b/>
        </w:rPr>
        <w:t>Description</w:t>
      </w:r>
      <w:r>
        <w:t xml:space="preserve">: Data collected from the Deaths National Vital Statistics System from the National Center for Health Statistics by CDC. When CHD was underlying cause of death – counts as a death. Variable gives number of deaths per 100,000 </w:t>
      </w:r>
      <w:r w:rsidR="00520F36">
        <w:t xml:space="preserve">people above the </w:t>
      </w:r>
      <w:r>
        <w:t xml:space="preserve">age of 35 </w:t>
      </w:r>
      <w:r>
        <w:t>in each of Ohio’s counties.</w:t>
      </w:r>
    </w:p>
    <w:p w:rsidR="00222CA1" w:rsidRDefault="00222CA1" w:rsidP="00222CA1">
      <w:r>
        <w:rPr>
          <w:b/>
        </w:rPr>
        <w:t>Data Type</w:t>
      </w:r>
      <w:r>
        <w:t>: Numeric</w:t>
      </w:r>
    </w:p>
    <w:p w:rsidR="00222CA1" w:rsidRPr="00C9149D" w:rsidRDefault="00222CA1" w:rsidP="00222CA1">
      <w:r>
        <w:rPr>
          <w:b/>
        </w:rPr>
        <w:t>Range</w:t>
      </w:r>
      <w:r>
        <w:t>:</w:t>
      </w:r>
      <w:r>
        <w:t xml:space="preserve"> 357.4 </w:t>
      </w:r>
      <w:r>
        <w:t>–</w:t>
      </w:r>
      <w:r>
        <w:t xml:space="preserve"> 656.3</w:t>
      </w:r>
    </w:p>
    <w:p w:rsidR="00222CA1" w:rsidRDefault="00222CA1" w:rsidP="00222CA1">
      <w:r>
        <w:rPr>
          <w:b/>
        </w:rPr>
        <w:t>Percent Missing</w:t>
      </w:r>
      <w:r>
        <w:t>: 0%</w:t>
      </w:r>
    </w:p>
    <w:p w:rsidR="00520F36" w:rsidRDefault="00520F36" w:rsidP="00222CA1"/>
    <w:p w:rsidR="00520F36" w:rsidRPr="00B00666" w:rsidRDefault="00520F36" w:rsidP="00520F36">
      <w:r>
        <w:rPr>
          <w:b/>
        </w:rPr>
        <w:t>R Variable Name</w:t>
      </w:r>
      <w:r>
        <w:t>: X</w:t>
      </w:r>
      <w:r>
        <w:t>45to64</w:t>
      </w:r>
      <w:r>
        <w:t>.Deaths.Per.100000</w:t>
      </w:r>
    </w:p>
    <w:p w:rsidR="00520F36" w:rsidRDefault="00520F36" w:rsidP="00520F36">
      <w:r>
        <w:rPr>
          <w:b/>
        </w:rPr>
        <w:t>Description</w:t>
      </w:r>
      <w:r>
        <w:t xml:space="preserve">: Data collected from the Deaths National Vital Statistics System from the National Center for Health Statistics by CDC. When CHD was underlying cause of death – counts as a death. Variable gives number of deaths per 100,000 people </w:t>
      </w:r>
      <w:r>
        <w:t>between the ages 45 and 64</w:t>
      </w:r>
      <w:r>
        <w:t xml:space="preserve"> in each of Ohio’s counties.</w:t>
      </w:r>
    </w:p>
    <w:p w:rsidR="00520F36" w:rsidRDefault="00520F36" w:rsidP="00520F36">
      <w:r>
        <w:rPr>
          <w:b/>
        </w:rPr>
        <w:t>Data Type</w:t>
      </w:r>
      <w:r>
        <w:t>: Numeric</w:t>
      </w:r>
    </w:p>
    <w:p w:rsidR="00520F36" w:rsidRPr="00C9149D" w:rsidRDefault="00520F36" w:rsidP="00520F36">
      <w:r>
        <w:rPr>
          <w:b/>
        </w:rPr>
        <w:t>Range</w:t>
      </w:r>
      <w:r>
        <w:t xml:space="preserve">: </w:t>
      </w:r>
      <w:r w:rsidR="00E81BF8">
        <w:t>77.4 – 277.5</w:t>
      </w:r>
    </w:p>
    <w:p w:rsidR="00520F36" w:rsidRDefault="00520F36" w:rsidP="00520F36">
      <w:r>
        <w:rPr>
          <w:b/>
        </w:rPr>
        <w:t>Percent Missing</w:t>
      </w:r>
      <w:r>
        <w:t>: 0%</w:t>
      </w:r>
    </w:p>
    <w:p w:rsidR="007B0D89" w:rsidRDefault="007B0D89" w:rsidP="00520F36"/>
    <w:p w:rsidR="006E2F76" w:rsidRDefault="006E2F76" w:rsidP="00520F36"/>
    <w:p w:rsidR="007B0D89" w:rsidRPr="00B00666" w:rsidRDefault="007B0D89" w:rsidP="007B0D89">
      <w:r>
        <w:rPr>
          <w:b/>
        </w:rPr>
        <w:lastRenderedPageBreak/>
        <w:t>R Variable Name</w:t>
      </w:r>
      <w:r>
        <w:t xml:space="preserve">: </w:t>
      </w:r>
      <w:r>
        <w:t>X6</w:t>
      </w:r>
      <w:r>
        <w:t>5Plus.Deaths.Per.100000</w:t>
      </w:r>
    </w:p>
    <w:p w:rsidR="007B0D89" w:rsidRDefault="007B0D89" w:rsidP="007B0D89">
      <w:r>
        <w:rPr>
          <w:b/>
        </w:rPr>
        <w:t>Description</w:t>
      </w:r>
      <w:r>
        <w:t xml:space="preserve">: Data collected from the Deaths National Vital Statistics System from the National Center for Health Statistics by CDC. When CHD was underlying cause of death – counts as a death. Variable gives number of deaths per 100,000 </w:t>
      </w:r>
      <w:r>
        <w:t>people above the age of 6</w:t>
      </w:r>
      <w:r>
        <w:t>5 in each of Ohio’s counties.</w:t>
      </w:r>
    </w:p>
    <w:p w:rsidR="007B0D89" w:rsidRDefault="007B0D89" w:rsidP="007B0D89">
      <w:r>
        <w:rPr>
          <w:b/>
        </w:rPr>
        <w:t>Data Type</w:t>
      </w:r>
      <w:r>
        <w:t>: Numeric</w:t>
      </w:r>
    </w:p>
    <w:p w:rsidR="007B0D89" w:rsidRPr="00C9149D" w:rsidRDefault="007B0D89" w:rsidP="007B0D89">
      <w:r>
        <w:rPr>
          <w:b/>
        </w:rPr>
        <w:t>Range</w:t>
      </w:r>
      <w:r>
        <w:t xml:space="preserve">: </w:t>
      </w:r>
      <w:r>
        <w:t>1320.8 – 2147</w:t>
      </w:r>
    </w:p>
    <w:p w:rsidR="007B0D89" w:rsidRDefault="007B0D89" w:rsidP="007B0D89">
      <w:r>
        <w:rPr>
          <w:b/>
        </w:rPr>
        <w:t>Percent Missing</w:t>
      </w:r>
      <w:r>
        <w:t>: 0%</w:t>
      </w:r>
    </w:p>
    <w:p w:rsidR="006E2F76" w:rsidRDefault="006E2F76" w:rsidP="007B0D89"/>
    <w:p w:rsidR="00761EA5" w:rsidRPr="00B00666" w:rsidRDefault="00761EA5" w:rsidP="00761EA5">
      <w:r>
        <w:rPr>
          <w:b/>
        </w:rPr>
        <w:t>R Variable Name</w:t>
      </w:r>
      <w:r>
        <w:t xml:space="preserve">: </w:t>
      </w:r>
      <w:r>
        <w:t>Percent.No.Insurance</w:t>
      </w:r>
    </w:p>
    <w:p w:rsidR="00761EA5" w:rsidRDefault="00761EA5" w:rsidP="00761EA5">
      <w:r>
        <w:rPr>
          <w:b/>
        </w:rPr>
        <w:t>Description</w:t>
      </w:r>
      <w:r>
        <w:t xml:space="preserve">: Data collected from </w:t>
      </w:r>
      <w:r w:rsidR="0017683D">
        <w:t xml:space="preserve">Health Resources </w:t>
      </w:r>
      <w:r w:rsidR="0007557D">
        <w:t xml:space="preserve">and Services Administration Area Health Resources Files </w:t>
      </w:r>
      <w:r>
        <w:t xml:space="preserve">by CDC. </w:t>
      </w:r>
      <w:r w:rsidR="0007557D">
        <w:t>Value given is the percent of the total population in each of Ohio’s counties that do not have any form of health insurance.</w:t>
      </w:r>
    </w:p>
    <w:p w:rsidR="00761EA5" w:rsidRDefault="00761EA5" w:rsidP="00761EA5">
      <w:r>
        <w:rPr>
          <w:b/>
        </w:rPr>
        <w:t>Data Type</w:t>
      </w:r>
      <w:r>
        <w:t>: Numeric</w:t>
      </w:r>
    </w:p>
    <w:p w:rsidR="00761EA5" w:rsidRPr="00C9149D" w:rsidRDefault="00761EA5" w:rsidP="00761EA5">
      <w:r>
        <w:rPr>
          <w:b/>
        </w:rPr>
        <w:t>Range</w:t>
      </w:r>
      <w:r>
        <w:t xml:space="preserve">: </w:t>
      </w:r>
      <w:r w:rsidR="0007557D">
        <w:t>4.1 – 22.2</w:t>
      </w:r>
    </w:p>
    <w:p w:rsidR="006E2F76" w:rsidRDefault="00761EA5" w:rsidP="00761EA5">
      <w:r>
        <w:rPr>
          <w:b/>
        </w:rPr>
        <w:t>Percent Missing</w:t>
      </w:r>
      <w:r>
        <w:t>: 0%</w:t>
      </w:r>
    </w:p>
    <w:p w:rsidR="00930569" w:rsidRDefault="00930569" w:rsidP="00761EA5"/>
    <w:p w:rsidR="00930569" w:rsidRPr="00B00666" w:rsidRDefault="00930569" w:rsidP="00930569">
      <w:r>
        <w:rPr>
          <w:b/>
        </w:rPr>
        <w:t>R Variable Name</w:t>
      </w:r>
      <w:r>
        <w:t xml:space="preserve">: </w:t>
      </w:r>
      <w:r w:rsidR="00EE1230">
        <w:t>Median.Household.Income.Thousands</w:t>
      </w:r>
    </w:p>
    <w:p w:rsidR="00930569" w:rsidRDefault="00930569" w:rsidP="00930569">
      <w:r>
        <w:rPr>
          <w:b/>
        </w:rPr>
        <w:t>Description</w:t>
      </w:r>
      <w:r>
        <w:t xml:space="preserve">: Data collected from </w:t>
      </w:r>
      <w:r w:rsidR="00EE1230">
        <w:t xml:space="preserve">the US Census Bureau </w:t>
      </w:r>
      <w:r>
        <w:t xml:space="preserve">by CDC. Value given is the </w:t>
      </w:r>
      <w:r w:rsidR="00EE1230">
        <w:t>median household income in thousands for each of Ohio’s counties.</w:t>
      </w:r>
    </w:p>
    <w:p w:rsidR="00930569" w:rsidRDefault="00930569" w:rsidP="00930569">
      <w:r>
        <w:rPr>
          <w:b/>
        </w:rPr>
        <w:t>Data Type</w:t>
      </w:r>
      <w:r>
        <w:t>: Numeric</w:t>
      </w:r>
    </w:p>
    <w:p w:rsidR="00930569" w:rsidRPr="00C9149D" w:rsidRDefault="00930569" w:rsidP="00930569">
      <w:r>
        <w:rPr>
          <w:b/>
        </w:rPr>
        <w:t>Range</w:t>
      </w:r>
      <w:r>
        <w:t xml:space="preserve">: </w:t>
      </w:r>
      <w:r w:rsidR="00EE1230">
        <w:t>36.6 – 97.7</w:t>
      </w:r>
    </w:p>
    <w:p w:rsidR="006B7F8D" w:rsidRDefault="00930569" w:rsidP="006B7F8D">
      <w:r>
        <w:rPr>
          <w:b/>
        </w:rPr>
        <w:t>Percent Missing</w:t>
      </w:r>
      <w:r>
        <w:t>: 0%</w:t>
      </w:r>
    </w:p>
    <w:p w:rsidR="000F6C0B" w:rsidRDefault="000F6C0B" w:rsidP="006B7F8D"/>
    <w:p w:rsidR="00886159" w:rsidRPr="00C23578" w:rsidRDefault="00886159" w:rsidP="006B7F8D">
      <w:pPr>
        <w:rPr>
          <w:i/>
          <w:sz w:val="28"/>
          <w:szCs w:val="28"/>
        </w:rPr>
      </w:pPr>
      <w:r w:rsidRPr="00C23578">
        <w:rPr>
          <w:i/>
          <w:sz w:val="28"/>
          <w:szCs w:val="28"/>
        </w:rPr>
        <w:t>*Created Variables</w:t>
      </w:r>
    </w:p>
    <w:p w:rsidR="00886159" w:rsidRPr="00886159" w:rsidRDefault="00886159" w:rsidP="006B7F8D"/>
    <w:p w:rsidR="000F6C0B" w:rsidRPr="00B00666" w:rsidRDefault="000F6C0B" w:rsidP="000F6C0B">
      <w:r>
        <w:rPr>
          <w:b/>
        </w:rPr>
        <w:t>R Variable Name</w:t>
      </w:r>
      <w:r>
        <w:t xml:space="preserve">: </w:t>
      </w:r>
      <w:r>
        <w:t>Minority.Deaths.Per.1</w:t>
      </w:r>
      <w:r>
        <w:t>00000</w:t>
      </w:r>
    </w:p>
    <w:p w:rsidR="000F6C0B" w:rsidRDefault="000F6C0B" w:rsidP="000F6C0B">
      <w:r>
        <w:rPr>
          <w:b/>
        </w:rPr>
        <w:t>Description</w:t>
      </w:r>
      <w:r>
        <w:t xml:space="preserve">: Data collected from the Deaths National Vital Statistics System from the National Center for Health Statistics by CDC. When CHD was underlying cause of death – counts as a death. Variable gives </w:t>
      </w:r>
      <w:r>
        <w:t xml:space="preserve">average </w:t>
      </w:r>
      <w:r>
        <w:t xml:space="preserve">number of </w:t>
      </w:r>
      <w:r>
        <w:t>deaths per 1</w:t>
      </w:r>
      <w:r>
        <w:t xml:space="preserve">00,000 people </w:t>
      </w:r>
      <w:r>
        <w:t xml:space="preserve">that are minorities (blacks, Asians, Hispanics) </w:t>
      </w:r>
      <w:r>
        <w:t>in each of Ohio’s counties.</w:t>
      </w:r>
    </w:p>
    <w:p w:rsidR="000F6C0B" w:rsidRDefault="000F6C0B" w:rsidP="000F6C0B">
      <w:r>
        <w:rPr>
          <w:b/>
        </w:rPr>
        <w:t>Data Type</w:t>
      </w:r>
      <w:r>
        <w:t>: Numeric</w:t>
      </w:r>
    </w:p>
    <w:p w:rsidR="000F6C0B" w:rsidRPr="00C9149D" w:rsidRDefault="000F6C0B" w:rsidP="000F6C0B">
      <w:r>
        <w:rPr>
          <w:b/>
        </w:rPr>
        <w:t>Range</w:t>
      </w:r>
      <w:r>
        <w:t xml:space="preserve">: </w:t>
      </w:r>
      <w:r>
        <w:t>88.6 – 256.4</w:t>
      </w:r>
    </w:p>
    <w:p w:rsidR="000F6C0B" w:rsidRDefault="000F6C0B" w:rsidP="000F6C0B">
      <w:r>
        <w:rPr>
          <w:b/>
        </w:rPr>
        <w:t>Percent Missing</w:t>
      </w:r>
      <w:r>
        <w:t>: 32.20</w:t>
      </w:r>
      <w:r>
        <w:t>%</w:t>
      </w:r>
    </w:p>
    <w:p w:rsidR="002063F6" w:rsidRDefault="002063F6" w:rsidP="000F6C0B"/>
    <w:p w:rsidR="00214F72" w:rsidRPr="00B00666" w:rsidRDefault="00214F72" w:rsidP="00214F72">
      <w:r>
        <w:rPr>
          <w:b/>
        </w:rPr>
        <w:t>R Variable Name</w:t>
      </w:r>
      <w:r>
        <w:t xml:space="preserve">: </w:t>
      </w:r>
      <w:r>
        <w:t>Difference.Minority.Majority.Deaths</w:t>
      </w:r>
    </w:p>
    <w:p w:rsidR="00214F72" w:rsidRDefault="00214F72" w:rsidP="00214F72">
      <w:r>
        <w:rPr>
          <w:b/>
        </w:rPr>
        <w:t>Description</w:t>
      </w:r>
      <w:r>
        <w:t xml:space="preserve">: Data collected from the Deaths National Vital Statistics System from the National Center for Health Statistics by CDC. When CHD was underlying cause of death – counts as a death. Variable gives average </w:t>
      </w:r>
      <w:r>
        <w:t xml:space="preserve">difference in </w:t>
      </w:r>
      <w:r>
        <w:t xml:space="preserve">number of deaths per 100,000 people </w:t>
      </w:r>
      <w:r>
        <w:t>between</w:t>
      </w:r>
      <w:r>
        <w:t xml:space="preserve"> minorities (blacks, Asians, Hispanics) </w:t>
      </w:r>
      <w:r>
        <w:t xml:space="preserve">and the majority (whites) </w:t>
      </w:r>
      <w:r>
        <w:t>in each of Ohio’s counties.</w:t>
      </w:r>
    </w:p>
    <w:p w:rsidR="00214F72" w:rsidRDefault="00214F72" w:rsidP="00214F72">
      <w:r>
        <w:rPr>
          <w:b/>
        </w:rPr>
        <w:t>Data Type</w:t>
      </w:r>
      <w:r>
        <w:t>: Numeric</w:t>
      </w:r>
    </w:p>
    <w:p w:rsidR="00214F72" w:rsidRPr="00C9149D" w:rsidRDefault="00214F72" w:rsidP="00214F72">
      <w:r>
        <w:rPr>
          <w:b/>
        </w:rPr>
        <w:t>Range</w:t>
      </w:r>
      <w:r>
        <w:t xml:space="preserve">: </w:t>
      </w:r>
      <w:r w:rsidR="00C23578">
        <w:t>N/A</w:t>
      </w:r>
      <w:bookmarkStart w:id="0" w:name="_GoBack"/>
      <w:bookmarkEnd w:id="0"/>
    </w:p>
    <w:p w:rsidR="002063F6" w:rsidRDefault="00214F72" w:rsidP="00214F72">
      <w:r>
        <w:rPr>
          <w:b/>
        </w:rPr>
        <w:t>Percent Missing</w:t>
      </w:r>
      <w:r>
        <w:t xml:space="preserve">: </w:t>
      </w:r>
      <w:r w:rsidR="00666497">
        <w:t>24.15</w:t>
      </w:r>
      <w:r>
        <w:t>%</w:t>
      </w:r>
    </w:p>
    <w:sectPr w:rsidR="002063F6" w:rsidSect="00CC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16"/>
    <w:rsid w:val="0007557D"/>
    <w:rsid w:val="000F390A"/>
    <w:rsid w:val="000F6C0B"/>
    <w:rsid w:val="0017683D"/>
    <w:rsid w:val="002063F6"/>
    <w:rsid w:val="00214F72"/>
    <w:rsid w:val="00222CA1"/>
    <w:rsid w:val="002657AD"/>
    <w:rsid w:val="002A3E66"/>
    <w:rsid w:val="002B4724"/>
    <w:rsid w:val="002F0DCD"/>
    <w:rsid w:val="00413673"/>
    <w:rsid w:val="00442275"/>
    <w:rsid w:val="004D13E2"/>
    <w:rsid w:val="00520F36"/>
    <w:rsid w:val="00571516"/>
    <w:rsid w:val="00666497"/>
    <w:rsid w:val="00672137"/>
    <w:rsid w:val="00677EE7"/>
    <w:rsid w:val="006B7F8D"/>
    <w:rsid w:val="006E2F76"/>
    <w:rsid w:val="00740BFA"/>
    <w:rsid w:val="0074291C"/>
    <w:rsid w:val="00761EA5"/>
    <w:rsid w:val="007B0D89"/>
    <w:rsid w:val="008640A2"/>
    <w:rsid w:val="00886159"/>
    <w:rsid w:val="00930569"/>
    <w:rsid w:val="00A74665"/>
    <w:rsid w:val="00AF1F6A"/>
    <w:rsid w:val="00B00666"/>
    <w:rsid w:val="00B93B62"/>
    <w:rsid w:val="00BA5435"/>
    <w:rsid w:val="00C23578"/>
    <w:rsid w:val="00C9149D"/>
    <w:rsid w:val="00CC51C8"/>
    <w:rsid w:val="00CE7C57"/>
    <w:rsid w:val="00DB057E"/>
    <w:rsid w:val="00E41BC2"/>
    <w:rsid w:val="00E47114"/>
    <w:rsid w:val="00E81BF8"/>
    <w:rsid w:val="00EE1230"/>
    <w:rsid w:val="00F00016"/>
    <w:rsid w:val="00F1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3B19C"/>
  <w15:chartTrackingRefBased/>
  <w15:docId w15:val="{D8CABC55-988E-B64C-A1FB-A7842886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Narendran</dc:creator>
  <cp:keywords/>
  <dc:description/>
  <cp:lastModifiedBy>Nakul Narendran</cp:lastModifiedBy>
  <cp:revision>29</cp:revision>
  <dcterms:created xsi:type="dcterms:W3CDTF">2018-04-17T15:37:00Z</dcterms:created>
  <dcterms:modified xsi:type="dcterms:W3CDTF">2018-04-18T05:52:00Z</dcterms:modified>
</cp:coreProperties>
</file>