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 w:line="360" w:lineRule="auto"/>
        <w:ind w:right="-40"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ĐẠI HỌC ĐÀ NẴNG</w:t>
      </w:r>
    </w:p>
    <w:p w:rsidR="00000000" w:rsidDel="00000000" w:rsidP="00000000" w:rsidRDefault="00000000" w:rsidRPr="00000000" w14:paraId="00000002">
      <w:pPr>
        <w:tabs>
          <w:tab w:val="left" w:leader="none" w:pos="1134"/>
        </w:tabs>
        <w:spacing w:before="24" w:line="360" w:lineRule="auto"/>
        <w:ind w:right="-4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KINH TẾ</w:t>
      </w:r>
    </w:p>
    <w:p w:rsidR="00000000" w:rsidDel="00000000" w:rsidP="00000000" w:rsidRDefault="00000000" w:rsidRPr="00000000" w14:paraId="00000003">
      <w:pPr>
        <w:tabs>
          <w:tab w:val="left" w:leader="none" w:pos="1134"/>
        </w:tabs>
        <w:spacing w:before="24" w:line="360" w:lineRule="auto"/>
        <w:ind w:right="-4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KHOA THỐNG KÊ – TIN HỌC</w:t>
      </w:r>
      <w:r w:rsidDel="00000000" w:rsidR="00000000" w:rsidRPr="00000000">
        <w:rPr>
          <w:rtl w:val="0"/>
        </w:rPr>
      </w:r>
    </w:p>
    <w:p w:rsidR="00000000" w:rsidDel="00000000" w:rsidP="00000000" w:rsidRDefault="00000000" w:rsidRPr="00000000" w14:paraId="00000004">
      <w:pPr>
        <w:spacing w:before="120" w:line="360" w:lineRule="auto"/>
        <w:ind w:right="-4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1028065" cy="1028065"/>
            <wp:effectExtent b="0" l="0" r="0" t="0"/>
            <wp:docPr descr="A blue and white logo&#10;&#10;Description automatically generated" id="1708173192" name="image1.png"/>
            <a:graphic>
              <a:graphicData uri="http://schemas.openxmlformats.org/drawingml/2006/picture">
                <pic:pic>
                  <pic:nvPicPr>
                    <pic:cNvPr descr="A blue and white logo&#10;&#10;Description automatically generated" id="0" name="image1.png"/>
                    <pic:cNvPicPr preferRelativeResize="0"/>
                  </pic:nvPicPr>
                  <pic:blipFill>
                    <a:blip r:embed="rId7"/>
                    <a:srcRect b="0" l="0" r="0" t="0"/>
                    <a:stretch>
                      <a:fillRect/>
                    </a:stretch>
                  </pic:blipFill>
                  <pic:spPr>
                    <a:xfrm>
                      <a:off x="0" y="0"/>
                      <a:ext cx="1028065" cy="10280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13" w:line="360" w:lineRule="auto"/>
        <w:ind w:right="-4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NHÓM 5</w:t>
      </w:r>
    </w:p>
    <w:p w:rsidR="00000000" w:rsidDel="00000000" w:rsidP="00000000" w:rsidRDefault="00000000" w:rsidRPr="00000000" w14:paraId="00000006">
      <w:pPr>
        <w:spacing w:before="120" w:line="360" w:lineRule="auto"/>
        <w:ind w:right="10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MÔN HỌC: QUẢN TRỊ CƠ SỞ DỮ LIỆU</w:t>
      </w:r>
    </w:p>
    <w:p w:rsidR="00000000" w:rsidDel="00000000" w:rsidP="00000000" w:rsidRDefault="00000000" w:rsidRPr="00000000" w14:paraId="00000007">
      <w:pPr>
        <w:spacing w:before="120" w:line="360" w:lineRule="auto"/>
        <w:ind w:right="-4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ĐỀ TÀI</w:t>
      </w:r>
      <w:r w:rsidDel="00000000" w:rsidR="00000000" w:rsidRPr="00000000">
        <w:rPr>
          <w:rFonts w:ascii="Times New Roman" w:cs="Times New Roman" w:eastAsia="Times New Roman" w:hAnsi="Times New Roman"/>
          <w:b w:val="1"/>
          <w:sz w:val="36"/>
          <w:szCs w:val="36"/>
          <w:rtl w:val="0"/>
        </w:rPr>
        <w:t xml:space="preserve">:</w:t>
      </w:r>
    </w:p>
    <w:p w:rsidR="00000000" w:rsidDel="00000000" w:rsidP="00000000" w:rsidRDefault="00000000" w:rsidRPr="00000000" w14:paraId="00000008">
      <w:pPr>
        <w:spacing w:before="120" w:line="360" w:lineRule="auto"/>
        <w:ind w:right="10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Hệ thống quản lý bán hàng online và offline của cửa hàng Mẹ Boy Bun</w:t>
      </w:r>
    </w:p>
    <w:p w:rsidR="00000000" w:rsidDel="00000000" w:rsidP="00000000" w:rsidRDefault="00000000" w:rsidRPr="00000000" w14:paraId="00000009">
      <w:pPr>
        <w:spacing w:before="120" w:line="360" w:lineRule="auto"/>
        <w:ind w:right="10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GVHD:</w:t>
      </w:r>
      <w:r w:rsidDel="00000000" w:rsidR="00000000" w:rsidRPr="00000000">
        <w:rPr>
          <w:rFonts w:ascii="Times New Roman" w:cs="Times New Roman" w:eastAsia="Times New Roman" w:hAnsi="Times New Roman"/>
          <w:sz w:val="26"/>
          <w:szCs w:val="26"/>
          <w:rtl w:val="0"/>
        </w:rPr>
        <w:t xml:space="preserve">  Th.S Cao Thị Nhâm</w:t>
      </w:r>
    </w:p>
    <w:p w:rsidR="00000000" w:rsidDel="00000000" w:rsidP="00000000" w:rsidRDefault="00000000" w:rsidRPr="00000000" w14:paraId="0000000A">
      <w:pPr>
        <w:spacing w:before="120" w:line="360" w:lineRule="auto"/>
        <w:ind w:left="4680" w:right="-213"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p w:rsidR="00000000" w:rsidDel="00000000" w:rsidP="00000000" w:rsidRDefault="00000000" w:rsidRPr="00000000" w14:paraId="0000000B">
      <w:pPr>
        <w:numPr>
          <w:ilvl w:val="0"/>
          <w:numId w:val="1"/>
        </w:numPr>
        <w:spacing w:before="120" w:line="360" w:lineRule="auto"/>
        <w:ind w:left="4319" w:right="-213" w:firstLine="9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Thị Quỳnh Châu</w:t>
      </w:r>
    </w:p>
    <w:p w:rsidR="00000000" w:rsidDel="00000000" w:rsidP="00000000" w:rsidRDefault="00000000" w:rsidRPr="00000000" w14:paraId="0000000C">
      <w:pPr>
        <w:numPr>
          <w:ilvl w:val="0"/>
          <w:numId w:val="1"/>
        </w:numPr>
        <w:spacing w:before="120" w:line="360" w:lineRule="auto"/>
        <w:ind w:left="4319" w:right="-213" w:firstLine="9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Thị Linh Nhi</w:t>
      </w:r>
    </w:p>
    <w:p w:rsidR="00000000" w:rsidDel="00000000" w:rsidP="00000000" w:rsidRDefault="00000000" w:rsidRPr="00000000" w14:paraId="0000000D">
      <w:pPr>
        <w:numPr>
          <w:ilvl w:val="0"/>
          <w:numId w:val="1"/>
        </w:numPr>
        <w:spacing w:before="120" w:line="360" w:lineRule="auto"/>
        <w:ind w:left="4319" w:right="-213" w:firstLine="9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Thị Thủy Kiều</w:t>
      </w:r>
    </w:p>
    <w:p w:rsidR="00000000" w:rsidDel="00000000" w:rsidP="00000000" w:rsidRDefault="00000000" w:rsidRPr="00000000" w14:paraId="0000000E">
      <w:pPr>
        <w:numPr>
          <w:ilvl w:val="0"/>
          <w:numId w:val="1"/>
        </w:numPr>
        <w:spacing w:before="120" w:line="360" w:lineRule="auto"/>
        <w:ind w:left="4319" w:right="-213" w:firstLine="9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Anh Thi</w:t>
      </w:r>
    </w:p>
    <w:p w:rsidR="00000000" w:rsidDel="00000000" w:rsidP="00000000" w:rsidRDefault="00000000" w:rsidRPr="00000000" w14:paraId="0000000F">
      <w:pPr>
        <w:numPr>
          <w:ilvl w:val="0"/>
          <w:numId w:val="1"/>
        </w:numPr>
        <w:spacing w:before="120" w:line="360" w:lineRule="auto"/>
        <w:ind w:left="4319" w:right="-213" w:firstLine="92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Thị Tuyết Trinh</w:t>
      </w:r>
    </w:p>
    <w:p w:rsidR="00000000" w:rsidDel="00000000" w:rsidP="00000000" w:rsidRDefault="00000000" w:rsidRPr="00000000" w14:paraId="00000010">
      <w:pPr>
        <w:spacing w:before="120" w:line="360" w:lineRule="auto"/>
        <w:ind w:left="4319" w:right="-213" w:firstLine="1891.0000000000002"/>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Lớp:   48K21.1</w:t>
      </w:r>
      <w:r w:rsidDel="00000000" w:rsidR="00000000" w:rsidRPr="00000000">
        <w:rPr>
          <w:rtl w:val="0"/>
        </w:rPr>
      </w:r>
    </w:p>
    <w:p w:rsidR="00000000" w:rsidDel="00000000" w:rsidP="00000000" w:rsidRDefault="00000000" w:rsidRPr="00000000" w14:paraId="00000011">
      <w:pPr>
        <w:spacing w:before="120" w:line="360" w:lineRule="auto"/>
        <w:ind w:right="569"/>
        <w:jc w:val="center"/>
        <w:rPr>
          <w:rFonts w:ascii="Times New Roman" w:cs="Times New Roman" w:eastAsia="Times New Roman" w:hAnsi="Times New Roman"/>
          <w:i w:val="1"/>
          <w:sz w:val="26"/>
          <w:szCs w:val="26"/>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i w:val="1"/>
          <w:sz w:val="26"/>
          <w:szCs w:val="26"/>
          <w:rtl w:val="0"/>
        </w:rPr>
        <w:t xml:space="preserve">Đà Nẵng, tháng 9 năm  2024</w:t>
      </w:r>
    </w:p>
    <w:p w:rsidR="00000000" w:rsidDel="00000000" w:rsidP="00000000" w:rsidRDefault="00000000" w:rsidRPr="00000000" w14:paraId="00000012">
      <w:pPr>
        <w:spacing w:before="120" w:line="360" w:lineRule="auto"/>
        <w:jc w:val="both"/>
        <w:rPr>
          <w:rFonts w:ascii="Times New Roman" w:cs="Times New Roman" w:eastAsia="Times New Roman" w:hAnsi="Times New Roman"/>
          <w:b w:val="1"/>
          <w:color w:val="ff0000"/>
          <w:sz w:val="26"/>
          <w:szCs w:val="26"/>
        </w:rPr>
      </w:pPr>
      <w:bookmarkStart w:colFirst="0" w:colLast="0" w:name="_heading=h.gjdgxs" w:id="0"/>
      <w:bookmarkEnd w:id="0"/>
      <w:r w:rsidDel="00000000" w:rsidR="00000000" w:rsidRPr="00000000">
        <w:rPr>
          <w:rtl w:val="0"/>
        </w:rPr>
      </w:r>
    </w:p>
    <w:p w:rsidR="00000000" w:rsidDel="00000000" w:rsidP="00000000" w:rsidRDefault="00000000" w:rsidRPr="00000000" w14:paraId="00000013">
      <w:pPr>
        <w:keepNext w:val="1"/>
        <w:keepLines w:val="1"/>
        <w:spacing w:before="240" w:line="259" w:lineRule="auto"/>
        <w:jc w:val="center"/>
        <w:rPr>
          <w:rFonts w:ascii="Times New Roman" w:cs="Times New Roman" w:eastAsia="Times New Roman" w:hAnsi="Times New Roman"/>
          <w:b w:val="1"/>
          <w:sz w:val="40"/>
          <w:szCs w:val="40"/>
        </w:rPr>
      </w:pPr>
      <w:bookmarkStart w:colFirst="0" w:colLast="0" w:name="_heading=h.30j0zll" w:id="1"/>
      <w:bookmarkEnd w:id="1"/>
      <w:r w:rsidDel="00000000" w:rsidR="00000000" w:rsidRPr="00000000">
        <w:rPr>
          <w:rFonts w:ascii="Times New Roman" w:cs="Times New Roman" w:eastAsia="Times New Roman" w:hAnsi="Times New Roman"/>
          <w:b w:val="1"/>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8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R1. SƯU TẦM HÓA ĐƠN, CHỨNG TỪ TẠI MỘT SỐ CƠ SỞ KINH DOANH/SẢN XUẤT NHỎ.</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8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R2. THIẾT KẾ CƠ SỞ DỮ LIỆU Ở MỨC KHÁI NIỆM, LOGIC VÀ MỘT PHẦN CƠ BẢN CỦA THIẾT KẾ VẬT LÝ.</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8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Thiết kế cơ sở dữ liệu mức logic</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8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R3. XÂY DỰNG CƠ SỞ DỮ LIỆU CHO BẢNG THIẾT KẾ</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8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R4. XÂY DỰNG MODULE</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keepNext w:val="1"/>
        <w:keepLines w:val="1"/>
        <w:spacing w:after="120" w:before="400" w:lineRule="auto"/>
        <w:rPr>
          <w:rFonts w:ascii="Times New Roman" w:cs="Times New Roman" w:eastAsia="Times New Roman" w:hAnsi="Times New Roman"/>
          <w:b w:val="1"/>
          <w:color w:val="000000"/>
          <w:sz w:val="56"/>
          <w:szCs w:val="56"/>
        </w:rPr>
      </w:pPr>
      <w:r w:rsidDel="00000000" w:rsidR="00000000" w:rsidRPr="00000000">
        <w:rPr>
          <w:rtl w:val="0"/>
        </w:rPr>
      </w:r>
    </w:p>
    <w:p w:rsidR="00000000" w:rsidDel="00000000" w:rsidP="00000000" w:rsidRDefault="00000000" w:rsidRPr="00000000" w14:paraId="0000001A">
      <w:pPr>
        <w:keepNext w:val="1"/>
        <w:keepLines w:val="1"/>
        <w:spacing w:after="120" w:before="400" w:lineRule="auto"/>
        <w:rPr>
          <w:rFonts w:ascii="Times New Roman" w:cs="Times New Roman" w:eastAsia="Times New Roman" w:hAnsi="Times New Roman"/>
          <w:b w:val="1"/>
          <w:sz w:val="56"/>
          <w:szCs w:val="56"/>
        </w:rPr>
      </w:pPr>
      <w:bookmarkStart w:colFirst="0" w:colLast="0" w:name="_heading=h.1fob9te" w:id="2"/>
      <w:bookmarkEnd w:id="2"/>
      <w:r w:rsidDel="00000000" w:rsidR="00000000" w:rsidRPr="00000000">
        <w:rPr>
          <w:rFonts w:ascii="Times New Roman" w:cs="Times New Roman" w:eastAsia="Times New Roman" w:hAnsi="Times New Roman"/>
          <w:b w:val="1"/>
          <w:sz w:val="26"/>
          <w:szCs w:val="26"/>
          <w:rtl w:val="0"/>
        </w:rPr>
        <w:t xml:space="preserve">R1. SƯU TẦM HÓA ĐƠN, CHỨNG TỪ TẠI MỘT SỐ CƠ SỞ KINH DOANH/SẢN XUẤT NHỎ.</w:t>
      </w:r>
      <w:r w:rsidDel="00000000" w:rsidR="00000000" w:rsidRPr="00000000">
        <w:rPr>
          <w:rtl w:val="0"/>
        </w:rPr>
      </w:r>
    </w:p>
    <w:p w:rsidR="00000000" w:rsidDel="00000000" w:rsidP="00000000" w:rsidRDefault="00000000" w:rsidRPr="00000000" w14:paraId="0000001B">
      <w:pPr>
        <w:keepNext w:val="1"/>
        <w:keepLines w:val="1"/>
        <w:spacing w:before="120" w:line="360" w:lineRule="auto"/>
        <w:jc w:val="both"/>
        <w:rPr>
          <w:rFonts w:ascii="Times New Roman" w:cs="Times New Roman" w:eastAsia="Times New Roman" w:hAnsi="Times New Roman"/>
          <w:b w:val="1"/>
          <w:sz w:val="26"/>
          <w:szCs w:val="26"/>
        </w:rPr>
      </w:pPr>
      <w:bookmarkStart w:colFirst="0" w:colLast="0" w:name="_heading=h.3znysh7" w:id="3"/>
      <w:bookmarkEnd w:id="3"/>
      <w:r w:rsidDel="00000000" w:rsidR="00000000" w:rsidRPr="00000000">
        <w:rPr>
          <w:rFonts w:ascii="Times New Roman" w:cs="Times New Roman" w:eastAsia="Times New Roman" w:hAnsi="Times New Roman"/>
          <w:b w:val="1"/>
          <w:sz w:val="26"/>
          <w:szCs w:val="26"/>
          <w:rtl w:val="0"/>
        </w:rPr>
        <w:t xml:space="preserve">R2. THIẾT KẾ CƠ SỞ DỮ LIỆU Ở MỨC KHÁI NIỆM, LOGIC VÀ MỘT PHẦN CƠ BẢN CỦA THIẾT KẾ VẬT LÝ.</w:t>
      </w:r>
    </w:p>
    <w:p w:rsidR="00000000" w:rsidDel="00000000" w:rsidP="00000000" w:rsidRDefault="00000000" w:rsidRPr="00000000" w14:paraId="0000001C">
      <w:pPr>
        <w:keepNext w:val="1"/>
        <w:keepLines w:val="1"/>
        <w:spacing w:after="120" w:line="360" w:lineRule="auto"/>
        <w:rPr>
          <w:rFonts w:ascii="Times New Roman" w:cs="Times New Roman" w:eastAsia="Times New Roman" w:hAnsi="Times New Roman"/>
          <w:b w:val="1"/>
          <w:sz w:val="26"/>
          <w:szCs w:val="26"/>
        </w:rPr>
      </w:pPr>
      <w:bookmarkStart w:colFirst="0" w:colLast="0" w:name="_heading=h.2et92p0" w:id="4"/>
      <w:bookmarkEnd w:id="4"/>
      <w:r w:rsidDel="00000000" w:rsidR="00000000" w:rsidRPr="00000000">
        <w:rPr>
          <w:rFonts w:ascii="Times New Roman" w:cs="Times New Roman" w:eastAsia="Times New Roman" w:hAnsi="Times New Roman"/>
          <w:b w:val="1"/>
          <w:sz w:val="26"/>
          <w:szCs w:val="26"/>
          <w:rtl w:val="0"/>
        </w:rPr>
        <w:t xml:space="preserve">2.1. Thiết kế cơ sở dữ liệu mức logic</w:t>
      </w:r>
    </w:p>
    <w:p w:rsidR="00000000" w:rsidDel="00000000" w:rsidP="00000000" w:rsidRDefault="00000000" w:rsidRPr="00000000" w14:paraId="0000001D">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NhaCungCap (</w:t>
      </w:r>
      <w:r w:rsidDel="00000000" w:rsidR="00000000" w:rsidRPr="00000000">
        <w:rPr>
          <w:rFonts w:ascii="Times New Roman" w:cs="Times New Roman" w:eastAsia="Times New Roman" w:hAnsi="Times New Roman"/>
          <w:b w:val="1"/>
          <w:sz w:val="26"/>
          <w:szCs w:val="26"/>
          <w:u w:val="single"/>
          <w:rtl w:val="0"/>
        </w:rPr>
        <w:t xml:space="preserve">MaNCC</w:t>
      </w:r>
      <w:r w:rsidDel="00000000" w:rsidR="00000000" w:rsidRPr="00000000">
        <w:rPr>
          <w:rFonts w:ascii="Times New Roman" w:cs="Times New Roman" w:eastAsia="Times New Roman" w:hAnsi="Times New Roman"/>
          <w:sz w:val="26"/>
          <w:szCs w:val="26"/>
          <w:rtl w:val="0"/>
        </w:rPr>
        <w:t xml:space="preserve">, TenNCC, SDTNCC, DiaChiNCC)</w:t>
      </w:r>
    </w:p>
    <w:p w:rsidR="00000000" w:rsidDel="00000000" w:rsidP="00000000" w:rsidRDefault="00000000" w:rsidRPr="00000000" w14:paraId="0000001E">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KhachHang (</w:t>
      </w:r>
      <w:r w:rsidDel="00000000" w:rsidR="00000000" w:rsidRPr="00000000">
        <w:rPr>
          <w:rFonts w:ascii="Times New Roman" w:cs="Times New Roman" w:eastAsia="Times New Roman" w:hAnsi="Times New Roman"/>
          <w:b w:val="1"/>
          <w:sz w:val="26"/>
          <w:szCs w:val="26"/>
          <w:u w:val="single"/>
          <w:rtl w:val="0"/>
        </w:rPr>
        <w:t xml:space="preserve">MaKH</w:t>
      </w:r>
      <w:r w:rsidDel="00000000" w:rsidR="00000000" w:rsidRPr="00000000">
        <w:rPr>
          <w:rFonts w:ascii="Times New Roman" w:cs="Times New Roman" w:eastAsia="Times New Roman" w:hAnsi="Times New Roman"/>
          <w:sz w:val="26"/>
          <w:szCs w:val="26"/>
          <w:rtl w:val="0"/>
        </w:rPr>
        <w:t xml:space="preserve">, TenKH, SDTKH, DiaChiKH)</w:t>
      </w:r>
    </w:p>
    <w:p w:rsidR="00000000" w:rsidDel="00000000" w:rsidP="00000000" w:rsidRDefault="00000000" w:rsidRPr="00000000" w14:paraId="0000001F">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SanPham (</w:t>
      </w:r>
      <w:r w:rsidDel="00000000" w:rsidR="00000000" w:rsidRPr="00000000">
        <w:rPr>
          <w:rFonts w:ascii="Times New Roman" w:cs="Times New Roman" w:eastAsia="Times New Roman" w:hAnsi="Times New Roman"/>
          <w:b w:val="1"/>
          <w:sz w:val="26"/>
          <w:szCs w:val="26"/>
          <w:u w:val="single"/>
          <w:rtl w:val="0"/>
        </w:rPr>
        <w:t xml:space="preserve">MaSP</w:t>
      </w:r>
      <w:r w:rsidDel="00000000" w:rsidR="00000000" w:rsidRPr="00000000">
        <w:rPr>
          <w:rFonts w:ascii="Times New Roman" w:cs="Times New Roman" w:eastAsia="Times New Roman" w:hAnsi="Times New Roman"/>
          <w:sz w:val="26"/>
          <w:szCs w:val="26"/>
          <w:rtl w:val="0"/>
        </w:rPr>
        <w:t xml:space="preserve">, TenSP, SoLuong, DVT)</w:t>
      </w:r>
    </w:p>
    <w:p w:rsidR="00000000" w:rsidDel="00000000" w:rsidP="00000000" w:rsidRDefault="00000000" w:rsidRPr="00000000" w14:paraId="00000020">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GiaSanPham(</w:t>
      </w:r>
      <w:r w:rsidDel="00000000" w:rsidR="00000000" w:rsidRPr="00000000">
        <w:rPr>
          <w:rFonts w:ascii="Times New Roman" w:cs="Times New Roman" w:eastAsia="Times New Roman" w:hAnsi="Times New Roman"/>
          <w:b w:val="1"/>
          <w:i w:val="1"/>
          <w:sz w:val="26"/>
          <w:szCs w:val="26"/>
          <w:rtl w:val="0"/>
        </w:rPr>
        <w:t xml:space="preserve">MaGiaSanPham</w:t>
      </w:r>
      <w:r w:rsidDel="00000000" w:rsidR="00000000" w:rsidRPr="00000000">
        <w:rPr>
          <w:rFonts w:ascii="Times New Roman" w:cs="Times New Roman" w:eastAsia="Times New Roman" w:hAnsi="Times New Roman"/>
          <w:sz w:val="26"/>
          <w:szCs w:val="26"/>
          <w:rtl w:val="0"/>
        </w:rPr>
        <w:t xml:space="preserve">, Gia, NgayApDung, NgayKetThuc, </w:t>
      </w:r>
      <w:r w:rsidDel="00000000" w:rsidR="00000000" w:rsidRPr="00000000">
        <w:rPr>
          <w:rFonts w:ascii="Times New Roman" w:cs="Times New Roman" w:eastAsia="Times New Roman" w:hAnsi="Times New Roman"/>
          <w:b w:val="1"/>
          <w:sz w:val="26"/>
          <w:szCs w:val="26"/>
          <w:rtl w:val="0"/>
        </w:rPr>
        <w:t xml:space="preserve">MaSP</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MaPNCT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1">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DonBanHang(</w:t>
      </w:r>
      <w:r w:rsidDel="00000000" w:rsidR="00000000" w:rsidRPr="00000000">
        <w:rPr>
          <w:rFonts w:ascii="Times New Roman" w:cs="Times New Roman" w:eastAsia="Times New Roman" w:hAnsi="Times New Roman"/>
          <w:b w:val="1"/>
          <w:sz w:val="26"/>
          <w:szCs w:val="26"/>
          <w:u w:val="single"/>
          <w:rtl w:val="0"/>
        </w:rPr>
        <w:t xml:space="preserve">MaDH</w:t>
      </w:r>
      <w:r w:rsidDel="00000000" w:rsidR="00000000" w:rsidRPr="00000000">
        <w:rPr>
          <w:rFonts w:ascii="Times New Roman" w:cs="Times New Roman" w:eastAsia="Times New Roman" w:hAnsi="Times New Roman"/>
          <w:sz w:val="26"/>
          <w:szCs w:val="26"/>
          <w:rtl w:val="0"/>
        </w:rPr>
        <w:t xml:space="preserve">, Ngaylap, TongTien, LoaiDH</w:t>
      </w:r>
      <w:r w:rsidDel="00000000" w:rsidR="00000000" w:rsidRPr="00000000">
        <w:rPr>
          <w:rFonts w:ascii="Times New Roman" w:cs="Times New Roman" w:eastAsia="Times New Roman" w:hAnsi="Times New Roman"/>
          <w:b w:val="1"/>
          <w:i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KhoangCach, PhiShip, TrangThaiDonHang, </w:t>
      </w:r>
      <w:r w:rsidDel="00000000" w:rsidR="00000000" w:rsidRPr="00000000">
        <w:rPr>
          <w:rFonts w:ascii="Times New Roman" w:cs="Times New Roman" w:eastAsia="Times New Roman" w:hAnsi="Times New Roman"/>
          <w:b w:val="1"/>
          <w:i w:val="1"/>
          <w:sz w:val="26"/>
          <w:szCs w:val="26"/>
          <w:rtl w:val="0"/>
        </w:rPr>
        <w:t xml:space="preserve"> MaKH,MaDV</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p w:rsidR="00000000" w:rsidDel="00000000" w:rsidP="00000000" w:rsidRDefault="00000000" w:rsidRPr="00000000" w14:paraId="00000022">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DonBanHangChiTiet (</w:t>
      </w:r>
      <w:r w:rsidDel="00000000" w:rsidR="00000000" w:rsidRPr="00000000">
        <w:rPr>
          <w:rFonts w:ascii="Times New Roman" w:cs="Times New Roman" w:eastAsia="Times New Roman" w:hAnsi="Times New Roman"/>
          <w:b w:val="1"/>
          <w:sz w:val="26"/>
          <w:szCs w:val="26"/>
          <w:u w:val="single"/>
          <w:rtl w:val="0"/>
        </w:rPr>
        <w:t xml:space="preserve">MaDHCT</w:t>
      </w:r>
      <w:r w:rsidDel="00000000" w:rsidR="00000000" w:rsidRPr="00000000">
        <w:rPr>
          <w:rFonts w:ascii="Times New Roman" w:cs="Times New Roman" w:eastAsia="Times New Roman" w:hAnsi="Times New Roman"/>
          <w:sz w:val="26"/>
          <w:szCs w:val="26"/>
          <w:rtl w:val="0"/>
        </w:rPr>
        <w:t xml:space="preserve">, SoLuong, DonGia, DVT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MaSP, MaHD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3">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PhieuNhap(</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u w:val="single"/>
          <w:rtl w:val="0"/>
        </w:rPr>
        <w:t xml:space="preserve">MaPN</w:t>
      </w:r>
      <w:r w:rsidDel="00000000" w:rsidR="00000000" w:rsidRPr="00000000">
        <w:rPr>
          <w:rFonts w:ascii="Times New Roman" w:cs="Times New Roman" w:eastAsia="Times New Roman" w:hAnsi="Times New Roman"/>
          <w:sz w:val="26"/>
          <w:szCs w:val="26"/>
          <w:rtl w:val="0"/>
        </w:rPr>
        <w:t xml:space="preserve">, NgayNhap,TongTien,  </w:t>
      </w:r>
      <w:r w:rsidDel="00000000" w:rsidR="00000000" w:rsidRPr="00000000">
        <w:rPr>
          <w:rFonts w:ascii="Times New Roman" w:cs="Times New Roman" w:eastAsia="Times New Roman" w:hAnsi="Times New Roman"/>
          <w:b w:val="1"/>
          <w:i w:val="1"/>
          <w:sz w:val="26"/>
          <w:szCs w:val="26"/>
          <w:rtl w:val="0"/>
        </w:rPr>
        <w:t xml:space="preserve">MaNCC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4">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PhieuNhapChiTiet(</w:t>
      </w:r>
      <w:r w:rsidDel="00000000" w:rsidR="00000000" w:rsidRPr="00000000">
        <w:rPr>
          <w:rFonts w:ascii="Times New Roman" w:cs="Times New Roman" w:eastAsia="Times New Roman" w:hAnsi="Times New Roman"/>
          <w:b w:val="1"/>
          <w:sz w:val="26"/>
          <w:szCs w:val="26"/>
          <w:u w:val="single"/>
          <w:rtl w:val="0"/>
        </w:rPr>
        <w:t xml:space="preserve">MaPHCT</w:t>
      </w:r>
      <w:r w:rsidDel="00000000" w:rsidR="00000000" w:rsidRPr="00000000">
        <w:rPr>
          <w:rFonts w:ascii="Times New Roman" w:cs="Times New Roman" w:eastAsia="Times New Roman" w:hAnsi="Times New Roman"/>
          <w:sz w:val="26"/>
          <w:szCs w:val="26"/>
          <w:rtl w:val="0"/>
        </w:rPr>
        <w:t xml:space="preserve">, SoLuongNhap, DonGiaNhap, </w:t>
      </w:r>
      <w:r w:rsidDel="00000000" w:rsidR="00000000" w:rsidRPr="00000000">
        <w:rPr>
          <w:rFonts w:ascii="Times New Roman" w:cs="Times New Roman" w:eastAsia="Times New Roman" w:hAnsi="Times New Roman"/>
          <w:b w:val="1"/>
          <w:i w:val="1"/>
          <w:sz w:val="26"/>
          <w:szCs w:val="26"/>
          <w:rtl w:val="0"/>
        </w:rPr>
        <w:t xml:space="preserve">MaSP, MaPN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5">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DonViGiaoHang(</w:t>
      </w:r>
      <w:r w:rsidDel="00000000" w:rsidR="00000000" w:rsidRPr="00000000">
        <w:rPr>
          <w:rFonts w:ascii="Times New Roman" w:cs="Times New Roman" w:eastAsia="Times New Roman" w:hAnsi="Times New Roman"/>
          <w:b w:val="1"/>
          <w:sz w:val="26"/>
          <w:szCs w:val="26"/>
          <w:u w:val="single"/>
          <w:rtl w:val="0"/>
        </w:rPr>
        <w:t xml:space="preserve">MaDV</w:t>
      </w:r>
      <w:r w:rsidDel="00000000" w:rsidR="00000000" w:rsidRPr="00000000">
        <w:rPr>
          <w:rFonts w:ascii="Times New Roman" w:cs="Times New Roman" w:eastAsia="Times New Roman" w:hAnsi="Times New Roman"/>
          <w:sz w:val="26"/>
          <w:szCs w:val="26"/>
          <w:rtl w:val="0"/>
        </w:rPr>
        <w:t xml:space="preserve">, TenDV, SDTDV, DiaChiDV)</w:t>
      </w:r>
    </w:p>
    <w:p w:rsidR="00000000" w:rsidDel="00000000" w:rsidP="00000000" w:rsidRDefault="00000000" w:rsidRPr="00000000" w14:paraId="00000026">
      <w:pPr>
        <w:spacing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13730" cy="6699250"/>
            <wp:effectExtent b="0" l="0" r="0" t="0"/>
            <wp:docPr descr="A diagram of a company&#10;&#10;Description automatically generated" id="1708173194" name="image2.png"/>
            <a:graphic>
              <a:graphicData uri="http://schemas.openxmlformats.org/drawingml/2006/picture">
                <pic:pic>
                  <pic:nvPicPr>
                    <pic:cNvPr descr="A diagram of a company&#10;&#10;Description automatically generated" id="0" name="image2.png"/>
                    <pic:cNvPicPr preferRelativeResize="0"/>
                  </pic:nvPicPr>
                  <pic:blipFill>
                    <a:blip r:embed="rId8"/>
                    <a:srcRect b="0" l="0" r="0" t="0"/>
                    <a:stretch>
                      <a:fillRect/>
                    </a:stretch>
                  </pic:blipFill>
                  <pic:spPr>
                    <a:xfrm>
                      <a:off x="0" y="0"/>
                      <a:ext cx="5713730" cy="66992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1"/>
        <w:spacing w:before="12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6"/>
          <w:szCs w:val="26"/>
        </w:rPr>
      </w:pPr>
      <w:bookmarkStart w:colFirst="0" w:colLast="0" w:name="_heading=h.tyjcwt" w:id="5"/>
      <w:bookmarkEnd w:id="5"/>
      <w:r w:rsidDel="00000000" w:rsidR="00000000" w:rsidRPr="00000000">
        <w:rPr>
          <w:rFonts w:ascii="Times New Roman" w:cs="Times New Roman" w:eastAsia="Times New Roman" w:hAnsi="Times New Roman"/>
          <w:b w:val="1"/>
          <w:sz w:val="26"/>
          <w:szCs w:val="26"/>
          <w:rtl w:val="0"/>
        </w:rPr>
        <w:t xml:space="preserve">2.2. Thiết kế cơ sở dữ liệu ở mức cơ bản của thiết kế vật lý</w:t>
      </w:r>
    </w:p>
    <w:p w:rsidR="00000000" w:rsidDel="00000000" w:rsidP="00000000" w:rsidRDefault="00000000" w:rsidRPr="00000000" w14:paraId="00000029">
      <w:pPr>
        <w:jc w:val="center"/>
        <w:rPr>
          <w:rFonts w:ascii="Times New Roman" w:cs="Times New Roman" w:eastAsia="Times New Roman" w:hAnsi="Times New Roman"/>
          <w:b w:val="1"/>
          <w:i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i w:val="1"/>
          <w:sz w:val="24"/>
          <w:szCs w:val="24"/>
          <w:rtl w:val="0"/>
        </w:rPr>
        <w:t xml:space="preserve">Bảng NhaCungCap</w:t>
      </w:r>
    </w:p>
    <w:p w:rsidR="00000000" w:rsidDel="00000000" w:rsidP="00000000" w:rsidRDefault="00000000" w:rsidRPr="00000000" w14:paraId="0000002A">
      <w:pPr>
        <w:rPr>
          <w:rFonts w:ascii="Times New Roman" w:cs="Times New Roman" w:eastAsia="Times New Roman" w:hAnsi="Times New Roman"/>
          <w:b w:val="1"/>
          <w:i w:val="1"/>
          <w:sz w:val="24"/>
          <w:szCs w:val="24"/>
        </w:rPr>
      </w:pPr>
      <w:r w:rsidDel="00000000" w:rsidR="00000000" w:rsidRPr="00000000">
        <w:rPr>
          <w:rtl w:val="0"/>
        </w:rPr>
      </w:r>
    </w:p>
    <w:tbl>
      <w:tblPr>
        <w:tblStyle w:val="Table1"/>
        <w:tblW w:w="9346.0" w:type="dxa"/>
        <w:jc w:val="left"/>
        <w:tblLayout w:type="fixed"/>
        <w:tblLook w:val="0400"/>
      </w:tblPr>
      <w:tblGrid>
        <w:gridCol w:w="1421"/>
        <w:gridCol w:w="2190"/>
        <w:gridCol w:w="1660"/>
        <w:gridCol w:w="1033"/>
        <w:gridCol w:w="1534"/>
        <w:gridCol w:w="1508"/>
        <w:tblGridChange w:id="0">
          <w:tblGrid>
            <w:gridCol w:w="1421"/>
            <w:gridCol w:w="2190"/>
            <w:gridCol w:w="1660"/>
            <w:gridCol w:w="1033"/>
            <w:gridCol w:w="1534"/>
            <w:gridCol w:w="1508"/>
          </w:tblGrid>
        </w:tblGridChange>
      </w:tblGrid>
      <w:tr>
        <w:trPr>
          <w:cantSplit w:val="0"/>
          <w:trHeight w:val="88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nhà cung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NCCxxxxxxx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nhà cung cấp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SDTNCC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DiaChiNCC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nhà cung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04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KhachHang</w:t>
      </w:r>
    </w:p>
    <w:p w:rsidR="00000000" w:rsidDel="00000000" w:rsidP="00000000" w:rsidRDefault="00000000" w:rsidRPr="00000000" w14:paraId="0000004B">
      <w:pPr>
        <w:jc w:val="center"/>
        <w:rPr>
          <w:rFonts w:ascii="Times New Roman" w:cs="Times New Roman" w:eastAsia="Times New Roman" w:hAnsi="Times New Roman"/>
          <w:b w:val="1"/>
          <w:i w:val="1"/>
          <w:sz w:val="24"/>
          <w:szCs w:val="24"/>
        </w:rPr>
      </w:pPr>
      <w:r w:rsidDel="00000000" w:rsidR="00000000" w:rsidRPr="00000000">
        <w:rPr>
          <w:rtl w:val="0"/>
        </w:rPr>
      </w:r>
    </w:p>
    <w:tbl>
      <w:tblPr>
        <w:tblStyle w:val="Table2"/>
        <w:tblW w:w="9346.0" w:type="dxa"/>
        <w:jc w:val="left"/>
        <w:tblLayout w:type="fixed"/>
        <w:tblLook w:val="0400"/>
      </w:tblPr>
      <w:tblGrid>
        <w:gridCol w:w="1299"/>
        <w:gridCol w:w="2577"/>
        <w:gridCol w:w="1427"/>
        <w:gridCol w:w="1009"/>
        <w:gridCol w:w="1386"/>
        <w:gridCol w:w="1648"/>
        <w:tblGridChange w:id="0">
          <w:tblGrid>
            <w:gridCol w:w="1299"/>
            <w:gridCol w:w="2577"/>
            <w:gridCol w:w="1427"/>
            <w:gridCol w:w="1009"/>
            <w:gridCol w:w="1386"/>
            <w:gridCol w:w="1648"/>
          </w:tblGrid>
        </w:tblGridChange>
      </w:tblGrid>
      <w:tr>
        <w:trPr>
          <w:cantSplit w:val="0"/>
          <w:trHeight w:val="96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MaKH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Mã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TenKH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Họ tên khách hàng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SDTKH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Số điện thoại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rPr>
                <w:rFonts w:ascii="Times New Roman" w:cs="Times New Roman" w:eastAsia="Times New Roman" w:hAnsi="Times New Roman"/>
                <w:i w:val="1"/>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Unique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DiaChiKH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Địa chỉ khách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 Null</w:t>
            </w:r>
          </w:p>
        </w:tc>
      </w:tr>
    </w:tbl>
    <w:p w:rsidR="00000000" w:rsidDel="00000000" w:rsidP="00000000" w:rsidRDefault="00000000" w:rsidRPr="00000000" w14:paraId="0000006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SanPham</w:t>
      </w:r>
    </w:p>
    <w:p w:rsidR="00000000" w:rsidDel="00000000" w:rsidP="00000000" w:rsidRDefault="00000000" w:rsidRPr="00000000" w14:paraId="0000006D">
      <w:pPr>
        <w:jc w:val="center"/>
        <w:rPr>
          <w:rFonts w:ascii="Times New Roman" w:cs="Times New Roman" w:eastAsia="Times New Roman" w:hAnsi="Times New Roman"/>
          <w:b w:val="1"/>
          <w:i w:val="1"/>
          <w:sz w:val="24"/>
          <w:szCs w:val="24"/>
        </w:rPr>
      </w:pPr>
      <w:r w:rsidDel="00000000" w:rsidR="00000000" w:rsidRPr="00000000">
        <w:rPr>
          <w:rtl w:val="0"/>
        </w:rPr>
      </w:r>
    </w:p>
    <w:tbl>
      <w:tblPr>
        <w:tblStyle w:val="Table3"/>
        <w:tblW w:w="9346.0" w:type="dxa"/>
        <w:jc w:val="left"/>
        <w:tblLayout w:type="fixed"/>
        <w:tblLook w:val="0400"/>
      </w:tblPr>
      <w:tblGrid>
        <w:gridCol w:w="1394"/>
        <w:gridCol w:w="1786"/>
        <w:gridCol w:w="1658"/>
        <w:gridCol w:w="1094"/>
        <w:gridCol w:w="1529"/>
        <w:gridCol w:w="1885"/>
        <w:tblGridChange w:id="0">
          <w:tblGrid>
            <w:gridCol w:w="1394"/>
            <w:gridCol w:w="1786"/>
            <w:gridCol w:w="1658"/>
            <w:gridCol w:w="1094"/>
            <w:gridCol w:w="1529"/>
            <w:gridCol w:w="18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sản phẩm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08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PhieuNhap</w:t>
      </w:r>
    </w:p>
    <w:p w:rsidR="00000000" w:rsidDel="00000000" w:rsidP="00000000" w:rsidRDefault="00000000" w:rsidRPr="00000000" w14:paraId="0000008E">
      <w:pPr>
        <w:jc w:val="center"/>
        <w:rPr>
          <w:rFonts w:ascii="Times New Roman" w:cs="Times New Roman" w:eastAsia="Times New Roman" w:hAnsi="Times New Roman"/>
          <w:b w:val="1"/>
          <w:i w:val="1"/>
          <w:sz w:val="24"/>
          <w:szCs w:val="24"/>
        </w:rPr>
      </w:pPr>
      <w:r w:rsidDel="00000000" w:rsidR="00000000" w:rsidRPr="00000000">
        <w:rPr>
          <w:rtl w:val="0"/>
        </w:rPr>
      </w:r>
    </w:p>
    <w:tbl>
      <w:tblPr>
        <w:tblStyle w:val="Table4"/>
        <w:tblW w:w="9488.0" w:type="dxa"/>
        <w:jc w:val="left"/>
        <w:tblLayout w:type="fixed"/>
        <w:tblLook w:val="0400"/>
      </w:tblPr>
      <w:tblGrid>
        <w:gridCol w:w="1287"/>
        <w:gridCol w:w="2208"/>
        <w:gridCol w:w="1887"/>
        <w:gridCol w:w="941"/>
        <w:gridCol w:w="1534"/>
        <w:gridCol w:w="1631"/>
        <w:tblGridChange w:id="0">
          <w:tblGrid>
            <w:gridCol w:w="1287"/>
            <w:gridCol w:w="2208"/>
            <w:gridCol w:w="1887"/>
            <w:gridCol w:w="941"/>
            <w:gridCol w:w="1534"/>
            <w:gridCol w:w="163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phiếu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NgayNhap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nhập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TongTien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 của phiếu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nhà cung cấp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NCCxxxxxxx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bl>
    <w:p w:rsidR="00000000" w:rsidDel="00000000" w:rsidP="00000000" w:rsidRDefault="00000000" w:rsidRPr="00000000" w14:paraId="000000A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PhieuNhapChiTiet</w:t>
      </w:r>
    </w:p>
    <w:p w:rsidR="00000000" w:rsidDel="00000000" w:rsidP="00000000" w:rsidRDefault="00000000" w:rsidRPr="00000000" w14:paraId="000000AF">
      <w:pPr>
        <w:jc w:val="center"/>
        <w:rPr>
          <w:rFonts w:ascii="Times New Roman" w:cs="Times New Roman" w:eastAsia="Times New Roman" w:hAnsi="Times New Roman"/>
          <w:b w:val="1"/>
          <w:i w:val="1"/>
          <w:sz w:val="24"/>
          <w:szCs w:val="24"/>
        </w:rPr>
      </w:pPr>
      <w:r w:rsidDel="00000000" w:rsidR="00000000" w:rsidRPr="00000000">
        <w:rPr>
          <w:rtl w:val="0"/>
        </w:rPr>
      </w:r>
    </w:p>
    <w:tbl>
      <w:tblPr>
        <w:tblStyle w:val="Table5"/>
        <w:tblW w:w="8978.0" w:type="dxa"/>
        <w:jc w:val="left"/>
        <w:tblLayout w:type="fixed"/>
        <w:tblLook w:val="0400"/>
      </w:tblPr>
      <w:tblGrid>
        <w:gridCol w:w="1600"/>
        <w:gridCol w:w="2260"/>
        <w:gridCol w:w="1307"/>
        <w:gridCol w:w="999"/>
        <w:gridCol w:w="1534"/>
        <w:gridCol w:w="1278"/>
        <w:tblGridChange w:id="0">
          <w:tblGrid>
            <w:gridCol w:w="1600"/>
            <w:gridCol w:w="2260"/>
            <w:gridCol w:w="1307"/>
            <w:gridCol w:w="999"/>
            <w:gridCol w:w="1534"/>
            <w:gridCol w:w="1278"/>
          </w:tblGrid>
        </w:tblGridChange>
      </w:tblGrid>
      <w:tr>
        <w:trPr>
          <w:cantSplit w:val="0"/>
          <w:trHeight w:val="83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MaPNCT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phiếu nhập chi tiết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PNCTxxxxxx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SoLuongNhap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nhập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DonGiaNhap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giá nhập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phiếu nhập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bl>
    <w:p w:rsidR="00000000" w:rsidDel="00000000" w:rsidP="00000000" w:rsidRDefault="00000000" w:rsidRPr="00000000" w14:paraId="000000D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GiaSanPham</w:t>
      </w:r>
    </w:p>
    <w:p w:rsidR="00000000" w:rsidDel="00000000" w:rsidP="00000000" w:rsidRDefault="00000000" w:rsidRPr="00000000" w14:paraId="000000D7">
      <w:pPr>
        <w:rPr>
          <w:rFonts w:ascii="Times New Roman" w:cs="Times New Roman" w:eastAsia="Times New Roman" w:hAnsi="Times New Roman"/>
          <w:b w:val="1"/>
          <w:i w:val="1"/>
          <w:sz w:val="24"/>
          <w:szCs w:val="24"/>
        </w:rPr>
      </w:pPr>
      <w:r w:rsidDel="00000000" w:rsidR="00000000" w:rsidRPr="00000000">
        <w:rPr>
          <w:rtl w:val="0"/>
        </w:rPr>
      </w:r>
    </w:p>
    <w:tbl>
      <w:tblPr>
        <w:tblStyle w:val="Table6"/>
        <w:tblW w:w="9346.0" w:type="dxa"/>
        <w:jc w:val="left"/>
        <w:tblLayout w:type="fixed"/>
        <w:tblLook w:val="0400"/>
      </w:tblPr>
      <w:tblGrid>
        <w:gridCol w:w="1792"/>
        <w:gridCol w:w="1727"/>
        <w:gridCol w:w="2057"/>
        <w:gridCol w:w="1031"/>
        <w:gridCol w:w="1549"/>
        <w:gridCol w:w="1190"/>
        <w:tblGridChange w:id="0">
          <w:tblGrid>
            <w:gridCol w:w="1792"/>
            <w:gridCol w:w="1727"/>
            <w:gridCol w:w="2057"/>
            <w:gridCol w:w="1031"/>
            <w:gridCol w:w="1549"/>
            <w:gridCol w:w="119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MaGiaSanPham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Giá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GSPxxxxxxx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bán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NgayApDung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áp dụng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NgayKetThuc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kết thúc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MaPNCT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phiếu nhập  chi tiết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PNCTxxxxxx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bl>
    <w:p w:rsidR="00000000" w:rsidDel="00000000" w:rsidP="00000000" w:rsidRDefault="00000000" w:rsidRPr="00000000" w14:paraId="0000010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DonViGiaoHang</w:t>
      </w:r>
    </w:p>
    <w:tbl>
      <w:tblPr>
        <w:tblStyle w:val="Table7"/>
        <w:tblW w:w="8931.0" w:type="dxa"/>
        <w:jc w:val="left"/>
        <w:tblLayout w:type="fixed"/>
        <w:tblLook w:val="0400"/>
      </w:tblPr>
      <w:tblGrid>
        <w:gridCol w:w="1276"/>
        <w:gridCol w:w="2316"/>
        <w:gridCol w:w="1547"/>
        <w:gridCol w:w="865"/>
        <w:gridCol w:w="1211"/>
        <w:gridCol w:w="568"/>
        <w:gridCol w:w="1148"/>
        <w:tblGridChange w:id="0">
          <w:tblGrid>
            <w:gridCol w:w="1276"/>
            <w:gridCol w:w="2316"/>
            <w:gridCol w:w="1547"/>
            <w:gridCol w:w="865"/>
            <w:gridCol w:w="1211"/>
            <w:gridCol w:w="568"/>
            <w:gridCol w:w="11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đơn vị giao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đơn vị giao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SDTDV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điện thoại đơn vị vận chuyển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DiaChiDV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đơn vị</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12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DonBanHang</w:t>
      </w:r>
    </w:p>
    <w:p w:rsidR="00000000" w:rsidDel="00000000" w:rsidP="00000000" w:rsidRDefault="00000000" w:rsidRPr="00000000" w14:paraId="00000129">
      <w:pPr>
        <w:jc w:val="center"/>
        <w:rPr>
          <w:rFonts w:ascii="Times New Roman" w:cs="Times New Roman" w:eastAsia="Times New Roman" w:hAnsi="Times New Roman"/>
          <w:b w:val="1"/>
          <w:i w:val="1"/>
          <w:sz w:val="24"/>
          <w:szCs w:val="24"/>
        </w:rPr>
      </w:pPr>
      <w:r w:rsidDel="00000000" w:rsidR="00000000" w:rsidRPr="00000000">
        <w:rPr>
          <w:rtl w:val="0"/>
        </w:rPr>
      </w:r>
    </w:p>
    <w:tbl>
      <w:tblPr>
        <w:tblStyle w:val="Table8"/>
        <w:tblW w:w="9203.999999999998" w:type="dxa"/>
        <w:jc w:val="left"/>
        <w:tblLayout w:type="fixed"/>
        <w:tblLook w:val="0400"/>
      </w:tblPr>
      <w:tblGrid>
        <w:gridCol w:w="2147"/>
        <w:gridCol w:w="1601"/>
        <w:gridCol w:w="1887"/>
        <w:gridCol w:w="809"/>
        <w:gridCol w:w="1507"/>
        <w:gridCol w:w="1253"/>
        <w:tblGridChange w:id="0">
          <w:tblGrid>
            <w:gridCol w:w="2147"/>
            <w:gridCol w:w="1601"/>
            <w:gridCol w:w="1887"/>
            <w:gridCol w:w="809"/>
            <w:gridCol w:w="1507"/>
            <w:gridCol w:w="125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NgayLap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lập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TongTien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LoaiDH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Loại đơn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khách hàng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KhoangCach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Khoảng cách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Phí 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Ship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TrangThaiDonHang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Tình trạng của đơn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đơn vị giao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 </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16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Bảng : DonBanHangChiTiet</w:t>
      </w:r>
    </w:p>
    <w:tbl>
      <w:tblPr>
        <w:tblStyle w:val="Table9"/>
        <w:tblW w:w="8916.0" w:type="dxa"/>
        <w:jc w:val="left"/>
        <w:tblLayout w:type="fixed"/>
        <w:tblLook w:val="0400"/>
      </w:tblPr>
      <w:tblGrid>
        <w:gridCol w:w="1283"/>
        <w:gridCol w:w="1968"/>
        <w:gridCol w:w="1887"/>
        <w:gridCol w:w="971"/>
        <w:gridCol w:w="1574"/>
        <w:gridCol w:w="1233"/>
        <w:tblGridChange w:id="0">
          <w:tblGrid>
            <w:gridCol w:w="1283"/>
            <w:gridCol w:w="1968"/>
            <w:gridCol w:w="1887"/>
            <w:gridCol w:w="971"/>
            <w:gridCol w:w="1574"/>
            <w:gridCol w:w="123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Thuộc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Diễn giải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Kiểu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Độ rộng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Định dạng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Ràng buộc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MaDHCT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đơn hàng chi tiết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DHCTxxxxxx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chính</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sản phẩm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đơn hàng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DHxxxxxxxx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Khóa ngoại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DonGia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19A">
      <w:pPr>
        <w:keepNext w:val="1"/>
        <w:keepLines w:val="1"/>
        <w:spacing w:before="120" w:line="360" w:lineRule="auto"/>
        <w:jc w:val="both"/>
        <w:rPr>
          <w:rFonts w:ascii="Times New Roman" w:cs="Times New Roman" w:eastAsia="Times New Roman" w:hAnsi="Times New Roman"/>
          <w:b w:val="1"/>
          <w:sz w:val="26"/>
          <w:szCs w:val="26"/>
        </w:rPr>
      </w:pPr>
      <w:bookmarkStart w:colFirst="0" w:colLast="0" w:name="_heading=h.1t3h5sf" w:id="7"/>
      <w:bookmarkEnd w:id="7"/>
      <w:r w:rsidDel="00000000" w:rsidR="00000000" w:rsidRPr="00000000">
        <w:rPr>
          <w:rFonts w:ascii="Times New Roman" w:cs="Times New Roman" w:eastAsia="Times New Roman" w:hAnsi="Times New Roman"/>
          <w:b w:val="1"/>
          <w:sz w:val="26"/>
          <w:szCs w:val="26"/>
          <w:rtl w:val="0"/>
        </w:rPr>
        <w:t xml:space="preserve">R3. XÂY DỰNG CƠ SỞ DỮ LIỆU CHO BẢNG THIẾT KẾ</w:t>
      </w:r>
    </w:p>
    <w:p w:rsidR="00000000" w:rsidDel="00000000" w:rsidP="00000000" w:rsidRDefault="00000000" w:rsidRPr="00000000" w14:paraId="0000019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13730" cy="3401060"/>
            <wp:effectExtent b="0" l="0" r="0" t="0"/>
            <wp:docPr id="170817319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13730" cy="340106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1"/>
        <w:keepLines w:val="1"/>
        <w:spacing w:before="120" w:line="360" w:lineRule="auto"/>
        <w:jc w:val="both"/>
        <w:rPr>
          <w:rFonts w:ascii="Times New Roman" w:cs="Times New Roman" w:eastAsia="Times New Roman" w:hAnsi="Times New Roman"/>
          <w:b w:val="1"/>
          <w:sz w:val="26"/>
          <w:szCs w:val="26"/>
        </w:rPr>
      </w:pPr>
      <w:bookmarkStart w:colFirst="0" w:colLast="0" w:name="_heading=h.4d34og8" w:id="8"/>
      <w:bookmarkEnd w:id="8"/>
      <w:r w:rsidDel="00000000" w:rsidR="00000000" w:rsidRPr="00000000">
        <w:rPr>
          <w:rFonts w:ascii="Times New Roman" w:cs="Times New Roman" w:eastAsia="Times New Roman" w:hAnsi="Times New Roman"/>
          <w:b w:val="1"/>
          <w:sz w:val="26"/>
          <w:szCs w:val="26"/>
          <w:rtl w:val="0"/>
        </w:rPr>
        <w:t xml:space="preserve">R4. XÂY DỰNG MODULE</w:t>
      </w:r>
    </w:p>
    <w:p w:rsidR="00000000" w:rsidDel="00000000" w:rsidP="00000000" w:rsidRDefault="00000000" w:rsidRPr="00000000" w14:paraId="0000019D">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cập nhật giá sản phẩm khi nhập hàng mới</w:t>
      </w:r>
    </w:p>
    <w:tbl>
      <w:tblPr>
        <w:tblStyle w:val="Table10"/>
        <w:tblW w:w="8978.0" w:type="dxa"/>
        <w:jc w:val="left"/>
        <w:tblLayout w:type="fixed"/>
        <w:tblLook w:val="0400"/>
      </w:tblPr>
      <w:tblGrid>
        <w:gridCol w:w="967"/>
        <w:gridCol w:w="8011"/>
        <w:tblGridChange w:id="0">
          <w:tblGrid>
            <w:gridCol w:w="967"/>
            <w:gridCol w:w="801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9E">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Cập nhật giá sản phẩm khi nhập hàng mới</w:t>
            </w:r>
            <w:r w:rsidDel="00000000" w:rsidR="00000000" w:rsidRPr="00000000">
              <w:rPr>
                <w:rtl w:val="0"/>
              </w:rPr>
            </w:r>
          </w:p>
          <w:p w:rsidR="00000000" w:rsidDel="00000000" w:rsidP="00000000" w:rsidRDefault="00000000" w:rsidRPr="00000000" w14:paraId="0000019F">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Trigger</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1">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Khi có phiếu nhập hàng mới, trigger sẽ:</w:t>
            </w:r>
          </w:p>
          <w:p w:rsidR="00000000" w:rsidDel="00000000" w:rsidP="00000000" w:rsidRDefault="00000000" w:rsidRPr="00000000" w14:paraId="000001A2">
            <w:pPr>
              <w:numPr>
                <w:ilvl w:val="0"/>
                <w:numId w:val="1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chỉnh ngày kết thúc của giá hiện tại (nếu giá đang có hiệu lực) thành ngày trước ngày nhập hàng mới.</w:t>
            </w:r>
          </w:p>
          <w:p w:rsidR="00000000" w:rsidDel="00000000" w:rsidP="00000000" w:rsidRDefault="00000000" w:rsidRPr="00000000" w14:paraId="000001A3">
            <w:pPr>
              <w:numPr>
                <w:ilvl w:val="0"/>
                <w:numId w:val="1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một mức giá mới với ngày áp dụng là ngày nhập hàng mới và một ngày kết thúc cố định (ví dụ: sau 1 tháng hoặc một khoảng thời gian khác do hệ thống quy định).</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5">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After</w:t>
            </w:r>
          </w:p>
        </w:tc>
      </w:tr>
      <w:tr>
        <w:trPr>
          <w:cantSplit w:val="0"/>
          <w:trHeight w:val="77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SỰ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w:t>
            </w:r>
          </w:p>
        </w:tc>
      </w:tr>
      <w:tr>
        <w:trPr>
          <w:cantSplit w:val="0"/>
          <w:trHeight w:val="77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KÝ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PhieuNhapChiTiet</w:t>
            </w:r>
          </w:p>
        </w:tc>
      </w:tr>
      <w:tr>
        <w:trPr>
          <w:cantSplit w:val="0"/>
          <w:trHeight w:val="26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AC">
            <w:pPr>
              <w:numPr>
                <w:ilvl w:val="0"/>
                <w:numId w:val="2"/>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Lấy thông tin MaSP (Mã Sản Phẩm), DonGiaNhap (Đơn Giá Nhập), và NgayNhap (Ngày Nhập), PhieuNhap( Phiếu Nhập) từ bản ghi inserted.</w:t>
            </w:r>
          </w:p>
          <w:p w:rsidR="00000000" w:rsidDel="00000000" w:rsidP="00000000" w:rsidRDefault="00000000" w:rsidRPr="00000000" w14:paraId="000001AD">
            <w:pPr>
              <w:numPr>
                <w:ilvl w:val="0"/>
                <w:numId w:val="2"/>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ngày kết thúc của giá cũ, ngày kết thúc sẽ là ngày trước ngày nhập mới( SET NgayKetThuc = DATEADD(DAY, -1, @NgayNhap)</w:t>
            </w:r>
          </w:p>
          <w:p w:rsidR="00000000" w:rsidDel="00000000" w:rsidP="00000000" w:rsidRDefault="00000000" w:rsidRPr="00000000" w14:paraId="000001AE">
            <w:pPr>
              <w:numPr>
                <w:ilvl w:val="0"/>
                <w:numId w:val="2"/>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giá mới cho sản phẩm với ngày áp dụng là ngày nhập và ngày kết thúc có thể sau 1 tháng (có thể phụ thuộc vào người quản lý)</w:t>
            </w:r>
          </w:p>
        </w:tc>
      </w:tr>
    </w:tbl>
    <w:p w:rsidR="00000000" w:rsidDel="00000000" w:rsidP="00000000" w:rsidRDefault="00000000" w:rsidRPr="00000000" w14:paraId="000001AF">
      <w:pPr>
        <w:tabs>
          <w:tab w:val="left" w:leader="none" w:pos="1320"/>
          <w:tab w:val="right" w:leader="none" w:pos="9319"/>
        </w:tabs>
        <w:spacing w:before="12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cập nhật số lượng sản phẩm sau khi bán hàng</w:t>
      </w:r>
    </w:p>
    <w:tbl>
      <w:tblPr>
        <w:tblStyle w:val="Table11"/>
        <w:tblW w:w="8978.0" w:type="dxa"/>
        <w:jc w:val="left"/>
        <w:tblLayout w:type="fixed"/>
        <w:tblLook w:val="0400"/>
      </w:tblPr>
      <w:tblGrid>
        <w:gridCol w:w="1014"/>
        <w:gridCol w:w="7964"/>
        <w:tblGridChange w:id="0">
          <w:tblGrid>
            <w:gridCol w:w="1014"/>
            <w:gridCol w:w="7964"/>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1">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Cập nhập số lượng sản phẩm sau khi bán hàng</w:t>
            </w:r>
            <w:r w:rsidDel="00000000" w:rsidR="00000000" w:rsidRPr="00000000">
              <w:rPr>
                <w:rtl w:val="0"/>
              </w:rPr>
            </w:r>
          </w:p>
          <w:p w:rsidR="00000000" w:rsidDel="00000000" w:rsidP="00000000" w:rsidRDefault="00000000" w:rsidRPr="00000000" w14:paraId="000001B2">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Trigger</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4">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Trigger này sẽ tự động cập nhật số lượng còn lại trong bảng SanPham sau khi có một giao dịch bán hàng được thêm vào bảng DonBanHangChiTiet.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After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SỰ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w:t>
            </w:r>
          </w:p>
        </w:tc>
      </w:tr>
      <w:tr>
        <w:trPr>
          <w:cantSplit w:val="0"/>
          <w:trHeight w:val="853"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KÝ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DonBanHangChiTiet</w:t>
            </w:r>
          </w:p>
        </w:tc>
      </w:tr>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BD">
            <w:pPr>
              <w:numPr>
                <w:ilvl w:val="0"/>
                <w:numId w:val="3"/>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Lấy thông tin về mã sản phẩm (MaSP), số lượng  từ inserted</w:t>
            </w:r>
          </w:p>
          <w:p w:rsidR="00000000" w:rsidDel="00000000" w:rsidP="00000000" w:rsidRDefault="00000000" w:rsidRPr="00000000" w14:paraId="000001BE">
            <w:pPr>
              <w:numPr>
                <w:ilvl w:val="0"/>
                <w:numId w:val="3"/>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số lượng  trong bảng sản phẩm:</w:t>
            </w:r>
          </w:p>
          <w:p w:rsidR="00000000" w:rsidDel="00000000" w:rsidP="00000000" w:rsidRDefault="00000000" w:rsidRPr="00000000" w14:paraId="000001BF">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bảng sản phẩm =  Số lượng bảng sản phẩm - số lượng ở đơn bán hàng chi tiết, điều kiện: SanPham.MaSP = inserted.MaSP</w:t>
            </w:r>
          </w:p>
          <w:p w:rsidR="00000000" w:rsidDel="00000000" w:rsidP="00000000" w:rsidRDefault="00000000" w:rsidRPr="00000000" w14:paraId="000001C0">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1">
      <w:pPr>
        <w:tabs>
          <w:tab w:val="left" w:leader="none" w:pos="1320"/>
          <w:tab w:val="right" w:leader="none" w:pos="9319"/>
        </w:tabs>
        <w:spacing w:before="12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 cập nhật số lượng sản phẩm sau khi nhập hàng</w:t>
      </w:r>
    </w:p>
    <w:tbl>
      <w:tblPr>
        <w:tblStyle w:val="Table12"/>
        <w:tblW w:w="8978.0" w:type="dxa"/>
        <w:jc w:val="left"/>
        <w:tblLayout w:type="fixed"/>
        <w:tblLook w:val="0400"/>
      </w:tblPr>
      <w:tblGrid>
        <w:gridCol w:w="1037"/>
        <w:gridCol w:w="7941"/>
        <w:tblGridChange w:id="0">
          <w:tblGrid>
            <w:gridCol w:w="1037"/>
            <w:gridCol w:w="794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3">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cập nhật số lượng sản phẩm sau khi nhập hàng</w:t>
            </w:r>
            <w:r w:rsidDel="00000000" w:rsidR="00000000" w:rsidRPr="00000000">
              <w:rPr>
                <w:rtl w:val="0"/>
              </w:rPr>
            </w:r>
          </w:p>
          <w:p w:rsidR="00000000" w:rsidDel="00000000" w:rsidP="00000000" w:rsidRDefault="00000000" w:rsidRPr="00000000" w14:paraId="000001C4">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Trigger</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 Tự động cập nhật số lượng sản phẩm trong kho sau khi hàng mới được nhập về, đảm bảo dữ liệu kho luôn được cập nhật đúng.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w:t>
            </w:r>
          </w:p>
          <w:p w:rsidR="00000000" w:rsidDel="00000000" w:rsidP="00000000" w:rsidRDefault="00000000" w:rsidRPr="00000000" w14:paraId="000001C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SỰ KIỆN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Update </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KÝ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E">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PhieuNhapChiTiet</w:t>
            </w:r>
          </w:p>
        </w:tc>
      </w:tr>
      <w:tr>
        <w:trPr>
          <w:cantSplit w:val="0"/>
          <w:trHeight w:val="222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CF">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0">
            <w:pPr>
              <w:numPr>
                <w:ilvl w:val="0"/>
                <w:numId w:val="4"/>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Lấy số lượng sản phẩm,  mã sản phẩm  khi nhập hàng trong bảng inserted </w:t>
            </w:r>
          </w:p>
          <w:p w:rsidR="00000000" w:rsidDel="00000000" w:rsidP="00000000" w:rsidRDefault="00000000" w:rsidRPr="00000000" w14:paraId="000001D1">
            <w:pPr>
              <w:numPr>
                <w:ilvl w:val="0"/>
                <w:numId w:val="4"/>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Cập nhật số lượng tồn kho trong bảng sản phẩm:</w:t>
            </w:r>
          </w:p>
          <w:p w:rsidR="00000000" w:rsidDel="00000000" w:rsidP="00000000" w:rsidRDefault="00000000" w:rsidRPr="00000000" w14:paraId="000001D2">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bảng sản phẩm = Số lượng bảng sản phẩm + số lượng mới nhập vào với điều kiện SanPham.MaSP = inserted.MaSP</w:t>
            </w:r>
          </w:p>
        </w:tc>
      </w:tr>
    </w:tbl>
    <w:p w:rsidR="00000000" w:rsidDel="00000000" w:rsidP="00000000" w:rsidRDefault="00000000" w:rsidRPr="00000000" w14:paraId="000001D3">
      <w:pPr>
        <w:tabs>
          <w:tab w:val="left" w:leader="none" w:pos="1320"/>
          <w:tab w:val="right" w:leader="none" w:pos="9319"/>
        </w:tabs>
        <w:spacing w:before="12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kiểm tra sự tồn tại của khách hàng</w:t>
      </w:r>
    </w:p>
    <w:tbl>
      <w:tblPr>
        <w:tblStyle w:val="Table13"/>
        <w:tblW w:w="8978.0" w:type="dxa"/>
        <w:jc w:val="left"/>
        <w:tblLayout w:type="fixed"/>
        <w:tblLook w:val="0400"/>
      </w:tblPr>
      <w:tblGrid>
        <w:gridCol w:w="1396"/>
        <w:gridCol w:w="7582"/>
        <w:tblGridChange w:id="0">
          <w:tblGrid>
            <w:gridCol w:w="1396"/>
            <w:gridCol w:w="7582"/>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5">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Kiểm tra sự tồn tại của khách hàng</w:t>
            </w:r>
            <w:r w:rsidDel="00000000" w:rsidR="00000000" w:rsidRPr="00000000">
              <w:rPr>
                <w:rtl w:val="0"/>
              </w:rPr>
            </w:r>
          </w:p>
          <w:p w:rsidR="00000000" w:rsidDel="00000000" w:rsidP="00000000" w:rsidRDefault="00000000" w:rsidRPr="00000000" w14:paraId="000001D6">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Đảm bảo khách hàng đã tồn tại trong hệ thống trước khi thực hiện các thao tác như tạo đơn hàng, chỉnh sửa thông tin khách hàng, hoặc xóa.</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TenKhachHang, SoDienThoai</w:t>
            </w:r>
          </w:p>
        </w:tc>
      </w:tr>
      <w:tr>
        <w:trPr>
          <w:cantSplit w:val="0"/>
          <w:trHeight w:val="467"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Trả về thông báo khách hàng có tồn tại (1) hay không tồn tại (0)</w:t>
            </w:r>
          </w:p>
        </w:tc>
      </w:tr>
      <w:tr>
        <w:trPr>
          <w:cantSplit w:val="0"/>
          <w:trHeight w:val="139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E">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DF">
            <w:pPr>
              <w:numPr>
                <w:ilvl w:val="0"/>
                <w:numId w:val="5"/>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sự tồn tại, đk @TenKhachHang= TenKH và @SoDienThoai = SDTKH</w:t>
            </w:r>
          </w:p>
          <w:p w:rsidR="00000000" w:rsidDel="00000000" w:rsidP="00000000" w:rsidRDefault="00000000" w:rsidRPr="00000000" w14:paraId="000001E0">
            <w:pPr>
              <w:numPr>
                <w:ilvl w:val="0"/>
                <w:numId w:val="5"/>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đúng trả về 1</w:t>
            </w:r>
          </w:p>
          <w:p w:rsidR="00000000" w:rsidDel="00000000" w:rsidP="00000000" w:rsidRDefault="00000000" w:rsidRPr="00000000" w14:paraId="000001E1">
            <w:pPr>
              <w:numPr>
                <w:ilvl w:val="0"/>
                <w:numId w:val="5"/>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Ngược lại trả về 0</w:t>
            </w:r>
          </w:p>
        </w:tc>
      </w:tr>
    </w:tbl>
    <w:p w:rsidR="00000000" w:rsidDel="00000000" w:rsidP="00000000" w:rsidRDefault="00000000" w:rsidRPr="00000000" w14:paraId="000001E2">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kiểm tra sự tồn tại của sản phẩm</w:t>
      </w:r>
    </w:p>
    <w:tbl>
      <w:tblPr>
        <w:tblStyle w:val="Table14"/>
        <w:tblW w:w="8978.0" w:type="dxa"/>
        <w:jc w:val="left"/>
        <w:tblLayout w:type="fixed"/>
        <w:tblLook w:val="0400"/>
      </w:tblPr>
      <w:tblGrid>
        <w:gridCol w:w="1458"/>
        <w:gridCol w:w="7520"/>
        <w:tblGridChange w:id="0">
          <w:tblGrid>
            <w:gridCol w:w="1458"/>
            <w:gridCol w:w="7520"/>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4">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Kiểm tra sự tồn tại của sản phẩm</w:t>
            </w:r>
            <w:r w:rsidDel="00000000" w:rsidR="00000000" w:rsidRPr="00000000">
              <w:rPr>
                <w:rtl w:val="0"/>
              </w:rPr>
            </w:r>
          </w:p>
          <w:p w:rsidR="00000000" w:rsidDel="00000000" w:rsidP="00000000" w:rsidRDefault="00000000" w:rsidRPr="00000000" w14:paraId="000001E5">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Xác minh rằng sản phẩm có tồn tại trong cơ sở dữ liệu trước khi thực hiện các thao tác khác như tạo đơn hàng hoặc nhập hàng.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Mã sản phẩm</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p w:rsidR="00000000" w:rsidDel="00000000" w:rsidP="00000000" w:rsidRDefault="00000000" w:rsidRPr="00000000" w14:paraId="000001E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Trả về kết quả sản phẩm (1: tồn tại, 0: không tồn tại)</w:t>
            </w:r>
          </w:p>
        </w:tc>
      </w:tr>
      <w:tr>
        <w:trPr>
          <w:cantSplit w:val="0"/>
          <w:trHeight w:val="165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E">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EF">
            <w:pPr>
              <w:numPr>
                <w:ilvl w:val="0"/>
                <w:numId w:val="6"/>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sự tồn tại, đk @maSanPham= MaSP có trong bảng SanPham</w:t>
            </w:r>
          </w:p>
          <w:p w:rsidR="00000000" w:rsidDel="00000000" w:rsidP="00000000" w:rsidRDefault="00000000" w:rsidRPr="00000000" w14:paraId="000001F0">
            <w:pPr>
              <w:numPr>
                <w:ilvl w:val="0"/>
                <w:numId w:val="6"/>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đúng trả về 1</w:t>
            </w:r>
          </w:p>
          <w:p w:rsidR="00000000" w:rsidDel="00000000" w:rsidP="00000000" w:rsidRDefault="00000000" w:rsidRPr="00000000" w14:paraId="000001F1">
            <w:pPr>
              <w:numPr>
                <w:ilvl w:val="0"/>
                <w:numId w:val="6"/>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Ngược lại trả về 0</w:t>
            </w:r>
          </w:p>
        </w:tc>
      </w:tr>
    </w:tbl>
    <w:p w:rsidR="00000000" w:rsidDel="00000000" w:rsidP="00000000" w:rsidRDefault="00000000" w:rsidRPr="00000000" w14:paraId="000001F2">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tính tổng tiền phiếu nhập hàng</w:t>
      </w:r>
    </w:p>
    <w:tbl>
      <w:tblPr>
        <w:tblStyle w:val="Table15"/>
        <w:tblW w:w="8921.0" w:type="dxa"/>
        <w:jc w:val="left"/>
        <w:tblLayout w:type="fixed"/>
        <w:tblLook w:val="0400"/>
      </w:tblPr>
      <w:tblGrid>
        <w:gridCol w:w="1120"/>
        <w:gridCol w:w="7801"/>
        <w:tblGridChange w:id="0">
          <w:tblGrid>
            <w:gridCol w:w="1120"/>
            <w:gridCol w:w="780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4">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TÊN:Tính tổng tiền phiếu nhập hàng</w:t>
            </w:r>
            <w:r w:rsidDel="00000000" w:rsidR="00000000" w:rsidRPr="00000000">
              <w:rPr>
                <w:rtl w:val="0"/>
              </w:rPr>
            </w:r>
          </w:p>
          <w:p w:rsidR="00000000" w:rsidDel="00000000" w:rsidP="00000000" w:rsidRDefault="00000000" w:rsidRPr="00000000" w14:paraId="000001F5">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 Tính tổng chi phí của phiếu nhập hàng, giúp quản lý và theo dõi chi phí nhập hàng.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MaPN</w:t>
            </w:r>
          </w:p>
        </w:tc>
      </w:tr>
      <w:tr>
        <w:trPr>
          <w:cantSplit w:val="0"/>
          <w:trHeight w:val="54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TongTien </w:t>
            </w:r>
          </w:p>
        </w:tc>
      </w:tr>
      <w:tr>
        <w:trPr>
          <w:cantSplit w:val="0"/>
          <w:trHeight w:val="13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1FE">
            <w:pPr>
              <w:numPr>
                <w:ilvl w:val="0"/>
                <w:numId w:val="7"/>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phiếu nhập thông qua mã phiếu nhập</w:t>
            </w:r>
          </w:p>
          <w:p w:rsidR="00000000" w:rsidDel="00000000" w:rsidP="00000000" w:rsidRDefault="00000000" w:rsidRPr="00000000" w14:paraId="000001FF">
            <w:pPr>
              <w:numPr>
                <w:ilvl w:val="0"/>
                <w:numId w:val="7"/>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tổng tiền = (SoluongNhap * ĐonGiaNhap)</w:t>
            </w:r>
          </w:p>
          <w:p w:rsidR="00000000" w:rsidDel="00000000" w:rsidP="00000000" w:rsidRDefault="00000000" w:rsidRPr="00000000" w14:paraId="00000200">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nhập, đơn giá nhập được lấy từ bảng PhieuNhapChiTiet</w:t>
            </w:r>
          </w:p>
        </w:tc>
      </w:tr>
    </w:tbl>
    <w:p w:rsidR="00000000" w:rsidDel="00000000" w:rsidP="00000000" w:rsidRDefault="00000000" w:rsidRPr="00000000" w14:paraId="00000201">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Thủ tục  tính tổng tiền đơn hàng</w:t>
      </w:r>
    </w:p>
    <w:tbl>
      <w:tblPr>
        <w:tblStyle w:val="Table16"/>
        <w:tblW w:w="8921.0" w:type="dxa"/>
        <w:jc w:val="left"/>
        <w:tblLayout w:type="fixed"/>
        <w:tblLook w:val="0400"/>
      </w:tblPr>
      <w:tblGrid>
        <w:gridCol w:w="1117"/>
        <w:gridCol w:w="7804"/>
        <w:tblGridChange w:id="0">
          <w:tblGrid>
            <w:gridCol w:w="1117"/>
            <w:gridCol w:w="7804"/>
          </w:tblGrid>
        </w:tblGridChange>
      </w:tblGrid>
      <w:tr>
        <w:trPr>
          <w:cantSplit w:val="0"/>
          <w:trHeight w:val="1153"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3">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tổng tiền đơn hàng</w:t>
            </w:r>
            <w:r w:rsidDel="00000000" w:rsidR="00000000" w:rsidRPr="00000000">
              <w:rPr>
                <w:rtl w:val="0"/>
              </w:rPr>
            </w:r>
          </w:p>
          <w:p w:rsidR="00000000" w:rsidDel="00000000" w:rsidP="00000000" w:rsidRDefault="00000000" w:rsidRPr="00000000" w14:paraId="00000204">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Thủ tục</w:t>
            </w:r>
            <w:r w:rsidDel="00000000" w:rsidR="00000000" w:rsidRPr="00000000">
              <w:rPr>
                <w:rtl w:val="0"/>
              </w:rPr>
            </w:r>
          </w:p>
        </w:tc>
      </w:tr>
      <w:tr>
        <w:trPr>
          <w:cantSplit w:val="0"/>
          <w:trHeight w:val="79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Tính tổng chi phí cho một đơn hàng. </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MaDH</w:t>
            </w:r>
          </w:p>
        </w:tc>
      </w:tr>
      <w:tr>
        <w:trPr>
          <w:cantSplit w:val="0"/>
          <w:trHeight w:val="596"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TongTien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0D">
            <w:pPr>
              <w:numPr>
                <w:ilvl w:val="0"/>
                <w:numId w:val="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mã đơn hàng thông qua MaDH từ bảng DonBanHang</w:t>
            </w:r>
          </w:p>
          <w:p w:rsidR="00000000" w:rsidDel="00000000" w:rsidP="00000000" w:rsidRDefault="00000000" w:rsidRPr="00000000" w14:paraId="0000020E">
            <w:pPr>
              <w:numPr>
                <w:ilvl w:val="0"/>
                <w:numId w:val="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tổng tiền hàng từ các đơn hàng chi tiết, số lượng * đơn giá</w:t>
            </w:r>
          </w:p>
          <w:p w:rsidR="00000000" w:rsidDel="00000000" w:rsidP="00000000" w:rsidRDefault="00000000" w:rsidRPr="00000000" w14:paraId="0000020F">
            <w:pPr>
              <w:numPr>
                <w:ilvl w:val="0"/>
                <w:numId w:val="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phí vận chuyển gọi thủ tục sp_TinhPhiVanChuyen)</w:t>
            </w:r>
          </w:p>
          <w:p w:rsidR="00000000" w:rsidDel="00000000" w:rsidP="00000000" w:rsidRDefault="00000000" w:rsidRPr="00000000" w14:paraId="00000210">
            <w:pPr>
              <w:numPr>
                <w:ilvl w:val="0"/>
                <w:numId w:val="8"/>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tổng tiền đơn hàng = tổng tiền hàng + phí vận chuyển</w:t>
            </w:r>
          </w:p>
        </w:tc>
      </w:tr>
    </w:tbl>
    <w:p w:rsidR="00000000" w:rsidDel="00000000" w:rsidP="00000000" w:rsidRDefault="00000000" w:rsidRPr="00000000" w14:paraId="00000211">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tính mã đơn hàng mới</w:t>
      </w:r>
    </w:p>
    <w:tbl>
      <w:tblPr>
        <w:tblStyle w:val="Table17"/>
        <w:tblW w:w="8978.0" w:type="dxa"/>
        <w:jc w:val="left"/>
        <w:tblLayout w:type="fixed"/>
        <w:tblLook w:val="0400"/>
      </w:tblPr>
      <w:tblGrid>
        <w:gridCol w:w="1117"/>
        <w:gridCol w:w="7861"/>
        <w:tblGridChange w:id="0">
          <w:tblGrid>
            <w:gridCol w:w="1117"/>
            <w:gridCol w:w="786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3">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mã đơn hàng mới</w:t>
            </w:r>
            <w:r w:rsidDel="00000000" w:rsidR="00000000" w:rsidRPr="00000000">
              <w:rPr>
                <w:rtl w:val="0"/>
              </w:rPr>
            </w:r>
          </w:p>
          <w:p w:rsidR="00000000" w:rsidDel="00000000" w:rsidP="00000000" w:rsidRDefault="00000000" w:rsidRPr="00000000" w14:paraId="00000214">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Hàm này tạo mã đơn hàng mới dựa trên mã đơn hàng có trong bảng DonBanHang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N/A</w:t>
            </w:r>
          </w:p>
        </w:tc>
      </w:tr>
      <w:tr>
        <w:trPr>
          <w:cantSplit w:val="0"/>
          <w:trHeight w:val="597"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Đơn bán hàng mới được cập nhật</w:t>
            </w:r>
          </w:p>
        </w:tc>
      </w:tr>
      <w:tr>
        <w:trPr>
          <w:cantSplit w:val="0"/>
          <w:trHeight w:val="20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1D">
            <w:pPr>
              <w:numPr>
                <w:ilvl w:val="0"/>
                <w:numId w:val="9"/>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mã đơn hàng lớn nhất</w:t>
            </w:r>
          </w:p>
          <w:p w:rsidR="00000000" w:rsidDel="00000000" w:rsidP="00000000" w:rsidRDefault="00000000" w:rsidRPr="00000000" w14:paraId="0000021E">
            <w:pPr>
              <w:numPr>
                <w:ilvl w:val="0"/>
                <w:numId w:val="9"/>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mã đơn hàng mới = mã đơn hàng lớn nhất +1</w:t>
            </w:r>
          </w:p>
          <w:p w:rsidR="00000000" w:rsidDel="00000000" w:rsidP="00000000" w:rsidRDefault="00000000" w:rsidRPr="00000000" w14:paraId="0000021F">
            <w:pPr>
              <w:numPr>
                <w:ilvl w:val="0"/>
                <w:numId w:val="9"/>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mã đơn hàng : thêm tiền tố "DH" và định dạng số với 8 chữ số bằng cách chèn 0 nếu cần thiết</w:t>
            </w:r>
          </w:p>
        </w:tc>
      </w:tr>
    </w:tbl>
    <w:p w:rsidR="00000000" w:rsidDel="00000000" w:rsidP="00000000" w:rsidRDefault="00000000" w:rsidRPr="00000000" w14:paraId="00000220">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221">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tính mã sản phẩm mới</w:t>
      </w:r>
    </w:p>
    <w:tbl>
      <w:tblPr>
        <w:tblStyle w:val="Table18"/>
        <w:tblW w:w="8978.0" w:type="dxa"/>
        <w:jc w:val="left"/>
        <w:tblLayout w:type="fixed"/>
        <w:tblLook w:val="0400"/>
      </w:tblPr>
      <w:tblGrid>
        <w:gridCol w:w="1117"/>
        <w:gridCol w:w="7861"/>
        <w:tblGridChange w:id="0">
          <w:tblGrid>
            <w:gridCol w:w="1117"/>
            <w:gridCol w:w="786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2">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mã sản phẩm mới</w:t>
            </w:r>
            <w:r w:rsidDel="00000000" w:rsidR="00000000" w:rsidRPr="00000000">
              <w:rPr>
                <w:rtl w:val="0"/>
              </w:rPr>
            </w:r>
          </w:p>
          <w:p w:rsidR="00000000" w:rsidDel="00000000" w:rsidP="00000000" w:rsidRDefault="00000000" w:rsidRPr="00000000" w14:paraId="00000223">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5">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Hàm này tạo mã sản phẩm mới dựa trên mã sản phẩm hiện có trong bảng SanPham.</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Mã sản phẩm mới</w:t>
            </w:r>
          </w:p>
        </w:tc>
      </w:tr>
      <w:tr>
        <w:trPr>
          <w:cantSplit w:val="0"/>
          <w:trHeight w:val="18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2C">
            <w:pPr>
              <w:numPr>
                <w:ilvl w:val="0"/>
                <w:numId w:val="10"/>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mã lớn nhất trong bảng</w:t>
            </w:r>
          </w:p>
          <w:p w:rsidR="00000000" w:rsidDel="00000000" w:rsidP="00000000" w:rsidRDefault="00000000" w:rsidRPr="00000000" w14:paraId="0000022D">
            <w:pPr>
              <w:numPr>
                <w:ilvl w:val="0"/>
                <w:numId w:val="10"/>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mã mới, mã mới = max(mã sản phẩm) + 1</w:t>
            </w:r>
          </w:p>
          <w:p w:rsidR="00000000" w:rsidDel="00000000" w:rsidP="00000000" w:rsidRDefault="00000000" w:rsidRPr="00000000" w14:paraId="0000022E">
            <w:pPr>
              <w:numPr>
                <w:ilvl w:val="0"/>
                <w:numId w:val="10"/>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mã mới cho đúng: thêm tiền tố "SP" và định dạng số với 8 chữ số bằng cách chèn 0 nếu cần thiết  </w:t>
            </w:r>
          </w:p>
        </w:tc>
      </w:tr>
    </w:tbl>
    <w:p w:rsidR="00000000" w:rsidDel="00000000" w:rsidP="00000000" w:rsidRDefault="00000000" w:rsidRPr="00000000" w14:paraId="0000022F">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tính mã phiếu nhập hàng mới</w:t>
      </w:r>
    </w:p>
    <w:tbl>
      <w:tblPr>
        <w:tblStyle w:val="Table19"/>
        <w:tblW w:w="8978.0" w:type="dxa"/>
        <w:jc w:val="left"/>
        <w:tblLayout w:type="fixed"/>
        <w:tblLook w:val="0400"/>
      </w:tblPr>
      <w:tblGrid>
        <w:gridCol w:w="1117"/>
        <w:gridCol w:w="7861"/>
        <w:tblGridChange w:id="0">
          <w:tblGrid>
            <w:gridCol w:w="1117"/>
            <w:gridCol w:w="786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1">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mã phiếu nhập hàng mới</w:t>
            </w:r>
            <w:r w:rsidDel="00000000" w:rsidR="00000000" w:rsidRPr="00000000">
              <w:rPr>
                <w:rtl w:val="0"/>
              </w:rPr>
            </w:r>
          </w:p>
          <w:p w:rsidR="00000000" w:rsidDel="00000000" w:rsidP="00000000" w:rsidRDefault="00000000" w:rsidRPr="00000000" w14:paraId="00000232">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4">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Hàm này tạo mã phiếu nhập hàng mới mới dựa trên mã sản phẩm hiện có trong bảng SanPham.</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phiếu nhập mới</w:t>
            </w:r>
          </w:p>
        </w:tc>
      </w:tr>
      <w:tr>
        <w:trPr>
          <w:cantSplit w:val="0"/>
          <w:trHeight w:val="183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A">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3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Tìm mã lớn nhất trong bảng</w:t>
            </w:r>
          </w:p>
          <w:p w:rsidR="00000000" w:rsidDel="00000000" w:rsidP="00000000" w:rsidRDefault="00000000" w:rsidRPr="00000000" w14:paraId="0000023C">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Tính mã  phiếu nhập mới = max(mã  phiếu nhập) + 1</w:t>
            </w:r>
          </w:p>
          <w:p w:rsidR="00000000" w:rsidDel="00000000" w:rsidP="00000000" w:rsidRDefault="00000000" w:rsidRPr="00000000" w14:paraId="0000023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Định dạng mã mới cho đúng: thêm tiền tố "PN" và định dạng số với 8 chữ số bằng cách chèn 0 nếu cần thiết</w:t>
            </w:r>
          </w:p>
        </w:tc>
      </w:tr>
    </w:tbl>
    <w:p w:rsidR="00000000" w:rsidDel="00000000" w:rsidP="00000000" w:rsidRDefault="00000000" w:rsidRPr="00000000" w14:paraId="0000023E">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tính mã phiếu khách hàng mới</w:t>
      </w:r>
    </w:p>
    <w:tbl>
      <w:tblPr>
        <w:tblStyle w:val="Table20"/>
        <w:tblW w:w="8978.0" w:type="dxa"/>
        <w:jc w:val="left"/>
        <w:tblLayout w:type="fixed"/>
        <w:tblLook w:val="0400"/>
      </w:tblPr>
      <w:tblGrid>
        <w:gridCol w:w="1117"/>
        <w:gridCol w:w="7861"/>
        <w:tblGridChange w:id="0">
          <w:tblGrid>
            <w:gridCol w:w="1117"/>
            <w:gridCol w:w="7861"/>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0">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mã khách hàng mới</w:t>
            </w:r>
            <w:r w:rsidDel="00000000" w:rsidR="00000000" w:rsidRPr="00000000">
              <w:rPr>
                <w:rtl w:val="0"/>
              </w:rPr>
            </w:r>
          </w:p>
          <w:p w:rsidR="00000000" w:rsidDel="00000000" w:rsidP="00000000" w:rsidRDefault="00000000" w:rsidRPr="00000000" w14:paraId="00000241">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Hàm</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3">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Hàm này tạo mã khách hàng mới dựa trên mã khách hàng hiện có trong bảng Khachhang</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5">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w:t>
            </w:r>
          </w:p>
        </w:tc>
      </w:tr>
      <w:tr>
        <w:trPr>
          <w:cantSplit w:val="0"/>
          <w:trHeight w:val="50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7">
            <w:pPr>
              <w:tabs>
                <w:tab w:val="left" w:leader="none" w:pos="1320"/>
                <w:tab w:val="right" w:leader="none" w:pos="9319"/>
              </w:tabs>
              <w:spacing w:before="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khách hàng mới </w:t>
            </w:r>
          </w:p>
        </w:tc>
      </w:tr>
      <w:tr>
        <w:trPr>
          <w:cantSplit w:val="0"/>
          <w:trHeight w:val="202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A">
            <w:pPr>
              <w:numPr>
                <w:ilvl w:val="0"/>
                <w:numId w:val="13"/>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mã lớn nhất trong bảng</w:t>
            </w:r>
          </w:p>
          <w:p w:rsidR="00000000" w:rsidDel="00000000" w:rsidP="00000000" w:rsidRDefault="00000000" w:rsidRPr="00000000" w14:paraId="0000024B">
            <w:pPr>
              <w:numPr>
                <w:ilvl w:val="0"/>
                <w:numId w:val="13"/>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mã mới, mã mới = max(mã khách hàng) + 1</w:t>
            </w:r>
          </w:p>
          <w:p w:rsidR="00000000" w:rsidDel="00000000" w:rsidP="00000000" w:rsidRDefault="00000000" w:rsidRPr="00000000" w14:paraId="0000024C">
            <w:pPr>
              <w:numPr>
                <w:ilvl w:val="0"/>
                <w:numId w:val="13"/>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dạng mã mới cho đúng:thêm tiền tố "KH" và định dạng số với 8 chữ số bằng cách chèn 0 nếu cần thiết</w:t>
            </w:r>
          </w:p>
        </w:tc>
      </w:tr>
    </w:tbl>
    <w:p w:rsidR="00000000" w:rsidDel="00000000" w:rsidP="00000000" w:rsidRDefault="00000000" w:rsidRPr="00000000" w14:paraId="0000024D">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Thủ tục tính phí giao hàng</w:t>
      </w:r>
    </w:p>
    <w:tbl>
      <w:tblPr>
        <w:tblStyle w:val="Table21"/>
        <w:tblW w:w="8978.0" w:type="dxa"/>
        <w:jc w:val="left"/>
        <w:tblLayout w:type="fixed"/>
        <w:tblLook w:val="0400"/>
      </w:tblPr>
      <w:tblGrid>
        <w:gridCol w:w="1625"/>
        <w:gridCol w:w="7353"/>
        <w:tblGridChange w:id="0">
          <w:tblGrid>
            <w:gridCol w:w="1625"/>
            <w:gridCol w:w="7353"/>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4F">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Tính phí giao hàng</w:t>
            </w:r>
            <w:r w:rsidDel="00000000" w:rsidR="00000000" w:rsidRPr="00000000">
              <w:rPr>
                <w:rtl w:val="0"/>
              </w:rPr>
            </w:r>
          </w:p>
          <w:p w:rsidR="00000000" w:rsidDel="00000000" w:rsidP="00000000" w:rsidRDefault="00000000" w:rsidRPr="00000000" w14:paraId="00000250">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Thủ tục</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2">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Tính toán chi phí giao hàng dựa trên khoảng cách giao hàng. Điều này giúp đảm bảo tính toán chính xác chi phí vận chuyển cho mỗi đơn hàng.</w:t>
            </w:r>
          </w:p>
          <w:p w:rsidR="00000000" w:rsidDel="00000000" w:rsidP="00000000" w:rsidRDefault="00000000" w:rsidRPr="00000000" w14:paraId="00000253">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5">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Loại đơn hàng, khoảng cách</w:t>
            </w:r>
          </w:p>
        </w:tc>
      </w:tr>
      <w:tr>
        <w:trPr>
          <w:cantSplit w:val="0"/>
          <w:trHeight w:val="69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Phí vận chuyển</w:t>
            </w:r>
          </w:p>
        </w:tc>
      </w:tr>
      <w:tr>
        <w:trPr>
          <w:cantSplit w:val="0"/>
          <w:trHeight w:val="12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5A">
            <w:pPr>
              <w:numPr>
                <w:ilvl w:val="0"/>
                <w:numId w:val="11"/>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tra loại đơn hàng online (1) hay offline (0)</w:t>
            </w:r>
          </w:p>
          <w:p w:rsidR="00000000" w:rsidDel="00000000" w:rsidP="00000000" w:rsidRDefault="00000000" w:rsidRPr="00000000" w14:paraId="0000025B">
            <w:pPr>
              <w:numPr>
                <w:ilvl w:val="0"/>
                <w:numId w:val="11"/>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loại đơn hàng = 0, phí vận chuyển = 0 </w:t>
            </w:r>
          </w:p>
          <w:p w:rsidR="00000000" w:rsidDel="00000000" w:rsidP="00000000" w:rsidRDefault="00000000" w:rsidRPr="00000000" w14:paraId="0000025C">
            <w:pPr>
              <w:numPr>
                <w:ilvl w:val="0"/>
                <w:numId w:val="11"/>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Ngược lại loại đơn hàng = 1, sẽ được tính dựa vào khoảng cách</w:t>
            </w:r>
          </w:p>
          <w:p w:rsidR="00000000" w:rsidDel="00000000" w:rsidP="00000000" w:rsidRDefault="00000000" w:rsidRPr="00000000" w14:paraId="0000025D">
            <w:pPr>
              <w:tabs>
                <w:tab w:val="left" w:leader="none" w:pos="1320"/>
                <w:tab w:val="right" w:leader="none" w:pos="9319"/>
              </w:tabs>
              <w:spacing w:before="120" w:line="360" w:lineRule="auto"/>
              <w:ind w:left="533" w:firstLine="0"/>
              <w:rPr>
                <w:rFonts w:ascii="Times New Roman" w:cs="Times New Roman" w:eastAsia="Times New Roman" w:hAnsi="Times New Roman"/>
              </w:rPr>
            </w:pPr>
            <w:sdt>
              <w:sdtPr>
                <w:tag w:val="goog_rdk_0"/>
              </w:sdtPr>
              <w:sdtContent>
                <w:r w:rsidDel="00000000" w:rsidR="00000000" w:rsidRPr="00000000">
                  <w:rPr>
                    <w:rFonts w:ascii="Caudex" w:cs="Caudex" w:eastAsia="Caudex" w:hAnsi="Caudex"/>
                    <w:rtl w:val="0"/>
                  </w:rPr>
                  <w:t xml:space="preserve">i. Nếu khoảng cách &lt; 5km → miễn phí, phí vận chuyển =0</w:t>
                </w:r>
              </w:sdtContent>
            </w:sdt>
          </w:p>
          <w:p w:rsidR="00000000" w:rsidDel="00000000" w:rsidP="00000000" w:rsidRDefault="00000000" w:rsidRPr="00000000" w14:paraId="0000025E">
            <w:pPr>
              <w:tabs>
                <w:tab w:val="left" w:leader="none" w:pos="1320"/>
                <w:tab w:val="right" w:leader="none" w:pos="9319"/>
              </w:tabs>
              <w:spacing w:before="120" w:line="360" w:lineRule="auto"/>
              <w:ind w:left="53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Ngược lại,  phí vận chuyển = 30000</w:t>
            </w:r>
          </w:p>
        </w:tc>
      </w:tr>
    </w:tbl>
    <w:p w:rsidR="00000000" w:rsidDel="00000000" w:rsidP="00000000" w:rsidRDefault="00000000" w:rsidRPr="00000000" w14:paraId="0000025F">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numPr>
          <w:ilvl w:val="0"/>
          <w:numId w:val="17"/>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Thủ tục cập nhật tình trạng giao hàng</w:t>
      </w:r>
      <w:r w:rsidDel="00000000" w:rsidR="00000000" w:rsidRPr="00000000">
        <w:rPr>
          <w:rtl w:val="0"/>
        </w:rPr>
      </w:r>
    </w:p>
    <w:tbl>
      <w:tblPr>
        <w:tblStyle w:val="Table22"/>
        <w:tblW w:w="8978.0" w:type="dxa"/>
        <w:jc w:val="left"/>
        <w:tblLayout w:type="fixed"/>
        <w:tblLook w:val="0400"/>
      </w:tblPr>
      <w:tblGrid>
        <w:gridCol w:w="1300"/>
        <w:gridCol w:w="7678"/>
        <w:tblGridChange w:id="0">
          <w:tblGrid>
            <w:gridCol w:w="1300"/>
            <w:gridCol w:w="7678"/>
          </w:tblGrid>
        </w:tblGridChange>
      </w:tblGrid>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1">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Cập nhật tình trạng giao hàng</w:t>
            </w:r>
            <w:r w:rsidDel="00000000" w:rsidR="00000000" w:rsidRPr="00000000">
              <w:rPr>
                <w:rtl w:val="0"/>
              </w:rPr>
            </w:r>
          </w:p>
          <w:p w:rsidR="00000000" w:rsidDel="00000000" w:rsidP="00000000" w:rsidRDefault="00000000" w:rsidRPr="00000000" w14:paraId="00000262">
            <w:pPr>
              <w:tabs>
                <w:tab w:val="left" w:leader="none" w:pos="1320"/>
                <w:tab w:val="right" w:leader="none" w:pos="9319"/>
              </w:tabs>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LOẠI: Thủ tục</w:t>
            </w: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4">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MÔ TẢ: </w:t>
            </w:r>
            <w:r w:rsidDel="00000000" w:rsidR="00000000" w:rsidRPr="00000000">
              <w:rPr>
                <w:rFonts w:ascii="Times New Roman" w:cs="Times New Roman" w:eastAsia="Times New Roman" w:hAnsi="Times New Roman"/>
                <w:rtl w:val="0"/>
              </w:rPr>
              <w:t xml:space="preserve"> Cập nhật trạng thái đơn hàng từ "chưa giao" sang "đã giao", đồng thời lưu lại lịch sử cập nhật trạng thái để dễ dàng theo dõi.</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6">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7">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Mã đơn hàng, trạng thái mới</w:t>
            </w:r>
          </w:p>
        </w:tc>
      </w:tr>
      <w:tr>
        <w:trPr>
          <w:cantSplit w:val="0"/>
          <w:trHeight w:val="52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8">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9">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tc>
      </w:tr>
      <w:tr>
        <w:trPr>
          <w:cantSplit w:val="0"/>
          <w:trHeight w:val="3098"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B">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6C">
            <w:pPr>
              <w:numPr>
                <w:ilvl w:val="0"/>
                <w:numId w:val="12"/>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vào MaDH để lấy trạng thái hiện tại của đơn hàng</w:t>
            </w:r>
          </w:p>
          <w:p w:rsidR="00000000" w:rsidDel="00000000" w:rsidP="00000000" w:rsidRDefault="00000000" w:rsidRPr="00000000" w14:paraId="0000026D">
            <w:pPr>
              <w:numPr>
                <w:ilvl w:val="0"/>
                <w:numId w:val="12"/>
              </w:numPr>
              <w:tabs>
                <w:tab w:val="left" w:leader="none" w:pos="1320"/>
                <w:tab w:val="right" w:leader="none" w:pos="9319"/>
              </w:tabs>
              <w:spacing w:before="12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cập nhật trạng thái đơn hàng:</w:t>
            </w:r>
          </w:p>
          <w:p w:rsidR="00000000" w:rsidDel="00000000" w:rsidP="00000000" w:rsidRDefault="00000000" w:rsidRPr="00000000" w14:paraId="0000026E">
            <w:pPr>
              <w:tabs>
                <w:tab w:val="left" w:leader="none" w:pos="1320"/>
                <w:tab w:val="right" w:leader="none" w:pos="9319"/>
              </w:tabs>
              <w:spacing w:before="120" w:line="360" w:lineRule="auto"/>
              <w:ind w:left="450" w:firstLine="46.00000000000001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Nếu trạng thái hiện tại của đơn hàng là "Đã giao"</w:t>
            </w:r>
          </w:p>
          <w:p w:rsidR="00000000" w:rsidDel="00000000" w:rsidP="00000000" w:rsidRDefault="00000000" w:rsidRPr="00000000" w14:paraId="0000026F">
            <w:pPr>
              <w:tabs>
                <w:tab w:val="left" w:leader="none" w:pos="1320"/>
                <w:tab w:val="right" w:leader="none" w:pos="9319"/>
              </w:tabs>
              <w:spacing w:before="120" w:line="360" w:lineRule="auto"/>
              <w:ind w:left="450" w:firstLine="46.00000000000001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thì thông báo: “Không thể thay đổi trạng thái ‘Đã giao’ thành ‘Chưa giao’ ”</w:t>
            </w:r>
          </w:p>
          <w:p w:rsidR="00000000" w:rsidDel="00000000" w:rsidP="00000000" w:rsidRDefault="00000000" w:rsidRPr="00000000" w14:paraId="00000270">
            <w:pPr>
              <w:tabs>
                <w:tab w:val="left" w:leader="none" w:pos="1320"/>
                <w:tab w:val="right" w:leader="none" w:pos="9319"/>
              </w:tabs>
              <w:spacing w:before="120" w:line="360" w:lineRule="auto"/>
              <w:ind w:left="450" w:firstLine="46.00000000000001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Nếu trạng thái đơn hàng là “Chưa giao” thì tiến hành cập nhật lại trạng thái đơn hàng. </w:t>
            </w:r>
          </w:p>
        </w:tc>
      </w:tr>
    </w:tbl>
    <w:p w:rsidR="00000000" w:rsidDel="00000000" w:rsidP="00000000" w:rsidRDefault="00000000" w:rsidRPr="00000000" w14:paraId="00000271">
      <w:pPr>
        <w:tabs>
          <w:tab w:val="left" w:leader="none" w:pos="1320"/>
          <w:tab w:val="right" w:leader="none" w:pos="9319"/>
        </w:tabs>
        <w:spacing w:before="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72">
      <w:pPr>
        <w:keepNext w:val="1"/>
        <w:keepLines w:val="1"/>
        <w:spacing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R5. XÂY DỰNG CƠ CHẾ BẢO MẬT PHÙ HỢP CHO CƠ SỞ DỮ LIỆU</w:t>
      </w:r>
    </w:p>
    <w:p w:rsidR="00000000" w:rsidDel="00000000" w:rsidP="00000000" w:rsidRDefault="00000000" w:rsidRPr="00000000" w14:paraId="00000273">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Bảo mật cơ sở dữ liệu sql server là một giải pháp cho phép các quản trị viên cơ sở dữ liệu thiết lập quyền hạn cho người dùng hoặc nhóm các người dùng khai thác cơ sở dữ liệu. Người dùng hoặc nhóm người dùng sau khi được cấp quyền, có thể đăng nhập vào hệ thống và thực hiện các quyền hạn mà mình được cấp trong một số bảng cho phép hay tất cả các bảng.</w:t>
      </w:r>
    </w:p>
    <w:p w:rsidR="00000000" w:rsidDel="00000000" w:rsidP="00000000" w:rsidRDefault="00000000" w:rsidRPr="00000000" w14:paraId="00000275">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giải quyết vấn đề đó nhóm chúng em  xây dựng cơ chế bảo mật cho CSDL bằng giao diện:</w:t>
      </w:r>
    </w:p>
    <w:p w:rsidR="00000000" w:rsidDel="00000000" w:rsidP="00000000" w:rsidRDefault="00000000" w:rsidRPr="00000000" w14:paraId="00000276">
      <w:pPr>
        <w:numPr>
          <w:ilvl w:val="0"/>
          <w:numId w:val="14"/>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w:t>
      </w:r>
      <w:r w:rsidDel="00000000" w:rsidR="00000000" w:rsidRPr="00000000">
        <w:rPr>
          <w:rFonts w:ascii="Times New Roman" w:cs="Times New Roman" w:eastAsia="Times New Roman" w:hAnsi="Times New Roman"/>
          <w:i w:val="1"/>
          <w:rtl w:val="0"/>
        </w:rPr>
        <w:t xml:space="preserve">Tạo tài khoản sql server (login)</w:t>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drawing>
          <wp:inline distB="0" distT="0" distL="0" distR="0">
            <wp:extent cx="5943600" cy="5739130"/>
            <wp:effectExtent b="0" l="0" r="0" t="0"/>
            <wp:docPr descr="A screenshot of a computer&#10;&#10;Description automatically generated" id="1708173196"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0"/>
                    <a:srcRect b="0" l="0" r="0" t="0"/>
                    <a:stretch>
                      <a:fillRect/>
                    </a:stretch>
                  </pic:blipFill>
                  <pic:spPr>
                    <a:xfrm>
                      <a:off x="0" y="0"/>
                      <a:ext cx="5943600" cy="573913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numPr>
          <w:ilvl w:val="0"/>
          <w:numId w:val="15"/>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Tạo người sử dụng (user)</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người sử dụng với username phải trùng với login name đã tạo ở Bước 1.  </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739130"/>
            <wp:effectExtent b="0" l="0" r="0" t="0"/>
            <wp:docPr descr="A screenshot of a computer&#10;&#10;Description automatically generated" id="1708173195" name="image3.png"/>
            <a:graphic>
              <a:graphicData uri="http://schemas.openxmlformats.org/drawingml/2006/picture">
                <pic:pic>
                  <pic:nvPicPr>
                    <pic:cNvPr descr="A screenshot of a computer&#10;&#10;Description automatically generated" id="0" name="image3.png"/>
                    <pic:cNvPicPr preferRelativeResize="0"/>
                  </pic:nvPicPr>
                  <pic:blipFill>
                    <a:blip r:embed="rId11"/>
                    <a:srcRect b="0" l="0" r="0" t="0"/>
                    <a:stretch>
                      <a:fillRect/>
                    </a:stretch>
                  </pic:blipFill>
                  <pic:spPr>
                    <a:xfrm>
                      <a:off x="0" y="0"/>
                      <a:ext cx="5943600" cy="573913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numPr>
          <w:ilvl w:val="0"/>
          <w:numId w:val="16"/>
        </w:numPr>
        <w:spacing w:after="16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Phân quyền cho người dùng</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ChuCuaHang có đầy đủ tất cả các quyền trong Database </w:t>
      </w:r>
    </w:p>
    <w:p w:rsidR="00000000" w:rsidDel="00000000" w:rsidP="00000000" w:rsidRDefault="00000000" w:rsidRPr="00000000" w14:paraId="00000280">
      <w:pPr>
        <w:rPr/>
      </w:pPr>
      <w:r w:rsidDel="00000000" w:rsidR="00000000" w:rsidRPr="00000000">
        <w:rPr/>
        <w:drawing>
          <wp:inline distB="0" distT="0" distL="0" distR="0">
            <wp:extent cx="5943600" cy="5739130"/>
            <wp:effectExtent b="0" l="0" r="0" t="0"/>
            <wp:docPr descr="A screenshot of a computer&#10;&#10;Description automatically generated" id="1708173197" name="image5.png"/>
            <a:graphic>
              <a:graphicData uri="http://schemas.openxmlformats.org/drawingml/2006/picture">
                <pic:pic>
                  <pic:nvPicPr>
                    <pic:cNvPr descr="A screenshot of a computer&#10;&#10;Description automatically generated" id="0" name="image5.png"/>
                    <pic:cNvPicPr preferRelativeResize="0"/>
                  </pic:nvPicPr>
                  <pic:blipFill>
                    <a:blip r:embed="rId12"/>
                    <a:srcRect b="0" l="0" r="0" t="0"/>
                    <a:stretch>
                      <a:fillRect/>
                    </a:stretch>
                  </pic:blipFill>
                  <pic:spPr>
                    <a:xfrm>
                      <a:off x="0" y="0"/>
                      <a:ext cx="5943600" cy="573913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keepNext w:val="1"/>
        <w:keepLines w:val="1"/>
        <w:spacing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R6. XÂY DỰNG CƠ CHẾ BACKUP DỮ LIỆU TỰ ĐỘNG CHO CƠ SỞ DỮ LIỆU.</w:t>
      </w:r>
    </w:p>
    <w:p w:rsidR="00000000" w:rsidDel="00000000" w:rsidP="00000000" w:rsidRDefault="00000000" w:rsidRPr="00000000" w14:paraId="0000028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highlight w:val="white"/>
          <w:rtl w:val="0"/>
        </w:rPr>
        <w:t xml:space="preserve">1 Cơ chế backup (sao lưu)</w:t>
      </w: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mua hàng thì sẽ có sự cập nhật thay đổi dữ liệu thường xuyên cho nên việc xây dựng cơ chế backup dữ liệu phù hợp cho CSDL mà đã tạo là thực hiện full backup và differential backup </w:t>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thao tác thực hiện như sau:</w:t>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B1: Lựa chọn thao tác backup </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1515" cy="4737100"/>
            <wp:effectExtent b="0" l="0" r="0" t="0"/>
            <wp:docPr id="170817318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1151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 Thiết lập các tùy chọn backup </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Thiết lập loại full backup và lưu bản backup vào nơi quản lý </w:t>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5486400"/>
            <wp:effectExtent b="0" l="0" r="0" t="0"/>
            <wp:docPr id="170817318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1151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Nhấn vào Backup Options ở góc bên trái màn hình</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1515" cy="5549900"/>
            <wp:effectExtent b="0" l="0" r="0" t="0"/>
            <wp:docPr id="170817317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1515"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 Ở mục description chúng ta sẽ ghi chú bản backup này dùng để làm gì → bản backup này dùng cho việc báo cáo.</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Tiếp theo sẽ cài đặt bản backup hết hạn vào thời gian nào </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Kế tiếp là sẽ cài đặt bản backup → cài đặt ở dạng do not compress backup (không nén sao lưu)</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5499100"/>
            <wp:effectExtent b="0" l="0" r="0" t="0"/>
            <wp:docPr id="170817318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11515"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B3: Bấm OK hoàn tất việc sao lưu</w:t>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B4: Vào file đã thiết lập dùng để lưu backup → kiểm tra </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1515" cy="1574800"/>
            <wp:effectExtent b="0" l="0" r="0" t="0"/>
            <wp:docPr id="170817319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1151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Kết quả là có file backup QLBanhang</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sdt>
        <w:sdtPr>
          <w:tag w:val="goog_rdk_1"/>
        </w:sdtPr>
        <w:sdtContent>
          <w:r w:rsidDel="00000000" w:rsidR="00000000" w:rsidRPr="00000000">
            <w:rPr>
              <w:rFonts w:ascii="Arial Unicode MS" w:cs="Arial Unicode MS" w:eastAsia="Arial Unicode MS" w:hAnsi="Arial Unicode MS"/>
              <w:sz w:val="26"/>
              <w:szCs w:val="26"/>
              <w:rtl w:val="0"/>
            </w:rPr>
            <w:t xml:space="preserve">❖</w:t>
            <w:tab/>
            <w:t xml:space="preserve">Thiết lập differential backup tương tự như các bước thiết lập full back up</w:t>
          </w:r>
        </w:sdtContent>
      </w:sdt>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Chỉ thiết lập differential khi đã thực hiện ít nhất một lần full trước đó.</w:t>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1515" cy="5524500"/>
            <wp:effectExtent b="0" l="0" r="0" t="0"/>
            <wp:docPr id="170817318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1151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5511800"/>
            <wp:effectExtent b="0" l="0" r="0" t="0"/>
            <wp:docPr id="170817318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11515"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1968500"/>
            <wp:effectExtent b="0" l="0" r="0" t="0"/>
            <wp:docPr id="170817319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1151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 Cơ chế phục hồi</w:t>
      </w:r>
    </w:p>
    <w:p w:rsidR="00000000" w:rsidDel="00000000" w:rsidP="00000000" w:rsidRDefault="00000000" w:rsidRPr="00000000" w14:paraId="000002A3">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B1: Lựa chọn loại phục hồi</w:t>
      </w:r>
    </w:p>
    <w:p w:rsidR="00000000" w:rsidDel="00000000" w:rsidP="00000000" w:rsidRDefault="00000000" w:rsidRPr="00000000" w14:paraId="000002A4">
      <w:pPr>
        <w:spacing w:after="240" w:before="240"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Chọn database</w:t>
      </w:r>
    </w:p>
    <w:p w:rsidR="00000000" w:rsidDel="00000000" w:rsidP="00000000" w:rsidRDefault="00000000" w:rsidRPr="00000000" w14:paraId="000002A5">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1515" cy="4851400"/>
            <wp:effectExtent b="0" l="0" r="0" t="0"/>
            <wp:docPr id="170817318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1151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B2: Thiết lập tùy chọn phù hợp</w:t>
      </w:r>
    </w:p>
    <w:p w:rsidR="00000000" w:rsidDel="00000000" w:rsidP="00000000" w:rsidRDefault="00000000" w:rsidRPr="00000000" w14:paraId="000002A7">
      <w:pPr>
        <w:spacing w:after="240" w:before="240"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Chọn Device và chọn đường dẫn để mở tập tin sao lưu như trong hình dưới đây.</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711515" cy="4965700"/>
            <wp:effectExtent b="0" l="0" r="0" t="0"/>
            <wp:docPr id="170817318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11515"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4927600"/>
            <wp:effectExtent b="0" l="0" r="0" t="0"/>
            <wp:docPr id="170817319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11515"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4953000"/>
            <wp:effectExtent b="0" l="0" r="0" t="0"/>
            <wp:docPr id="170817318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11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11515" cy="4953000"/>
            <wp:effectExtent b="0" l="0" r="0" t="0"/>
            <wp:docPr id="170817318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1151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after="240" w:before="240"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Chọn CSDL cần khôi phục và tập tin sao lưu đã tạo trước đó</w:t>
      </w:r>
    </w:p>
    <w:p w:rsidR="00000000" w:rsidDel="00000000" w:rsidP="00000000" w:rsidRDefault="00000000" w:rsidRPr="00000000" w14:paraId="000002AF">
      <w:pPr>
        <w:spacing w:after="240" w:before="240" w:lineRule="auto"/>
        <w:ind w:left="283.46456692913375" w:hanging="36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1515" cy="800100"/>
            <wp:effectExtent b="0" l="0" r="0" t="0"/>
            <wp:docPr id="170817319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1151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B1">
      <w:pPr>
        <w:spacing w:after="240" w:before="240" w:lineRule="auto"/>
        <w:ind w:left="108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Chọn Files ở góc trái màn hình sẽ hiện ra thông tin các file cho quá trình khôi phục CSDL</w:t>
      </w:r>
    </w:p>
    <w:p w:rsidR="00000000" w:rsidDel="00000000" w:rsidP="00000000" w:rsidRDefault="00000000" w:rsidRPr="00000000" w14:paraId="000002B2">
      <w:pPr>
        <w:spacing w:after="240" w:before="240" w:lineRule="auto"/>
        <w:ind w:left="283.46456692913375"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1515" cy="3733800"/>
            <wp:effectExtent b="0" l="0" r="0" t="0"/>
            <wp:docPr id="170817318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1151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40" w:before="240" w:lineRule="auto"/>
        <w:ind w:left="283.46456692913375"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1515" cy="3721100"/>
            <wp:effectExtent b="0" l="0" r="0" t="0"/>
            <wp:docPr id="170817317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1151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B6">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Chọn Options ở góc trái màn hình và nhấp chọn Overwrite the existing database (ghi đè cơ sở dữ liệu có sẵn với dữ liệu được sao lưu ) và chọn Close existing connections…(Đóng các kết nối hiện có với CSDL đích))</w:t>
      </w:r>
    </w:p>
    <w:p w:rsidR="00000000" w:rsidDel="00000000" w:rsidP="00000000" w:rsidRDefault="00000000" w:rsidRPr="00000000" w14:paraId="000002B7">
      <w:pPr>
        <w:spacing w:after="240" w:before="24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 ý: Phải tắt kết nối vì nếu còn kết nối thì cơ chế khôi phục sẽ bị lỗi.</w:t>
      </w:r>
    </w:p>
    <w:p w:rsidR="00000000" w:rsidDel="00000000" w:rsidP="00000000" w:rsidRDefault="00000000" w:rsidRPr="00000000" w14:paraId="000002B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B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B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C1">
      <w:pPr>
        <w:keepNext w:val="1"/>
        <w:keepLines w:val="1"/>
        <w:spacing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R7. GIẢ SỬ LƯỢNG DỮ LIỆU RẤT LỚN, KHÔNG ĐỦ LƯU TRỮ TRONG MỘT Ổ ĐĨA. PHƯƠNG ÁN GIẢI QUYẾT TỐT NHẤT CHO VẤN ĐỀ ĐẶT RA VÀ THỰC HIỆN TRÊN CSDL ĐÃ XÂY DỰNG</w:t>
      </w:r>
    </w:p>
    <w:p w:rsidR="00000000" w:rsidDel="00000000" w:rsidP="00000000" w:rsidRDefault="00000000" w:rsidRPr="00000000" w14:paraId="000002C2">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keepNext w:val="1"/>
        <w:keepLines w:val="1"/>
        <w:spacing w:before="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R8. ĐỀ RA VÀ THỰC HIỆN PHƯƠNG ÁN ĐỂ HẠN CHẾ TẤN CÔNG SQL Injection</w:t>
      </w:r>
    </w:p>
    <w:p w:rsidR="00000000" w:rsidDel="00000000" w:rsidP="00000000" w:rsidRDefault="00000000" w:rsidRPr="00000000" w14:paraId="000002C5">
      <w:pPr>
        <w:tabs>
          <w:tab w:val="left" w:leader="none" w:pos="1320"/>
          <w:tab w:val="right" w:leader="none" w:pos="9319"/>
        </w:tabs>
        <w:spacing w:before="120" w:line="360" w:lineRule="auto"/>
        <w:rPr>
          <w:rFonts w:ascii="Times New Roman" w:cs="Times New Roman" w:eastAsia="Times New Roman" w:hAnsi="Times New Roman"/>
        </w:rPr>
      </w:pPr>
      <w:r w:rsidDel="00000000" w:rsidR="00000000" w:rsidRPr="00000000">
        <w:rPr>
          <w:rtl w:val="0"/>
        </w:rPr>
      </w:r>
    </w:p>
    <w:sectPr>
      <w:type w:val="nextPage"/>
      <w:pgSz w:h="16834" w:w="11909" w:orient="portrait"/>
      <w:pgMar w:bottom="1304" w:top="1304" w:left="1890" w:right="102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Play">
    <w:embedRegular w:fontKey="{00000000-0000-0000-0000-000000000000}" r:id="rId1" w:subsetted="0"/>
    <w:embedBold w:fontKey="{00000000-0000-0000-0000-000000000000}" r:id="rId2" w:subsetted="0"/>
  </w:font>
  <w:font w:name="Caudex">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719" w:firstLine="525"/>
      </w:pPr>
      <w:rPr>
        <w:rFonts w:ascii="Times New Roman" w:cs="Times New Roman" w:eastAsia="Times New Roman" w:hAnsi="Times New Roman"/>
      </w:rPr>
    </w:lvl>
    <w:lvl w:ilvl="1">
      <w:start w:val="6"/>
      <w:numFmt w:val="decimal"/>
      <w:lvlText w:val="%1.%2."/>
      <w:lvlJc w:val="left"/>
      <w:pPr>
        <w:ind w:left="3330" w:hanging="720"/>
      </w:pPr>
      <w:rPr/>
    </w:lvl>
    <w:lvl w:ilvl="2">
      <w:start w:val="1"/>
      <w:numFmt w:val="decimal"/>
      <w:lvlText w:val="%1.%2.%3."/>
      <w:lvlJc w:val="left"/>
      <w:pPr>
        <w:ind w:left="5079" w:hanging="720"/>
      </w:pPr>
      <w:rPr/>
    </w:lvl>
    <w:lvl w:ilvl="3">
      <w:start w:val="1"/>
      <w:numFmt w:val="decimal"/>
      <w:lvlText w:val="%1.%2.%3.%4."/>
      <w:lvlJc w:val="left"/>
      <w:pPr>
        <w:ind w:left="5439" w:hanging="1080"/>
      </w:pPr>
      <w:rPr/>
    </w:lvl>
    <w:lvl w:ilvl="4">
      <w:start w:val="1"/>
      <w:numFmt w:val="decimal"/>
      <w:lvlText w:val="%1.%2.%3.%4.%5."/>
      <w:lvlJc w:val="left"/>
      <w:pPr>
        <w:ind w:left="5439" w:hanging="1080"/>
      </w:pPr>
      <w:rPr/>
    </w:lvl>
    <w:lvl w:ilvl="5">
      <w:start w:val="1"/>
      <w:numFmt w:val="decimal"/>
      <w:lvlText w:val="%1.%2.%3.%4.%5.%6."/>
      <w:lvlJc w:val="left"/>
      <w:pPr>
        <w:ind w:left="5799" w:hanging="1440"/>
      </w:pPr>
      <w:rPr/>
    </w:lvl>
    <w:lvl w:ilvl="6">
      <w:start w:val="1"/>
      <w:numFmt w:val="decimal"/>
      <w:lvlText w:val="%1.%2.%3.%4.%5.%6.%7."/>
      <w:lvlJc w:val="left"/>
      <w:pPr>
        <w:ind w:left="5799" w:hanging="1440"/>
      </w:pPr>
      <w:rPr/>
    </w:lvl>
    <w:lvl w:ilvl="7">
      <w:start w:val="1"/>
      <w:numFmt w:val="decimal"/>
      <w:lvlText w:val="%1.%2.%3.%4.%5.%6.%7.%8."/>
      <w:lvlJc w:val="left"/>
      <w:pPr>
        <w:ind w:left="6159" w:hanging="1800"/>
      </w:pPr>
      <w:rPr/>
    </w:lvl>
    <w:lvl w:ilvl="8">
      <w:start w:val="1"/>
      <w:numFmt w:val="decimal"/>
      <w:lvlText w:val="%1.%2.%3.%4.%5.%6.%7.%8.%9."/>
      <w:lvlJc w:val="left"/>
      <w:pPr>
        <w:ind w:left="6159" w:hanging="180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F876DB"/>
    <w:pPr>
      <w:spacing w:after="0" w:line="276" w:lineRule="auto"/>
    </w:pPr>
    <w:rPr>
      <w:rFonts w:ascii="Arial" w:cs="Arial" w:eastAsia="Arial" w:hAnsi="Arial"/>
      <w:kern w:val="0"/>
      <w:lang w:val="vi"/>
    </w:rPr>
  </w:style>
  <w:style w:type="paragraph" w:styleId="Heading1">
    <w:name w:val="heading 1"/>
    <w:basedOn w:val="Normal"/>
    <w:next w:val="Normal"/>
    <w:link w:val="Heading1Char"/>
    <w:uiPriority w:val="9"/>
    <w:qFormat w:val="1"/>
    <w:rsid w:val="00F876D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F876D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F876D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876D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876D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876DB"/>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876DB"/>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876DB"/>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876DB"/>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876DB"/>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F876DB"/>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F876D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876D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876D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876D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876D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876D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876D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876D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876D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876D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876D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876D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876DB"/>
    <w:rPr>
      <w:i w:val="1"/>
      <w:iCs w:val="1"/>
      <w:color w:val="404040" w:themeColor="text1" w:themeTint="0000BF"/>
    </w:rPr>
  </w:style>
  <w:style w:type="paragraph" w:styleId="ListParagraph">
    <w:name w:val="List Paragraph"/>
    <w:basedOn w:val="Normal"/>
    <w:uiPriority w:val="34"/>
    <w:qFormat w:val="1"/>
    <w:rsid w:val="00F876DB"/>
    <w:pPr>
      <w:ind w:left="720"/>
      <w:contextualSpacing w:val="1"/>
    </w:pPr>
  </w:style>
  <w:style w:type="character" w:styleId="IntenseEmphasis">
    <w:name w:val="Intense Emphasis"/>
    <w:basedOn w:val="DefaultParagraphFont"/>
    <w:uiPriority w:val="21"/>
    <w:qFormat w:val="1"/>
    <w:rsid w:val="00F876DB"/>
    <w:rPr>
      <w:i w:val="1"/>
      <w:iCs w:val="1"/>
      <w:color w:val="0f4761" w:themeColor="accent1" w:themeShade="0000BF"/>
    </w:rPr>
  </w:style>
  <w:style w:type="paragraph" w:styleId="IntenseQuote">
    <w:name w:val="Intense Quote"/>
    <w:basedOn w:val="Normal"/>
    <w:next w:val="Normal"/>
    <w:link w:val="IntenseQuoteChar"/>
    <w:uiPriority w:val="30"/>
    <w:qFormat w:val="1"/>
    <w:rsid w:val="00F876D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876DB"/>
    <w:rPr>
      <w:i w:val="1"/>
      <w:iCs w:val="1"/>
      <w:color w:val="0f4761" w:themeColor="accent1" w:themeShade="0000BF"/>
    </w:rPr>
  </w:style>
  <w:style w:type="character" w:styleId="IntenseReference">
    <w:name w:val="Intense Reference"/>
    <w:basedOn w:val="DefaultParagraphFont"/>
    <w:uiPriority w:val="32"/>
    <w:qFormat w:val="1"/>
    <w:rsid w:val="00F876DB"/>
    <w:rPr>
      <w:b w:val="1"/>
      <w:bCs w:val="1"/>
      <w:smallCaps w:val="1"/>
      <w:color w:val="0f4761" w:themeColor="accent1" w:themeShade="0000BF"/>
      <w:spacing w:val="5"/>
    </w:rPr>
  </w:style>
  <w:style w:type="paragraph" w:styleId="Header">
    <w:name w:val="header"/>
    <w:basedOn w:val="Normal"/>
    <w:link w:val="HeaderChar"/>
    <w:uiPriority w:val="99"/>
    <w:unhideWhenUsed w:val="1"/>
    <w:rsid w:val="00F876DB"/>
    <w:pPr>
      <w:tabs>
        <w:tab w:val="center" w:pos="4680"/>
        <w:tab w:val="right" w:pos="9360"/>
      </w:tabs>
      <w:spacing w:line="240" w:lineRule="auto"/>
    </w:pPr>
  </w:style>
  <w:style w:type="character" w:styleId="HeaderChar" w:customStyle="1">
    <w:name w:val="Header Char"/>
    <w:basedOn w:val="DefaultParagraphFont"/>
    <w:link w:val="Header"/>
    <w:uiPriority w:val="99"/>
    <w:rsid w:val="00F876DB"/>
    <w:rPr>
      <w:rFonts w:ascii="Arial" w:cs="Arial" w:eastAsia="Arial" w:hAnsi="Arial"/>
      <w:kern w:val="0"/>
      <w:lang w:val="vi"/>
    </w:rPr>
  </w:style>
  <w:style w:type="paragraph" w:styleId="Footer">
    <w:name w:val="footer"/>
    <w:basedOn w:val="Normal"/>
    <w:link w:val="FooterChar"/>
    <w:uiPriority w:val="99"/>
    <w:unhideWhenUsed w:val="1"/>
    <w:rsid w:val="00F876DB"/>
    <w:pPr>
      <w:tabs>
        <w:tab w:val="center" w:pos="4680"/>
        <w:tab w:val="right" w:pos="9360"/>
      </w:tabs>
      <w:spacing w:line="240" w:lineRule="auto"/>
    </w:pPr>
  </w:style>
  <w:style w:type="character" w:styleId="FooterChar" w:customStyle="1">
    <w:name w:val="Footer Char"/>
    <w:basedOn w:val="DefaultParagraphFont"/>
    <w:link w:val="Footer"/>
    <w:uiPriority w:val="99"/>
    <w:rsid w:val="00F876DB"/>
    <w:rPr>
      <w:rFonts w:ascii="Arial" w:cs="Arial" w:eastAsia="Arial" w:hAnsi="Arial"/>
      <w:kern w:val="0"/>
      <w:lang w:val="vi"/>
    </w:rPr>
  </w:style>
  <w:style w:type="paragraph" w:styleId="Caption1" w:customStyle="1">
    <w:name w:val="Caption1"/>
    <w:basedOn w:val="Normal"/>
    <w:next w:val="Normal"/>
    <w:uiPriority w:val="35"/>
    <w:unhideWhenUsed w:val="1"/>
    <w:qFormat w:val="1"/>
    <w:rsid w:val="00F876DB"/>
    <w:pPr>
      <w:spacing w:after="200" w:line="240" w:lineRule="auto"/>
    </w:pPr>
    <w:rPr>
      <w:i w:val="1"/>
      <w:iCs w:val="1"/>
      <w:color w:val="1f497d"/>
      <w:sz w:val="18"/>
      <w:szCs w:val="18"/>
    </w:rPr>
  </w:style>
  <w:style w:type="paragraph" w:styleId="TOCHeading1" w:customStyle="1">
    <w:name w:val="TOC Heading1"/>
    <w:basedOn w:val="Heading1"/>
    <w:next w:val="Normal"/>
    <w:uiPriority w:val="39"/>
    <w:unhideWhenUsed w:val="1"/>
    <w:qFormat w:val="1"/>
    <w:rsid w:val="00F876DB"/>
    <w:pPr>
      <w:spacing w:after="0" w:before="240" w:line="259" w:lineRule="auto"/>
      <w:outlineLvl w:val="9"/>
    </w:pPr>
    <w:rPr>
      <w:sz w:val="32"/>
      <w:szCs w:val="32"/>
      <w:lang w:val="en-US"/>
    </w:rPr>
  </w:style>
  <w:style w:type="paragraph" w:styleId="TOC1">
    <w:name w:val="toc 1"/>
    <w:basedOn w:val="Normal"/>
    <w:next w:val="Normal"/>
    <w:autoRedefine w:val="1"/>
    <w:uiPriority w:val="39"/>
    <w:unhideWhenUsed w:val="1"/>
    <w:rsid w:val="00F876DB"/>
    <w:pPr>
      <w:spacing w:after="100"/>
    </w:pPr>
  </w:style>
  <w:style w:type="paragraph" w:styleId="TOC2">
    <w:name w:val="toc 2"/>
    <w:basedOn w:val="Normal"/>
    <w:next w:val="Normal"/>
    <w:autoRedefine w:val="1"/>
    <w:uiPriority w:val="39"/>
    <w:unhideWhenUsed w:val="1"/>
    <w:rsid w:val="00F876DB"/>
    <w:pPr>
      <w:spacing w:after="100"/>
      <w:ind w:left="220"/>
    </w:pPr>
  </w:style>
  <w:style w:type="paragraph" w:styleId="TOC3">
    <w:name w:val="toc 3"/>
    <w:basedOn w:val="Normal"/>
    <w:next w:val="Normal"/>
    <w:autoRedefine w:val="1"/>
    <w:uiPriority w:val="39"/>
    <w:unhideWhenUsed w:val="1"/>
    <w:rsid w:val="00F876DB"/>
    <w:pPr>
      <w:spacing w:after="100"/>
      <w:ind w:left="440"/>
    </w:pPr>
  </w:style>
  <w:style w:type="character" w:styleId="Hyperlink1" w:customStyle="1">
    <w:name w:val="Hyperlink1"/>
    <w:basedOn w:val="DefaultParagraphFont"/>
    <w:uiPriority w:val="99"/>
    <w:unhideWhenUsed w:val="1"/>
    <w:rsid w:val="00F876DB"/>
    <w:rPr>
      <w:color w:val="0000ff"/>
      <w:u w:val="single"/>
    </w:rPr>
  </w:style>
  <w:style w:type="paragraph" w:styleId="TableofFigures">
    <w:name w:val="table of figures"/>
    <w:basedOn w:val="Normal"/>
    <w:next w:val="Normal"/>
    <w:uiPriority w:val="99"/>
    <w:unhideWhenUsed w:val="1"/>
    <w:rsid w:val="00F876DB"/>
  </w:style>
  <w:style w:type="paragraph" w:styleId="NormalWeb">
    <w:name w:val="Normal (Web)"/>
    <w:basedOn w:val="Normal"/>
    <w:uiPriority w:val="99"/>
    <w:semiHidden w:val="1"/>
    <w:unhideWhenUsed w:val="1"/>
    <w:rsid w:val="00F876DB"/>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F876DB"/>
    <w:rPr>
      <w:color w:val="605e5c"/>
      <w:shd w:color="auto" w:fill="e1dfdd" w:val="clear"/>
    </w:rPr>
  </w:style>
  <w:style w:type="character" w:styleId="Hyperlink">
    <w:name w:val="Hyperlink"/>
    <w:basedOn w:val="DefaultParagraphFont"/>
    <w:uiPriority w:val="99"/>
    <w:unhideWhenUsed w:val="1"/>
    <w:rsid w:val="00F876DB"/>
    <w:rPr>
      <w:color w:val="467886" w:themeColor="hyperlink"/>
      <w:u w:val="single"/>
    </w:rPr>
  </w:style>
  <w:style w:type="paragraph" w:styleId="Caption">
    <w:name w:val="caption"/>
    <w:basedOn w:val="Normal"/>
    <w:next w:val="Normal"/>
    <w:uiPriority w:val="35"/>
    <w:unhideWhenUsed w:val="1"/>
    <w:qFormat w:val="1"/>
    <w:rsid w:val="00392E03"/>
    <w:pPr>
      <w:spacing w:after="200" w:line="240" w:lineRule="auto"/>
    </w:pPr>
    <w:rPr>
      <w:i w:val="1"/>
      <w:iCs w:val="1"/>
      <w:color w:val="0e2841" w:themeColor="text2"/>
      <w:sz w:val="18"/>
      <w:szCs w:val="18"/>
    </w:rPr>
  </w:style>
  <w:style w:type="paragraph" w:styleId="TOC4">
    <w:name w:val="toc 4"/>
    <w:basedOn w:val="Normal"/>
    <w:next w:val="Normal"/>
    <w:autoRedefine w:val="1"/>
    <w:uiPriority w:val="39"/>
    <w:unhideWhenUsed w:val="1"/>
    <w:rsid w:val="006A57F6"/>
    <w:pPr>
      <w:spacing w:after="100" w:line="278" w:lineRule="auto"/>
      <w:ind w:left="720"/>
    </w:pPr>
    <w:rPr>
      <w:rFonts w:asciiTheme="minorHAnsi" w:cstheme="minorBidi" w:eastAsiaTheme="minorEastAsia" w:hAnsiTheme="minorHAnsi"/>
      <w:kern w:val="2"/>
      <w:sz w:val="24"/>
      <w:szCs w:val="24"/>
      <w:lang w:eastAsia="vi-VN" w:val="vi-VN"/>
    </w:rPr>
  </w:style>
  <w:style w:type="paragraph" w:styleId="TOC5">
    <w:name w:val="toc 5"/>
    <w:basedOn w:val="Normal"/>
    <w:next w:val="Normal"/>
    <w:autoRedefine w:val="1"/>
    <w:uiPriority w:val="39"/>
    <w:unhideWhenUsed w:val="1"/>
    <w:rsid w:val="006A57F6"/>
    <w:pPr>
      <w:spacing w:after="100" w:line="278" w:lineRule="auto"/>
      <w:ind w:left="960"/>
    </w:pPr>
    <w:rPr>
      <w:rFonts w:asciiTheme="minorHAnsi" w:cstheme="minorBidi" w:eastAsiaTheme="minorEastAsia" w:hAnsiTheme="minorHAnsi"/>
      <w:kern w:val="2"/>
      <w:sz w:val="24"/>
      <w:szCs w:val="24"/>
      <w:lang w:eastAsia="vi-VN" w:val="vi-VN"/>
    </w:rPr>
  </w:style>
  <w:style w:type="paragraph" w:styleId="TOC6">
    <w:name w:val="toc 6"/>
    <w:basedOn w:val="Normal"/>
    <w:next w:val="Normal"/>
    <w:autoRedefine w:val="1"/>
    <w:uiPriority w:val="39"/>
    <w:unhideWhenUsed w:val="1"/>
    <w:rsid w:val="006A57F6"/>
    <w:pPr>
      <w:spacing w:after="100" w:line="278" w:lineRule="auto"/>
      <w:ind w:left="1200"/>
    </w:pPr>
    <w:rPr>
      <w:rFonts w:asciiTheme="minorHAnsi" w:cstheme="minorBidi" w:eastAsiaTheme="minorEastAsia" w:hAnsiTheme="minorHAnsi"/>
      <w:kern w:val="2"/>
      <w:sz w:val="24"/>
      <w:szCs w:val="24"/>
      <w:lang w:eastAsia="vi-VN" w:val="vi-VN"/>
    </w:rPr>
  </w:style>
  <w:style w:type="paragraph" w:styleId="TOC7">
    <w:name w:val="toc 7"/>
    <w:basedOn w:val="Normal"/>
    <w:next w:val="Normal"/>
    <w:autoRedefine w:val="1"/>
    <w:uiPriority w:val="39"/>
    <w:unhideWhenUsed w:val="1"/>
    <w:rsid w:val="006A57F6"/>
    <w:pPr>
      <w:spacing w:after="100" w:line="278" w:lineRule="auto"/>
      <w:ind w:left="1440"/>
    </w:pPr>
    <w:rPr>
      <w:rFonts w:asciiTheme="minorHAnsi" w:cstheme="minorBidi" w:eastAsiaTheme="minorEastAsia" w:hAnsiTheme="minorHAnsi"/>
      <w:kern w:val="2"/>
      <w:sz w:val="24"/>
      <w:szCs w:val="24"/>
      <w:lang w:eastAsia="vi-VN" w:val="vi-VN"/>
    </w:rPr>
  </w:style>
  <w:style w:type="paragraph" w:styleId="TOC8">
    <w:name w:val="toc 8"/>
    <w:basedOn w:val="Normal"/>
    <w:next w:val="Normal"/>
    <w:autoRedefine w:val="1"/>
    <w:uiPriority w:val="39"/>
    <w:unhideWhenUsed w:val="1"/>
    <w:rsid w:val="006A57F6"/>
    <w:pPr>
      <w:spacing w:after="100" w:line="278" w:lineRule="auto"/>
      <w:ind w:left="1680"/>
    </w:pPr>
    <w:rPr>
      <w:rFonts w:asciiTheme="minorHAnsi" w:cstheme="minorBidi" w:eastAsiaTheme="minorEastAsia" w:hAnsiTheme="minorHAnsi"/>
      <w:kern w:val="2"/>
      <w:sz w:val="24"/>
      <w:szCs w:val="24"/>
      <w:lang w:eastAsia="vi-VN" w:val="vi-VN"/>
    </w:rPr>
  </w:style>
  <w:style w:type="paragraph" w:styleId="TOC9">
    <w:name w:val="toc 9"/>
    <w:basedOn w:val="Normal"/>
    <w:next w:val="Normal"/>
    <w:autoRedefine w:val="1"/>
    <w:uiPriority w:val="39"/>
    <w:unhideWhenUsed w:val="1"/>
    <w:rsid w:val="006A57F6"/>
    <w:pPr>
      <w:spacing w:after="100" w:line="278" w:lineRule="auto"/>
      <w:ind w:left="1920"/>
    </w:pPr>
    <w:rPr>
      <w:rFonts w:asciiTheme="minorHAnsi" w:cstheme="minorBidi" w:eastAsiaTheme="minorEastAsia" w:hAnsiTheme="minorHAnsi"/>
      <w:kern w:val="2"/>
      <w:sz w:val="24"/>
      <w:szCs w:val="24"/>
      <w:lang w:eastAsia="vi-VN" w:val="vi-VN"/>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0.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udex-regular.ttf"/><Relationship Id="rId4" Type="http://schemas.openxmlformats.org/officeDocument/2006/relationships/font" Target="fonts/Caudex-bold.ttf"/><Relationship Id="rId5" Type="http://schemas.openxmlformats.org/officeDocument/2006/relationships/font" Target="fonts/Caudex-italic.ttf"/><Relationship Id="rId6" Type="http://schemas.openxmlformats.org/officeDocument/2006/relationships/font" Target="fonts/Caudex-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D4XXXny32JaNzTePtCG6t40ZFQ==">CgMxLjAaJAoBMBIfCh0IB0IZCg9UaW1lcyBOZXcgUm9tYW4SBkNhdWRleBouCgExEikKJwgHQiMKD1RpbWVzIE5ldyBSb21hbhIQQXJpYWwgVW5pY29kZSBNUzIIaC5namRneHMyCWguMzBqMHpsbDIJaC4xZm9iOXRlMgloLjN6bnlzaDcyCWguMmV0OTJwMDIIaC50eWpjd3QyCWguM2R5NnZrbTIJaC4xdDNoNXNmMgloLjRkMzRvZzg4AHIhMTVEamp0UDVuNFlHNUFFbDNUVllubk92QW91dklHcXJ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2024-09-09T08:00:00Z</dcterms:created>
  <dc:creator>Võ Thị Quỳnh Châu</dc:creator>
</cp:coreProperties>
</file>