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D1AD3">
      <w:pPr>
        <w:pStyle w:val="2"/>
        <w:numPr>
          <w:ilvl w:val="0"/>
          <w:numId w:val="1"/>
        </w:numPr>
        <w:bidi w:val="0"/>
        <w:spacing w:after="3190" w:afterAutospacing="0"/>
        <w:rPr>
          <w:rFonts w:hint="default"/>
          <w:b/>
          <w:bCs/>
          <w:shd w:val="clear" w:color="auto" w:fill="auto"/>
        </w:rPr>
      </w:pPr>
      <w:bookmarkStart w:id="0" w:name="_Toc32725"/>
      <w:bookmarkStart w:id="1" w:name="_Toc14025"/>
      <w:r>
        <w:rPr>
          <w:b/>
          <w:bCs/>
          <w:shd w:val="clear" w:color="auto" w:fill="auto"/>
        </w:rPr>
        <w:t>Word - PayKX_SRS_HoanTien.docx</w:t>
      </w:r>
      <w:r>
        <w:rPr>
          <w:rFonts w:hint="default"/>
          <w:b/>
          <w:bCs/>
          <w:shd w:val="clear" w:color="auto" w:fill="auto"/>
        </w:rPr>
        <w:t> </w:t>
      </w:r>
      <w:bookmarkEnd w:id="0"/>
      <w:bookmarkEnd w:id="1"/>
      <w:bookmarkStart w:id="2" w:name="_GoBack"/>
      <w:bookmarkEnd w:id="2"/>
    </w:p>
    <w:p w14:paraId="1F418BC7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Học tiếng nhật</w:t>
      </w:r>
    </w:p>
    <w:p w14:paraId="01D212E8">
      <w:pPr>
        <w:tabs>
          <w:tab w:val="right" w:leader="dot" w:pos="8306"/>
        </w:tabs>
        <w:rPr>
          <w:rFonts w:hint="default"/>
          <w:b/>
          <w:bCs/>
          <w:shd w:val="clear" w:color="auto" w:fill="auto"/>
          <w:lang w:val="vi-VN"/>
        </w:rPr>
      </w:pPr>
    </w:p>
    <w:p w14:paraId="04CEB762">
      <w:pPr>
        <w:tabs>
          <w:tab w:val="right" w:leader="dot" w:pos="8306"/>
        </w:tabs>
        <w:rPr>
          <w:rFonts w:hint="default"/>
          <w:bCs/>
          <w:shd w:val="clear" w:color="auto" w:fill="auto"/>
          <w:lang w:val="vi-VN"/>
        </w:rPr>
      </w:pPr>
      <w:r>
        <w:rPr>
          <w:rFonts w:hint="default"/>
          <w:b/>
          <w:bCs/>
          <w:shd w:val="clear" w:color="auto" w:fill="auto"/>
          <w:lang w:val="vi-VN"/>
        </w:rPr>
        <w:fldChar w:fldCharType="begin"/>
      </w:r>
      <w:r>
        <w:rPr>
          <w:rFonts w:hint="default"/>
          <w:b/>
          <w:bCs/>
          <w:shd w:val="clear" w:color="auto" w:fill="auto"/>
          <w:lang w:val="vi-VN"/>
        </w:rPr>
        <w:instrText xml:space="preserve">TOC \o "1-5" \h \u </w:instrText>
      </w:r>
      <w:r>
        <w:rPr>
          <w:rFonts w:hint="default"/>
          <w:b/>
          <w:bCs/>
          <w:shd w:val="clear" w:color="auto" w:fill="auto"/>
          <w:lang w:val="vi-VN"/>
        </w:rPr>
        <w:fldChar w:fldCharType="separate"/>
      </w:r>
      <w:r>
        <w:rPr>
          <w:rFonts w:hint="default"/>
          <w:bCs/>
          <w:shd w:val="clear" w:color="auto" w:fill="auto"/>
          <w:lang w:val="vi-VN"/>
        </w:rPr>
        <w:fldChar w:fldCharType="begin"/>
      </w:r>
      <w:r>
        <w:rPr>
          <w:rFonts w:hint="default"/>
          <w:bCs/>
          <w:shd w:val="clear" w:color="auto" w:fill="auto"/>
          <w:lang w:val="vi-VN"/>
        </w:rPr>
        <w:instrText xml:space="preserve"> HYPERLINK \l _Toc14025 </w:instrText>
      </w:r>
      <w:r>
        <w:rPr>
          <w:rFonts w:hint="default"/>
          <w:bCs/>
          <w:shd w:val="clear" w:color="auto" w:fill="auto"/>
          <w:lang w:val="vi-VN"/>
        </w:rPr>
        <w:fldChar w:fldCharType="separate"/>
      </w:r>
      <w:r>
        <w:rPr>
          <w:rFonts w:hint="default"/>
          <w:bCs/>
          <w:shd w:val="clear" w:fill="auto"/>
        </w:rPr>
        <w:t xml:space="preserve">1. </w:t>
      </w:r>
      <w:r>
        <w:rPr>
          <w:bCs/>
          <w:shd w:val="clear" w:color="auto" w:fill="auto"/>
        </w:rPr>
        <w:t>Word - PayKX_SRS_HoanTien.docx</w:t>
      </w:r>
      <w:r>
        <w:rPr>
          <w:rFonts w:hint="default"/>
          <w:bCs/>
          <w:shd w:val="clear" w:color="auto" w:fill="auto"/>
        </w:rPr>
        <w:t> </w:t>
      </w:r>
      <w:r>
        <w:tab/>
      </w:r>
      <w:r>
        <w:fldChar w:fldCharType="begin"/>
      </w:r>
      <w:r>
        <w:instrText xml:space="preserve"> PAGEREF _Toc14025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hd w:val="clear" w:color="auto" w:fill="auto"/>
          <w:lang w:val="vi-VN"/>
        </w:rPr>
        <w:fldChar w:fldCharType="end"/>
      </w:r>
    </w:p>
    <w:p w14:paraId="44F7FBB5">
      <w:pPr>
        <w:tabs>
          <w:tab w:val="right" w:leader="dot" w:pos="8306"/>
        </w:tabs>
        <w:rPr>
          <w:rFonts w:hint="default"/>
          <w:bCs/>
          <w:shd w:val="clear" w:color="auto" w:fill="auto"/>
          <w:lang w:val="vi-VN"/>
        </w:rPr>
      </w:pPr>
    </w:p>
    <w:p w14:paraId="078F747D">
      <w:pPr>
        <w:tabs>
          <w:tab w:val="right" w:leader="dot" w:pos="8306"/>
        </w:tabs>
        <w:rPr>
          <w:rFonts w:hint="default"/>
          <w:bCs/>
          <w:shd w:val="clear" w:color="auto" w:fill="auto"/>
          <w:lang w:val="vi-VN"/>
        </w:rPr>
      </w:pPr>
    </w:p>
    <w:p w14:paraId="1B578D0D">
      <w:pPr>
        <w:tabs>
          <w:tab w:val="right" w:leader="dot" w:pos="8306"/>
        </w:tabs>
        <w:rPr>
          <w:rFonts w:hint="default"/>
          <w:bCs/>
          <w:shd w:val="clear" w:color="auto" w:fill="auto"/>
          <w:lang w:val="vi-VN"/>
        </w:rPr>
      </w:pPr>
    </w:p>
    <w:p w14:paraId="20C1A84A">
      <w:pPr>
        <w:rPr>
          <w:rFonts w:hint="default"/>
          <w:b/>
          <w:bCs/>
          <w:shd w:val="clear" w:color="auto" w:fill="auto"/>
          <w:lang w:val="vi-VN"/>
        </w:rPr>
      </w:pPr>
      <w:r>
        <w:rPr>
          <w:rFonts w:hint="default"/>
          <w:bCs/>
          <w:shd w:val="clear" w:color="auto" w:fill="auto"/>
          <w:lang w:val="vi-VN"/>
        </w:rPr>
        <w:fldChar w:fldCharType="end"/>
      </w:r>
    </w:p>
    <w:p w14:paraId="184A60C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199E38B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9AFD652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0F3BC8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D238413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D5B3B7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7E3A471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0C1420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3E9F92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F2DCFD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023418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E7DA0C1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A1E8AE0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E247B53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1F43B05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73CB78A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96EE952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983D90B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7510C93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D85830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293063B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0834B61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7AF4FD1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DC75700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CD56655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7FD5D80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4F3E793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E3DAFE9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B40F518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DAF3928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BABD182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BA43284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06C659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56DF3F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17ACD47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2088A2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1FC3954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6ABE3E0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4AFFFC4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FEBFA0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4F583B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E307455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E50459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1CA41AA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23E3D80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8619BA2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FDEC63A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04D518B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4A00003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C6B026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44E51C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C2D1762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7B207D4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DDC6BB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FBFF9B7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D0A1D3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5858318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36406E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EE50DA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09CCFC4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BF4CAD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83CC831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502FDDC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24BEF79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674D47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5F3752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718EFF1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2C1777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84755A1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403C570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34BF9E9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83C3F70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75D3AD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23FD35C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DE2355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A50794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5034165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14E14D2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5C771BA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AF77252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6DFF698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9213FB2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BEA7717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CAA4180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38E1358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98B5CB5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4231EA5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C8E6574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5059B5B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D810F1C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1225A1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429B8A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F8B5222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6288EA8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251A05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A1A4A3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2046243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D47461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4938F5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8C186B9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C4D9BEA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65525E4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956267C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6E24A2B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2453792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F30C11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8873B0B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0002A10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EB389AC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22F9D3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3AE0483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4F4D8D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90340FB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950A2C0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96ADC0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B25A4A9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32DF4A9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A7B7801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15F66F2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90B868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0079504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EE8DDF5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791D4A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15C19C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BBC9CF7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56B20B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FC7C50C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56033A9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C10001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CF29FBA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834F5DB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010959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4567B7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070B66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AA604A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5A9675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BF1688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98D5263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11EAB23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7A2F495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3FF65E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6D107F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612E480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335BB5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102ECC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E5D5F34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045B50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849C3DB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71A4F7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3B9E217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C0E19B1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9D28B6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4B5532C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72C31C0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B6A559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03ACC34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7FC85D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804D81A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6847693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AC30B77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F0DD4B8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D96D5EC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DF3E51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9EE118C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25D6E3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8285FE2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FA290F7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084EC67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94E9397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3796DB0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19F39D4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33BFDE5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C859D3C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38A6FE2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78B0C8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2D10288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2294E48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7656AF4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81312B7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155513A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FAAC802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FC4084A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45576E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A1BB64C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4A72D67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3D92FAB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AF18DC5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41E5A89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F0FBF4C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0732CA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0B4E7D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9994A0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A22AEC5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500FB38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8913E3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96086B3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37CBE78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0DAE327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C21EF4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90F37B0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74470C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21E9BF7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2BCB7D8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730DA5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61BB12C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1BDE9B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750B133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1D2975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79E573E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12431D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77543AD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75BD648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115D382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291F24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1C4BE92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29390F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53F0AB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15E995F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2B03A03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64862A4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2BD949B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587C94E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8F8B21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A4BDED6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05036C1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D4D1524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46D371D8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AD3FE61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3A82054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31A8954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FB6E0F1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2758DA01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665AF1E5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A997063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0C113F7E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0FECE65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36D025F7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p w14:paraId="1D17B680">
      <w:pPr>
        <w:numPr>
          <w:numId w:val="0"/>
        </w:numPr>
        <w:rPr>
          <w:rFonts w:hint="default"/>
          <w:b/>
          <w:bCs/>
          <w:shd w:val="clear" w:color="auto" w:fill="auto"/>
          <w:lang w:val="vi-VN"/>
        </w:rPr>
      </w:pPr>
    </w:p>
    <w:sectPr>
      <w:footerReference r:id="rId5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29563">
    <w:pPr>
      <w:keepNext w:val="0"/>
      <w:keepLines w:val="0"/>
      <w:widowControl/>
      <w:numPr>
        <w:numId w:val="0"/>
      </w:numPr>
      <w:suppressLineNumbers w:val="0"/>
      <w:pBdr>
        <w:top w:val="none" w:color="auto" w:sz="0" w:space="0"/>
        <w:bottom w:val="none" w:color="auto" w:sz="0" w:space="0"/>
      </w:pBdr>
      <w:spacing w:before="80" w:beforeAutospacing="0" w:after="80" w:afterAutospacing="0"/>
    </w:pPr>
  </w:p>
  <w:p w14:paraId="77FE7479">
    <w:pPr>
      <w:keepNext w:val="0"/>
      <w:keepLines w:val="0"/>
      <w:widowControl/>
      <w:numPr>
        <w:numId w:val="0"/>
      </w:numPr>
      <w:suppressLineNumbers w:val="0"/>
      <w:pBdr>
        <w:top w:val="none" w:color="auto" w:sz="0" w:space="0"/>
        <w:bottom w:val="none" w:color="auto" w:sz="0" w:space="0"/>
      </w:pBdr>
      <w:spacing w:before="80" w:beforeAutospacing="0" w:after="80" w:afterAutospacing="0"/>
    </w:pPr>
  </w:p>
  <w:p w14:paraId="21CDF2D6">
    <w:pPr>
      <w:keepNext w:val="0"/>
      <w:keepLines w:val="0"/>
      <w:widowControl/>
      <w:numPr>
        <w:numId w:val="0"/>
      </w:numPr>
      <w:suppressLineNumbers w:val="0"/>
      <w:pBdr>
        <w:top w:val="none" w:color="auto" w:sz="0" w:space="0"/>
        <w:bottom w:val="none" w:color="auto" w:sz="0" w:space="0"/>
      </w:pBdr>
      <w:spacing w:before="80" w:beforeAutospacing="0" w:after="80" w:afterAutospacing="0"/>
      <w:ind w:left="-360" w:leftChars="0"/>
    </w:pPr>
  </w:p>
  <w:p w14:paraId="3DBD6093">
    <w:pPr>
      <w:keepNext w:val="0"/>
      <w:keepLines w:val="0"/>
      <w:widowControl/>
      <w:numPr>
        <w:numId w:val="0"/>
      </w:numPr>
      <w:suppressLineNumbers w:val="0"/>
      <w:pBdr>
        <w:top w:val="none" w:color="auto" w:sz="0" w:space="0"/>
        <w:bottom w:val="none" w:color="auto" w:sz="0" w:space="0"/>
      </w:pBdr>
      <w:spacing w:before="80" w:beforeAutospacing="0" w:after="80" w:afterAutospacing="0"/>
      <w:ind w:leftChars="0"/>
    </w:pPr>
    <w:r>
      <w:rPr>
        <w:rFonts w:ascii="Segoe UI Historic" w:hAnsi="Segoe UI Historic" w:eastAsia="Segoe UI Historic" w:cs="Segoe UI Historic"/>
        <w:i w:val="0"/>
        <w:iCs w:val="0"/>
        <w:caps w:val="0"/>
        <w:color w:val="000000"/>
        <w:spacing w:val="0"/>
        <w:sz w:val="22"/>
        <w:szCs w:val="22"/>
        <w:bdr w:val="none" w:color="auto" w:sz="0" w:space="0"/>
        <w:shd w:val="clear" w:fill="F0F2F5"/>
      </w:rPr>
      <w:t xml:space="preserve"> Tổng quan hệ thống ví sinh viên</w:t>
    </w:r>
  </w:p>
  <w:p w14:paraId="23B53C48">
    <w:pPr>
      <w:keepNext w:val="0"/>
      <w:keepLines w:val="0"/>
      <w:widowControl/>
      <w:numPr>
        <w:numId w:val="0"/>
      </w:numPr>
      <w:suppressLineNumbers w:val="0"/>
      <w:pBdr>
        <w:top w:val="none" w:color="auto" w:sz="0" w:space="0"/>
        <w:bottom w:val="none" w:color="auto" w:sz="0" w:space="0"/>
      </w:pBdr>
      <w:spacing w:before="80" w:beforeAutospacing="0" w:after="80" w:afterAutospacing="0"/>
      <w:ind w:left="-360" w:leftChars="0"/>
    </w:pPr>
  </w:p>
  <w:p w14:paraId="4955BE2D">
    <w:pPr>
      <w:pStyle w:val="11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Hộp văn bả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70DC29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LNJWO7QAAAABQEAAA8AAAAAAAAAAQAgAAAAIgAAAGRycy9kb3ducmV2LnhtbFBL&#10;AQIUABQAAAAIAIdO4kB0t8te4gIAACsGAAAOAAAAAAAAAAEAIAAAAB8BAABkcnMvZTJvRG9jLnht&#10;bFBLBQYAAAAABgAGAFkBAABz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70DC29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F5FB3A"/>
    <w:multiLevelType w:val="singleLevel"/>
    <w:tmpl w:val="ACF5FB3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036C4"/>
    <w:rsid w:val="21E036C4"/>
    <w:rsid w:val="33CE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otnote reference"/>
    <w:basedOn w:val="4"/>
    <w:uiPriority w:val="0"/>
    <w:rPr>
      <w:vertAlign w:val="superscript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2026-10-26T01:30:00Z</dcterms:created>
  <dc:creator>SingPC</dc:creator>
  <cp:lastModifiedBy>Phuơng Linh</cp:lastModifiedBy>
  <dcterms:modified xsi:type="dcterms:W3CDTF">2026-10-26T02:15:15Z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DF86B57A3C0B4776AACA7FD52D3507C4_13</vt:lpwstr>
  </property>
  <property fmtid="{D5CDD505-2E9C-101B-9397-08002B2CF9AE}" pid="4" name="KSOTemplateDocerSaveRecord">
    <vt:lpwstr>eyJoZGlkIjoiNTlkNTg0YTg3N2U2Y2RiM2Q0M2ZlMzhkMjg2ZTgxNWEiLCJ1c2VySWQiOiIxMzc0NDEyNjU3MDQ2In0=</vt:lpwstr>
  </property>
</Properties>
</file>