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19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97"/>
        <w:gridCol w:w="5098"/>
        <w:tblGridChange w:id="0">
          <w:tblGrid>
            <w:gridCol w:w="5097"/>
            <w:gridCol w:w="5098"/>
          </w:tblGrid>
        </w:tblGridChange>
      </w:tblGrid>
      <w:tr>
        <w:trPr>
          <w:cantSplit w:val="0"/>
          <w:tblHeader w:val="0"/>
        </w:trPr>
        <w:tc>
          <w:tcPr/>
          <w:p w:rsidR="00000000" w:rsidDel="00000000" w:rsidP="00000000" w:rsidRDefault="00000000" w:rsidRPr="00000000" w14:paraId="00000002">
            <w:pPr>
              <w:spacing w:after="0" w:lineRule="auto"/>
              <w:jc w:val="center"/>
              <w:rPr>
                <w:b w:val="1"/>
                <w:sz w:val="22"/>
                <w:szCs w:val="22"/>
              </w:rPr>
            </w:pPr>
            <w:r w:rsidDel="00000000" w:rsidR="00000000" w:rsidRPr="00000000">
              <w:rPr>
                <w:b w:val="1"/>
                <w:sz w:val="22"/>
                <w:szCs w:val="22"/>
                <w:rtl w:val="0"/>
              </w:rPr>
              <w:t xml:space="preserve">TRƯỜNG ĐẠI HỌC TÔN ĐỨC THẮNG</w:t>
            </w:r>
          </w:p>
          <w:p w:rsidR="00000000" w:rsidDel="00000000" w:rsidP="00000000" w:rsidRDefault="00000000" w:rsidRPr="00000000" w14:paraId="00000003">
            <w:pPr>
              <w:spacing w:after="0" w:lineRule="auto"/>
              <w:jc w:val="center"/>
              <w:rPr>
                <w:b w:val="1"/>
                <w:sz w:val="22"/>
                <w:szCs w:val="22"/>
              </w:rPr>
            </w:pPr>
            <w:r w:rsidDel="00000000" w:rsidR="00000000" w:rsidRPr="00000000">
              <w:rPr>
                <w:b w:val="1"/>
                <w:sz w:val="22"/>
                <w:szCs w:val="22"/>
                <w:rtl w:val="0"/>
              </w:rPr>
              <w:t xml:space="preserve">KHOA CÔNG NGHỆ THÔNG TIN</w:t>
            </w:r>
          </w:p>
          <w:p w:rsidR="00000000" w:rsidDel="00000000" w:rsidP="00000000" w:rsidRDefault="00000000" w:rsidRPr="00000000" w14:paraId="00000004">
            <w:pPr>
              <w:spacing w:after="0" w:lineRule="auto"/>
              <w:jc w:val="center"/>
              <w:rPr>
                <w:sz w:val="22"/>
                <w:szCs w:val="22"/>
              </w:rPr>
            </w:pPr>
            <w:r w:rsidDel="00000000" w:rsidR="00000000" w:rsidRPr="00000000">
              <w:rPr>
                <w:b w:val="1"/>
                <w:sz w:val="22"/>
                <w:szCs w:val="22"/>
                <w:rtl w:val="0"/>
              </w:rPr>
              <w:t xml:space="preserve">---------------------------</w:t>
            </w:r>
            <w:r w:rsidDel="00000000" w:rsidR="00000000" w:rsidRPr="00000000">
              <w:rPr>
                <w:rtl w:val="0"/>
              </w:rPr>
            </w:r>
          </w:p>
        </w:tc>
        <w:tc>
          <w:tcPr/>
          <w:p w:rsidR="00000000" w:rsidDel="00000000" w:rsidP="00000000" w:rsidRDefault="00000000" w:rsidRPr="00000000" w14:paraId="00000005">
            <w:pPr>
              <w:spacing w:after="0" w:lineRule="auto"/>
              <w:jc w:val="center"/>
              <w:rPr>
                <w:b w:val="1"/>
                <w:sz w:val="28"/>
                <w:szCs w:val="28"/>
              </w:rPr>
            </w:pPr>
            <w:r w:rsidDel="00000000" w:rsidR="00000000" w:rsidRPr="00000000">
              <w:rPr>
                <w:b w:val="1"/>
                <w:sz w:val="28"/>
                <w:szCs w:val="28"/>
                <w:rtl w:val="0"/>
              </w:rPr>
              <w:t xml:space="preserve">PHIẾU GHI NHẬN ĐIỀU CHỈNH</w:t>
            </w:r>
          </w:p>
          <w:p w:rsidR="00000000" w:rsidDel="00000000" w:rsidP="00000000" w:rsidRDefault="00000000" w:rsidRPr="00000000" w14:paraId="00000006">
            <w:pPr>
              <w:jc w:val="center"/>
              <w:rPr>
                <w:sz w:val="22"/>
                <w:szCs w:val="22"/>
              </w:rPr>
            </w:pPr>
            <w:r w:rsidDel="00000000" w:rsidR="00000000" w:rsidRPr="00000000">
              <w:rPr>
                <w:b w:val="1"/>
                <w:sz w:val="22"/>
                <w:szCs w:val="22"/>
                <w:rtl w:val="0"/>
              </w:rPr>
              <w:t xml:space="preserve">ĐỒ ÁN MÔN HỌC (HK1/2023-2024)</w:t>
            </w:r>
            <w:r w:rsidDel="00000000" w:rsidR="00000000" w:rsidRPr="00000000">
              <w:rPr>
                <w:rtl w:val="0"/>
              </w:rPr>
            </w:r>
          </w:p>
        </w:tc>
      </w:tr>
    </w:tbl>
    <w:p w:rsidR="00000000" w:rsidDel="00000000" w:rsidP="00000000" w:rsidRDefault="00000000" w:rsidRPr="00000000" w14:paraId="00000007">
      <w:pPr>
        <w:pStyle w:val="Heading1"/>
        <w:spacing w:after="240" w:lineRule="auto"/>
        <w:rPr>
          <w:smallCaps w:val="0"/>
        </w:rPr>
      </w:pPr>
      <w:r w:rsidDel="00000000" w:rsidR="00000000" w:rsidRPr="00000000">
        <w:rPr>
          <w:smallCaps w:val="0"/>
          <w:rtl w:val="0"/>
        </w:rPr>
        <w:t xml:space="preserve">HỆ THỐNG THƯƠNG MẠI THÔNG MINH (504049)</w:t>
      </w:r>
    </w:p>
    <w:p w:rsidR="00000000" w:rsidDel="00000000" w:rsidP="00000000" w:rsidRDefault="00000000" w:rsidRPr="00000000" w14:paraId="00000008">
      <w:pPr>
        <w:pStyle w:val="Heading2"/>
        <w:numPr>
          <w:ilvl w:val="0"/>
          <w:numId w:val="1"/>
        </w:numPr>
        <w:ind w:left="720" w:hanging="360"/>
        <w:rPr/>
      </w:pPr>
      <w:r w:rsidDel="00000000" w:rsidR="00000000" w:rsidRPr="00000000">
        <w:rPr>
          <w:rtl w:val="0"/>
        </w:rPr>
        <w:t xml:space="preserve">Thông Tin Sinh Viên</w:t>
      </w:r>
    </w:p>
    <w:p w:rsidR="00000000" w:rsidDel="00000000" w:rsidP="00000000" w:rsidRDefault="00000000" w:rsidRPr="00000000" w14:paraId="00000009">
      <w:pPr>
        <w:tabs>
          <w:tab w:val="left" w:leader="none" w:pos="7371"/>
          <w:tab w:val="left" w:leader="none" w:pos="10205"/>
        </w:tabs>
        <w:spacing w:after="240" w:lineRule="auto"/>
        <w:rPr/>
      </w:pPr>
      <w:r w:rsidDel="00000000" w:rsidR="00000000" w:rsidRPr="00000000">
        <w:rPr>
          <w:rtl w:val="0"/>
        </w:rPr>
        <w:t xml:space="preserve">Họ và tên SV1: Phạm Anh Thư</w:t>
        <w:tab/>
        <w:t xml:space="preserve"> MSSV: 51900440</w:t>
        <w:tab/>
      </w:r>
    </w:p>
    <w:p w:rsidR="00000000" w:rsidDel="00000000" w:rsidP="00000000" w:rsidRDefault="00000000" w:rsidRPr="00000000" w14:paraId="0000000A">
      <w:pPr>
        <w:tabs>
          <w:tab w:val="left" w:leader="none" w:pos="7371"/>
          <w:tab w:val="left" w:leader="none" w:pos="10205"/>
        </w:tabs>
        <w:spacing w:after="240" w:lineRule="auto"/>
        <w:rPr/>
      </w:pPr>
      <w:r w:rsidDel="00000000" w:rsidR="00000000" w:rsidRPr="00000000">
        <w:rPr>
          <w:rtl w:val="0"/>
        </w:rPr>
        <w:t xml:space="preserve">Họ và tên SV2: Nguyễn Hưng</w:t>
        <w:tab/>
        <w:t xml:space="preserve"> MSSV: 51900338</w:t>
        <w:tab/>
      </w:r>
    </w:p>
    <w:p w:rsidR="00000000" w:rsidDel="00000000" w:rsidP="00000000" w:rsidRDefault="00000000" w:rsidRPr="00000000" w14:paraId="0000000B">
      <w:pPr>
        <w:tabs>
          <w:tab w:val="left" w:leader="none" w:pos="7371"/>
          <w:tab w:val="left" w:leader="none" w:pos="10205"/>
        </w:tabs>
        <w:rPr/>
      </w:pPr>
      <w:r w:rsidDel="00000000" w:rsidR="00000000" w:rsidRPr="00000000">
        <w:rPr>
          <w:rtl w:val="0"/>
        </w:rPr>
        <w:t xml:space="preserve">Họ và tên SV3: </w:t>
        <w:tab/>
        <w:t xml:space="preserve"> MSSV: </w:t>
        <w:tab/>
      </w:r>
    </w:p>
    <w:p w:rsidR="00000000" w:rsidDel="00000000" w:rsidP="00000000" w:rsidRDefault="00000000" w:rsidRPr="00000000" w14:paraId="0000000C">
      <w:pPr>
        <w:pStyle w:val="Heading2"/>
        <w:numPr>
          <w:ilvl w:val="0"/>
          <w:numId w:val="1"/>
        </w:numPr>
        <w:ind w:left="720" w:hanging="360"/>
        <w:rPr/>
      </w:pPr>
      <w:r w:rsidDel="00000000" w:rsidR="00000000" w:rsidRPr="00000000">
        <w:rPr>
          <w:rtl w:val="0"/>
        </w:rPr>
        <w:t xml:space="preserve">Bảng Ghi Nhận Điều Chỉnh</w:t>
      </w:r>
    </w:p>
    <w:tbl>
      <w:tblPr>
        <w:tblStyle w:val="Table2"/>
        <w:tblW w:w="101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1"/>
        <w:gridCol w:w="6757"/>
        <w:gridCol w:w="2687"/>
        <w:tblGridChange w:id="0">
          <w:tblGrid>
            <w:gridCol w:w="751"/>
            <w:gridCol w:w="6757"/>
            <w:gridCol w:w="2687"/>
          </w:tblGrid>
        </w:tblGridChange>
      </w:tblGrid>
      <w:tr>
        <w:trPr>
          <w:cantSplit w:val="0"/>
          <w:trHeight w:val="340" w:hRule="atLeast"/>
          <w:tblHeader w:val="0"/>
        </w:trPr>
        <w:tc>
          <w:tcPr>
            <w:vAlign w:val="center"/>
          </w:tcPr>
          <w:p w:rsidR="00000000" w:rsidDel="00000000" w:rsidP="00000000" w:rsidRDefault="00000000" w:rsidRPr="00000000" w14:paraId="0000000D">
            <w:pPr>
              <w:spacing w:after="0" w:lineRule="auto"/>
              <w:jc w:val="center"/>
              <w:rPr>
                <w:b w:val="1"/>
                <w:i w:val="1"/>
              </w:rPr>
            </w:pPr>
            <w:r w:rsidDel="00000000" w:rsidR="00000000" w:rsidRPr="00000000">
              <w:rPr>
                <w:b w:val="1"/>
                <w:i w:val="1"/>
                <w:rtl w:val="0"/>
              </w:rPr>
              <w:t xml:space="preserve">STT</w:t>
            </w:r>
          </w:p>
        </w:tc>
        <w:tc>
          <w:tcPr>
            <w:vAlign w:val="center"/>
          </w:tcPr>
          <w:p w:rsidR="00000000" w:rsidDel="00000000" w:rsidP="00000000" w:rsidRDefault="00000000" w:rsidRPr="00000000" w14:paraId="0000000E">
            <w:pPr>
              <w:spacing w:after="0" w:lineRule="auto"/>
              <w:jc w:val="center"/>
              <w:rPr>
                <w:b w:val="1"/>
                <w:i w:val="1"/>
              </w:rPr>
            </w:pPr>
            <w:r w:rsidDel="00000000" w:rsidR="00000000" w:rsidRPr="00000000">
              <w:rPr>
                <w:b w:val="1"/>
                <w:i w:val="1"/>
                <w:rtl w:val="0"/>
              </w:rPr>
              <w:t xml:space="preserve">Nội dung</w:t>
            </w:r>
          </w:p>
        </w:tc>
        <w:tc>
          <w:tcPr>
            <w:vAlign w:val="center"/>
          </w:tcPr>
          <w:p w:rsidR="00000000" w:rsidDel="00000000" w:rsidP="00000000" w:rsidRDefault="00000000" w:rsidRPr="00000000" w14:paraId="0000000F">
            <w:pPr>
              <w:spacing w:after="0" w:lineRule="auto"/>
              <w:jc w:val="center"/>
              <w:rPr>
                <w:b w:val="1"/>
                <w:i w:val="1"/>
              </w:rPr>
            </w:pPr>
            <w:r w:rsidDel="00000000" w:rsidR="00000000" w:rsidRPr="00000000">
              <w:rPr>
                <w:b w:val="1"/>
                <w:i w:val="1"/>
                <w:rtl w:val="0"/>
              </w:rPr>
              <w:t xml:space="preserve">Ghi chú</w:t>
            </w:r>
          </w:p>
        </w:tc>
      </w:tr>
      <w:tr>
        <w:trPr>
          <w:cantSplit w:val="0"/>
          <w:trHeight w:val="397" w:hRule="atLeast"/>
          <w:tblHeader w:val="0"/>
        </w:trPr>
        <w:tc>
          <w:tcPr>
            <w:vAlign w:val="center"/>
          </w:tcPr>
          <w:p w:rsidR="00000000" w:rsidDel="00000000" w:rsidP="00000000" w:rsidRDefault="00000000" w:rsidRPr="00000000" w14:paraId="00000010">
            <w:pPr>
              <w:spacing w:after="0" w:lineRule="auto"/>
              <w:jc w:val="center"/>
              <w:rPr/>
            </w:pPr>
            <w:r w:rsidDel="00000000" w:rsidR="00000000" w:rsidRPr="00000000">
              <w:rPr>
                <w:rtl w:val="0"/>
              </w:rPr>
              <w:t xml:space="preserve">1</w:t>
            </w:r>
          </w:p>
        </w:tc>
        <w:tc>
          <w:tcPr>
            <w:vAlign w:val="center"/>
          </w:tcPr>
          <w:p w:rsidR="00000000" w:rsidDel="00000000" w:rsidP="00000000" w:rsidRDefault="00000000" w:rsidRPr="00000000" w14:paraId="00000011">
            <w:pPr>
              <w:spacing w:after="0" w:line="288" w:lineRule="auto"/>
              <w:rPr/>
            </w:pPr>
            <w:r w:rsidDel="00000000" w:rsidR="00000000" w:rsidRPr="00000000">
              <w:rPr>
                <w:rtl w:val="0"/>
              </w:rPr>
              <w:t xml:space="preserve">Chỉnh sửa code bổ sung phần sử dụng correlation để so sánh sự tương quan giữa các đặc trưng nhầm chọn đặc trưng để huấn luyện mô hình dự đoán giá nhà.</w:t>
            </w:r>
          </w:p>
        </w:tc>
        <w:tc>
          <w:tcPr>
            <w:vAlign w:val="center"/>
          </w:tcPr>
          <w:p w:rsidR="00000000" w:rsidDel="00000000" w:rsidP="00000000" w:rsidRDefault="00000000" w:rsidRPr="00000000" w14:paraId="00000012">
            <w:pPr>
              <w:spacing w:after="0" w:lineRule="auto"/>
              <w:jc w:val="left"/>
              <w:rPr/>
            </w:pPr>
            <w:r w:rsidDel="00000000" w:rsidR="00000000" w:rsidRPr="00000000">
              <w:rPr>
                <w:rtl w:val="0"/>
              </w:rPr>
            </w:r>
          </w:p>
        </w:tc>
      </w:tr>
      <w:tr>
        <w:trPr>
          <w:cantSplit w:val="0"/>
          <w:trHeight w:val="397" w:hRule="atLeast"/>
          <w:tblHeader w:val="0"/>
        </w:trPr>
        <w:tc>
          <w:tcPr>
            <w:vAlign w:val="center"/>
          </w:tcPr>
          <w:p w:rsidR="00000000" w:rsidDel="00000000" w:rsidP="00000000" w:rsidRDefault="00000000" w:rsidRPr="00000000" w14:paraId="00000013">
            <w:pPr>
              <w:spacing w:after="0" w:lineRule="auto"/>
              <w:jc w:val="center"/>
              <w:rPr/>
            </w:pPr>
            <w:r w:rsidDel="00000000" w:rsidR="00000000" w:rsidRPr="00000000">
              <w:rPr>
                <w:rtl w:val="0"/>
              </w:rPr>
              <w:t xml:space="preserve">2</w:t>
            </w:r>
          </w:p>
        </w:tc>
        <w:tc>
          <w:tcPr>
            <w:vAlign w:val="center"/>
          </w:tcPr>
          <w:p w:rsidR="00000000" w:rsidDel="00000000" w:rsidP="00000000" w:rsidRDefault="00000000" w:rsidRPr="00000000" w14:paraId="00000014">
            <w:pPr>
              <w:spacing w:after="0" w:line="288" w:lineRule="auto"/>
              <w:rPr/>
            </w:pPr>
            <w:r w:rsidDel="00000000" w:rsidR="00000000" w:rsidRPr="00000000">
              <w:rPr>
                <w:rtl w:val="0"/>
              </w:rPr>
              <w:t xml:space="preserve">Chỉnh sửa lại web dự đoán giá nhà dựa trên các đặc trưng được chọn ở mục 1.</w:t>
            </w:r>
          </w:p>
        </w:tc>
        <w:tc>
          <w:tcPr>
            <w:vAlign w:val="center"/>
          </w:tcPr>
          <w:p w:rsidR="00000000" w:rsidDel="00000000" w:rsidP="00000000" w:rsidRDefault="00000000" w:rsidRPr="00000000" w14:paraId="00000015">
            <w:pPr>
              <w:spacing w:after="0" w:lineRule="auto"/>
              <w:jc w:val="left"/>
              <w:rPr/>
            </w:pPr>
            <w:r w:rsidDel="00000000" w:rsidR="00000000" w:rsidRPr="00000000">
              <w:rPr>
                <w:rtl w:val="0"/>
              </w:rPr>
            </w:r>
          </w:p>
        </w:tc>
      </w:tr>
      <w:tr>
        <w:trPr>
          <w:cantSplit w:val="0"/>
          <w:trHeight w:val="397" w:hRule="atLeast"/>
          <w:tblHeader w:val="0"/>
        </w:trPr>
        <w:tc>
          <w:tcPr>
            <w:vAlign w:val="center"/>
          </w:tcPr>
          <w:p w:rsidR="00000000" w:rsidDel="00000000" w:rsidP="00000000" w:rsidRDefault="00000000" w:rsidRPr="00000000" w14:paraId="00000016">
            <w:pPr>
              <w:spacing w:after="0" w:lineRule="auto"/>
              <w:jc w:val="center"/>
              <w:rPr/>
            </w:pPr>
            <w:r w:rsidDel="00000000" w:rsidR="00000000" w:rsidRPr="00000000">
              <w:rPr>
                <w:rtl w:val="0"/>
              </w:rPr>
              <w:t xml:space="preserve">3</w:t>
            </w:r>
          </w:p>
        </w:tc>
        <w:tc>
          <w:tcPr>
            <w:vAlign w:val="center"/>
          </w:tcPr>
          <w:p w:rsidR="00000000" w:rsidDel="00000000" w:rsidP="00000000" w:rsidRDefault="00000000" w:rsidRPr="00000000" w14:paraId="00000017">
            <w:pPr>
              <w:spacing w:after="0" w:line="288" w:lineRule="auto"/>
              <w:rPr/>
            </w:pPr>
            <w:r w:rsidDel="00000000" w:rsidR="00000000" w:rsidRPr="00000000">
              <w:rPr>
                <w:rtl w:val="0"/>
              </w:rPr>
              <w:t xml:space="preserve">Chỉnh sửa lại báo cáo nội dung ở mục 1 và 2</w:t>
            </w:r>
          </w:p>
        </w:tc>
        <w:tc>
          <w:tcPr>
            <w:vAlign w:val="center"/>
          </w:tcPr>
          <w:p w:rsidR="00000000" w:rsidDel="00000000" w:rsidP="00000000" w:rsidRDefault="00000000" w:rsidRPr="00000000" w14:paraId="00000018">
            <w:pPr>
              <w:spacing w:after="0" w:lineRule="auto"/>
              <w:jc w:val="left"/>
              <w:rPr/>
            </w:pPr>
            <w:r w:rsidDel="00000000" w:rsidR="00000000" w:rsidRPr="00000000">
              <w:rPr>
                <w:rtl w:val="0"/>
              </w:rPr>
            </w:r>
          </w:p>
        </w:tc>
      </w:tr>
      <w:tr>
        <w:trPr>
          <w:cantSplit w:val="0"/>
          <w:trHeight w:val="397" w:hRule="atLeast"/>
          <w:tblHeader w:val="0"/>
        </w:trPr>
        <w:tc>
          <w:tcPr>
            <w:vAlign w:val="center"/>
          </w:tcPr>
          <w:p w:rsidR="00000000" w:rsidDel="00000000" w:rsidP="00000000" w:rsidRDefault="00000000" w:rsidRPr="00000000" w14:paraId="00000019">
            <w:pPr>
              <w:spacing w:after="0" w:lineRule="auto"/>
              <w:jc w:val="center"/>
              <w:rPr/>
            </w:pPr>
            <w:r w:rsidDel="00000000" w:rsidR="00000000" w:rsidRPr="00000000">
              <w:rPr>
                <w:rtl w:val="0"/>
              </w:rPr>
            </w:r>
          </w:p>
        </w:tc>
        <w:tc>
          <w:tcPr>
            <w:vAlign w:val="center"/>
          </w:tcPr>
          <w:p w:rsidR="00000000" w:rsidDel="00000000" w:rsidP="00000000" w:rsidRDefault="00000000" w:rsidRPr="00000000" w14:paraId="0000001A">
            <w:pPr>
              <w:spacing w:after="0" w:line="288" w:lineRule="auto"/>
              <w:rPr/>
            </w:pPr>
            <w:r w:rsidDel="00000000" w:rsidR="00000000" w:rsidRPr="00000000">
              <w:rPr>
                <w:rtl w:val="0"/>
              </w:rPr>
            </w:r>
          </w:p>
        </w:tc>
        <w:tc>
          <w:tcPr>
            <w:vAlign w:val="center"/>
          </w:tcPr>
          <w:p w:rsidR="00000000" w:rsidDel="00000000" w:rsidP="00000000" w:rsidRDefault="00000000" w:rsidRPr="00000000" w14:paraId="0000001B">
            <w:pPr>
              <w:spacing w:after="0" w:lineRule="auto"/>
              <w:jc w:val="left"/>
              <w:rPr/>
            </w:pPr>
            <w:r w:rsidDel="00000000" w:rsidR="00000000" w:rsidRPr="00000000">
              <w:rPr>
                <w:rtl w:val="0"/>
              </w:rPr>
            </w:r>
          </w:p>
        </w:tc>
      </w:tr>
      <w:tr>
        <w:trPr>
          <w:cantSplit w:val="0"/>
          <w:trHeight w:val="397" w:hRule="atLeast"/>
          <w:tblHeader w:val="0"/>
        </w:trPr>
        <w:tc>
          <w:tcPr>
            <w:vAlign w:val="center"/>
          </w:tcPr>
          <w:p w:rsidR="00000000" w:rsidDel="00000000" w:rsidP="00000000" w:rsidRDefault="00000000" w:rsidRPr="00000000" w14:paraId="0000001C">
            <w:pPr>
              <w:spacing w:after="0" w:lineRule="auto"/>
              <w:jc w:val="center"/>
              <w:rPr/>
            </w:pPr>
            <w:r w:rsidDel="00000000" w:rsidR="00000000" w:rsidRPr="00000000">
              <w:rPr>
                <w:rtl w:val="0"/>
              </w:rPr>
            </w:r>
          </w:p>
        </w:tc>
        <w:tc>
          <w:tcPr>
            <w:vAlign w:val="center"/>
          </w:tcPr>
          <w:p w:rsidR="00000000" w:rsidDel="00000000" w:rsidP="00000000" w:rsidRDefault="00000000" w:rsidRPr="00000000" w14:paraId="0000001D">
            <w:pPr>
              <w:spacing w:after="0" w:line="288" w:lineRule="auto"/>
              <w:rPr/>
            </w:pPr>
            <w:r w:rsidDel="00000000" w:rsidR="00000000" w:rsidRPr="00000000">
              <w:rPr>
                <w:rtl w:val="0"/>
              </w:rPr>
            </w:r>
          </w:p>
        </w:tc>
        <w:tc>
          <w:tcPr>
            <w:vAlign w:val="center"/>
          </w:tcPr>
          <w:p w:rsidR="00000000" w:rsidDel="00000000" w:rsidP="00000000" w:rsidRDefault="00000000" w:rsidRPr="00000000" w14:paraId="0000001E">
            <w:pPr>
              <w:spacing w:after="0" w:lineRule="auto"/>
              <w:jc w:val="left"/>
              <w:rPr/>
            </w:pPr>
            <w:r w:rsidDel="00000000" w:rsidR="00000000" w:rsidRPr="00000000">
              <w:rPr>
                <w:rtl w:val="0"/>
              </w:rPr>
            </w:r>
          </w:p>
        </w:tc>
      </w:tr>
      <w:tr>
        <w:trPr>
          <w:cantSplit w:val="0"/>
          <w:trHeight w:val="397" w:hRule="atLeast"/>
          <w:tblHeader w:val="0"/>
        </w:trPr>
        <w:tc>
          <w:tcPr>
            <w:vAlign w:val="center"/>
          </w:tcPr>
          <w:p w:rsidR="00000000" w:rsidDel="00000000" w:rsidP="00000000" w:rsidRDefault="00000000" w:rsidRPr="00000000" w14:paraId="0000001F">
            <w:pPr>
              <w:spacing w:after="0" w:lineRule="auto"/>
              <w:jc w:val="center"/>
              <w:rPr/>
            </w:pPr>
            <w:r w:rsidDel="00000000" w:rsidR="00000000" w:rsidRPr="00000000">
              <w:rPr>
                <w:rtl w:val="0"/>
              </w:rPr>
            </w:r>
          </w:p>
        </w:tc>
        <w:tc>
          <w:tcPr>
            <w:vAlign w:val="center"/>
          </w:tcPr>
          <w:p w:rsidR="00000000" w:rsidDel="00000000" w:rsidP="00000000" w:rsidRDefault="00000000" w:rsidRPr="00000000" w14:paraId="00000020">
            <w:pPr>
              <w:spacing w:after="0" w:line="288" w:lineRule="auto"/>
              <w:rPr/>
            </w:pPr>
            <w:r w:rsidDel="00000000" w:rsidR="00000000" w:rsidRPr="00000000">
              <w:rPr>
                <w:rtl w:val="0"/>
              </w:rPr>
            </w:r>
          </w:p>
        </w:tc>
        <w:tc>
          <w:tcPr>
            <w:vAlign w:val="center"/>
          </w:tcPr>
          <w:p w:rsidR="00000000" w:rsidDel="00000000" w:rsidP="00000000" w:rsidRDefault="00000000" w:rsidRPr="00000000" w14:paraId="00000021">
            <w:pPr>
              <w:spacing w:after="0" w:lineRule="auto"/>
              <w:jc w:val="left"/>
              <w:rPr/>
            </w:pP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tbl>
      <w:tblPr>
        <w:tblStyle w:val="Table3"/>
        <w:tblW w:w="1020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262"/>
        <w:gridCol w:w="3543"/>
        <w:gridCol w:w="3400"/>
        <w:tblGridChange w:id="0">
          <w:tblGrid>
            <w:gridCol w:w="3262"/>
            <w:gridCol w:w="3543"/>
            <w:gridCol w:w="3400"/>
          </w:tblGrid>
        </w:tblGridChange>
      </w:tblGrid>
      <w:tr>
        <w:trPr>
          <w:cantSplit w:val="0"/>
          <w:tblHeader w:val="0"/>
        </w:trPr>
        <w:tc>
          <w:tcPr/>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b w:val="1"/>
                <w:rtl w:val="0"/>
              </w:rPr>
              <w:t xml:space="preserve">Sinh Viên 1</w:t>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t xml:space="preserve">Phạm Anh Thư</w:t>
            </w:r>
          </w:p>
        </w:tc>
        <w:tc>
          <w:tcPr/>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b w:val="1"/>
              </w:rPr>
            </w:pPr>
            <w:r w:rsidDel="00000000" w:rsidR="00000000" w:rsidRPr="00000000">
              <w:rPr>
                <w:b w:val="1"/>
                <w:rtl w:val="0"/>
              </w:rPr>
              <w:t xml:space="preserve">Sinh Viên 2</w:t>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t xml:space="preserve">Nguyễn Hưng</w:t>
            </w:r>
          </w:p>
        </w:tc>
        <w:tc>
          <w:tcPr/>
          <w:p w:rsidR="00000000" w:rsidDel="00000000" w:rsidP="00000000" w:rsidRDefault="00000000" w:rsidRPr="00000000" w14:paraId="0000002F">
            <w:pPr>
              <w:jc w:val="center"/>
              <w:rPr>
                <w:i w:val="1"/>
              </w:rPr>
            </w:pPr>
            <w:r w:rsidDel="00000000" w:rsidR="00000000" w:rsidRPr="00000000">
              <w:rPr>
                <w:i w:val="1"/>
                <w:rtl w:val="0"/>
              </w:rPr>
              <w:t xml:space="preserve">Ngày 7 tháng 1 năm 2023</w:t>
            </w:r>
          </w:p>
          <w:p w:rsidR="00000000" w:rsidDel="00000000" w:rsidP="00000000" w:rsidRDefault="00000000" w:rsidRPr="00000000" w14:paraId="00000030">
            <w:pPr>
              <w:jc w:val="center"/>
              <w:rPr>
                <w:b w:val="1"/>
              </w:rPr>
            </w:pPr>
            <w:r w:rsidDel="00000000" w:rsidR="00000000" w:rsidRPr="00000000">
              <w:rPr>
                <w:b w:val="1"/>
                <w:rtl w:val="0"/>
              </w:rPr>
              <w:t xml:space="preserve">Sinh Viên 3</w:t>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b w:val="1"/>
              </w:rPr>
            </w:pPr>
            <w:r w:rsidDel="00000000" w:rsidR="00000000" w:rsidRPr="00000000">
              <w:rPr>
                <w:rtl w:val="0"/>
              </w:rPr>
              <w:t xml:space="preserve">………………………………</w:t>
            </w:r>
            <w:r w:rsidDel="00000000" w:rsidR="00000000" w:rsidRPr="00000000">
              <w:rPr>
                <w:rtl w:val="0"/>
              </w:rPr>
            </w:r>
          </w:p>
        </w:tc>
      </w:tr>
      <w:tr>
        <w:trPr>
          <w:cantSplit w:val="0"/>
          <w:tblHeader w:val="0"/>
        </w:trPr>
        <w:tc>
          <w:tcPr>
            <w:gridSpan w:val="3"/>
          </w:tcPr>
          <w:p w:rsidR="00000000" w:rsidDel="00000000" w:rsidP="00000000" w:rsidRDefault="00000000" w:rsidRPr="00000000" w14:paraId="00000035">
            <w:pPr>
              <w:spacing w:before="240" w:lineRule="auto"/>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Mã nhóm:  11</w:t>
            </w:r>
          </w:p>
        </w:tc>
      </w:tr>
    </w:tbl>
    <w:p w:rsidR="00000000" w:rsidDel="00000000" w:rsidP="00000000" w:rsidRDefault="00000000" w:rsidRPr="00000000" w14:paraId="00000039">
      <w:pPr>
        <w:rPr/>
      </w:pPr>
      <w:r w:rsidDel="00000000" w:rsidR="00000000" w:rsidRPr="00000000">
        <w:rPr>
          <w:rtl w:val="0"/>
        </w:rPr>
      </w:r>
    </w:p>
    <w:sectPr>
      <w:footerReference r:id="rId7" w:type="default"/>
      <w:pgSz w:h="16840" w:w="11907" w:orient="portrait"/>
      <w:pgMar w:bottom="813" w:top="737" w:left="851"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before="240" w:lineRule="auto"/>
      <w:jc w:val="center"/>
    </w:pPr>
    <w:rPr>
      <w:rFonts w:ascii="Arial" w:cs="Arial" w:eastAsia="Arial" w:hAnsi="Arial"/>
      <w:b w:val="1"/>
      <w:smallCaps w:val="1"/>
      <w:color w:val="000000"/>
      <w:sz w:val="32"/>
      <w:szCs w:val="32"/>
    </w:rPr>
  </w:style>
  <w:style w:type="paragraph" w:styleId="Heading2">
    <w:name w:val="heading 2"/>
    <w:basedOn w:val="Normal"/>
    <w:next w:val="Normal"/>
    <w:pPr>
      <w:keepNext w:val="1"/>
      <w:keepLines w:val="1"/>
      <w:spacing w:after="240" w:before="240" w:lineRule="auto"/>
      <w:ind w:left="425" w:hanging="425"/>
    </w:pPr>
    <w:rPr>
      <w:b w:val="1"/>
      <w:color w:val="00000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3yDSmEMfz0tuINiCP7uGuE3tZA==">CgMxLjA4AHIhMXcxeVc4a2JrbkdrM3oySUhXM2JpQnJoVnFSUlo2WWlV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