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1354" w:rsidRDefault="00BD6877">
      <w:pPr>
        <w:spacing w:after="300" w:line="276" w:lineRule="auto"/>
        <w:jc w:val="center"/>
      </w:pPr>
      <w:r>
        <w:rPr>
          <w:rFonts w:ascii="Times New Roman" w:eastAsia="Times New Roman" w:hAnsi="Times New Roman" w:cs="Times New Roman"/>
          <w:b/>
          <w:sz w:val="26"/>
        </w:rPr>
        <w:t>Chi tiết thủ tục hành chính</w:t>
      </w:r>
    </w:p>
    <w:p w:rsidR="00FA1354" w:rsidRDefault="00BD687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1.002579</w:t>
      </w:r>
    </w:p>
    <w:p w:rsidR="00FA1354" w:rsidRDefault="00BD687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1360/QĐ-BTTTT</w:t>
      </w:r>
    </w:p>
    <w:p w:rsidR="00FA1354" w:rsidRDefault="00BD687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giấy phép kinh doanh sản phẩm, dịch vụ an toàn thông tin mạng</w:t>
      </w:r>
    </w:p>
    <w:p w:rsidR="00FA1354" w:rsidRDefault="00BD687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A1354" w:rsidRDefault="00BD687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A1354" w:rsidRDefault="00BD687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rsidR="00FA1354" w:rsidRDefault="00BD6877">
      <w:pPr>
        <w:spacing w:after="0" w:line="276" w:lineRule="auto"/>
        <w:jc w:val="both"/>
      </w:pPr>
      <w:r>
        <w:rPr>
          <w:rFonts w:ascii="Times New Roman" w:eastAsia="Times New Roman" w:hAnsi="Times New Roman" w:cs="Times New Roman"/>
          <w:b/>
          <w:sz w:val="26"/>
        </w:rPr>
        <w:t xml:space="preserve">Trình tự thực hiện: </w:t>
      </w:r>
    </w:p>
    <w:p w:rsidR="00FA1354" w:rsidRDefault="00FA1354">
      <w:pPr>
        <w:shd w:val="clear" w:color="auto" w:fill="F2F6F9"/>
        <w:spacing w:before="120" w:after="0" w:line="276" w:lineRule="auto"/>
        <w:jc w:val="both"/>
      </w:pPr>
    </w:p>
    <w:p w:rsidR="00FA1354" w:rsidRDefault="00BD6877">
      <w:pPr>
        <w:spacing w:after="0" w:line="276" w:lineRule="auto"/>
        <w:jc w:val="both"/>
      </w:pPr>
      <w:r>
        <w:rPr>
          <w:rFonts w:ascii="Times New Roman" w:eastAsia="Times New Roman" w:hAnsi="Times New Roman" w:cs="Times New Roman"/>
          <w:sz w:val="26"/>
        </w:rPr>
        <w:t>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Thông tin và Truyền thông chậm nhất là 60 ngày trước ngày Giấy phép hết hạn.</w:t>
      </w:r>
    </w:p>
    <w:p w:rsidR="00FA1354" w:rsidRDefault="00BD6877">
      <w:pPr>
        <w:spacing w:after="0" w:line="276" w:lineRule="auto"/>
        <w:jc w:val="both"/>
      </w:pPr>
      <w:r>
        <w:rPr>
          <w:rFonts w:ascii="Times New Roman" w:eastAsia="Times New Roman" w:hAnsi="Times New Roman" w:cs="Times New Roman"/>
          <w:sz w:val="26"/>
        </w:rPr>
        <w:t>Trong thời hạn 10 ngày kể từ ngày nhận đủ hồ sơ, Bộ Thông tin và Truyền thông thẩm định, quyết định gia hạn và cấp lại Giấy phép cho doanh nghiệp; trường hợp từ chối cấp thì phải thông báo bằng văn bản và nêu rõ lý do.</w:t>
      </w:r>
    </w:p>
    <w:p w:rsidR="00FA1354" w:rsidRDefault="00BD687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50"/>
        <w:gridCol w:w="1593"/>
        <w:gridCol w:w="2589"/>
        <w:gridCol w:w="3679"/>
      </w:tblGrid>
      <w:tr w:rsidR="00FA1354">
        <w:tblPrEx>
          <w:tblCellMar>
            <w:top w:w="0" w:type="dxa"/>
            <w:bottom w:w="0" w:type="dxa"/>
          </w:tblCellMar>
        </w:tblPrEx>
        <w:tc>
          <w:tcPr>
            <w:tcW w:w="15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Hình thức nộp</w:t>
            </w:r>
          </w:p>
        </w:tc>
        <w:tc>
          <w:tcPr>
            <w:tcW w:w="20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Phí, lệ phí</w:t>
            </w:r>
          </w:p>
        </w:tc>
        <w:tc>
          <w:tcPr>
            <w:tcW w:w="30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Mô tả</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Trực tiếp</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10 Ngày</w:t>
            </w:r>
          </w:p>
        </w:tc>
        <w:tc>
          <w:tcPr>
            <w:tcW w:w="0" w:type="auto"/>
          </w:tcPr>
          <w:p w:rsidR="00FA1354" w:rsidRDefault="00FA1354"/>
          <w:p w:rsidR="00FA1354" w:rsidRDefault="00FA1354">
            <w:pPr>
              <w:spacing w:after="0" w:line="276" w:lineRule="auto"/>
            </w:pP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10 ngày kể từ ngày nhận đủ hồ sơ theo quy định</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Trực tuyến</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10 Ngày</w:t>
            </w:r>
          </w:p>
        </w:tc>
        <w:tc>
          <w:tcPr>
            <w:tcW w:w="0" w:type="auto"/>
          </w:tcPr>
          <w:p w:rsidR="00FA1354" w:rsidRDefault="00FA1354"/>
          <w:p w:rsidR="00FA1354" w:rsidRDefault="00FA1354">
            <w:pPr>
              <w:spacing w:after="0" w:line="276" w:lineRule="auto"/>
            </w:pP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10 ngày kể từ ngày nhận đủ hồ sơ theo quy định</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Dịch vụ bưu chính</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10 Ngày</w:t>
            </w:r>
          </w:p>
        </w:tc>
        <w:tc>
          <w:tcPr>
            <w:tcW w:w="0" w:type="auto"/>
          </w:tcPr>
          <w:p w:rsidR="00FA1354" w:rsidRDefault="00FA1354"/>
          <w:p w:rsidR="00FA1354" w:rsidRDefault="00FA1354">
            <w:pPr>
              <w:spacing w:after="0" w:line="276" w:lineRule="auto"/>
            </w:pP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10 ngày kể từ ngày nhận đủ hồ sơ theo quy định</w:t>
            </w:r>
          </w:p>
        </w:tc>
      </w:tr>
    </w:tbl>
    <w:p w:rsidR="00FA1354" w:rsidRDefault="00BD6877">
      <w:pPr>
        <w:spacing w:before="240" w:after="0" w:line="276" w:lineRule="auto"/>
        <w:jc w:val="both"/>
      </w:pPr>
      <w:r>
        <w:rPr>
          <w:rFonts w:ascii="Times New Roman" w:eastAsia="Times New Roman" w:hAnsi="Times New Roman" w:cs="Times New Roman"/>
          <w:b/>
          <w:sz w:val="26"/>
        </w:rPr>
        <w:t xml:space="preserve">Thành phần hồ sơ: </w:t>
      </w:r>
    </w:p>
    <w:p w:rsidR="00FA1354" w:rsidRDefault="00BD687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38"/>
        <w:gridCol w:w="1617"/>
        <w:gridCol w:w="1556"/>
      </w:tblGrid>
      <w:tr w:rsidR="00FA1354">
        <w:tblPrEx>
          <w:tblCellMar>
            <w:top w:w="0" w:type="dxa"/>
            <w:bottom w:w="0" w:type="dxa"/>
          </w:tblCellMar>
        </w:tblPrEx>
        <w:tc>
          <w:tcPr>
            <w:tcW w:w="60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Tên giấy tờ</w:t>
            </w:r>
          </w:p>
        </w:tc>
        <w:tc>
          <w:tcPr>
            <w:tcW w:w="20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 xml:space="preserve">Mẫu đơn, tờ </w:t>
            </w:r>
            <w:r>
              <w:rPr>
                <w:rFonts w:ascii="Times New Roman" w:eastAsia="Times New Roman" w:hAnsi="Times New Roman" w:cs="Times New Roman"/>
                <w:b/>
                <w:sz w:val="26"/>
              </w:rPr>
              <w:lastRenderedPageBreak/>
              <w:t>khai</w:t>
            </w:r>
          </w:p>
        </w:tc>
        <w:tc>
          <w:tcPr>
            <w:tcW w:w="20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Số lượng</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Đơn đề nghị gia hạn Giấy phép kinh doanh sản phẩm, dịch vụ an toàn thông tin mạng;</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Mẫu số 02.docx</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Giấy phép kinh doanh sản phẩm, dịch vụ an toàn thông tin mạng đang có hiệu lực;</w:t>
            </w:r>
          </w:p>
        </w:tc>
        <w:tc>
          <w:tcPr>
            <w:tcW w:w="0" w:type="auto"/>
          </w:tcPr>
          <w:p w:rsidR="00FA1354" w:rsidRDefault="00FA1354"/>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Báo cáo hoạt động của doanh nghiệp trong 02 năm gần nhất.</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Mẫu số 05.docx</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FA1354" w:rsidRDefault="00BD687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FA1354" w:rsidRDefault="00BD687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rsidR="00FA1354" w:rsidRDefault="00BD687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rsidR="00FA1354" w:rsidRDefault="00BD687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Thông tin và Truyền thông  Số 18 Nguyễn Du, Hà Nội</w:t>
      </w:r>
    </w:p>
    <w:p w:rsidR="00FA1354" w:rsidRDefault="00BD687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A1354" w:rsidRDefault="00BD687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A1354" w:rsidRDefault="00BD687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rsidR="00FA1354" w:rsidRDefault="00BD687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5"/>
        <w:gridCol w:w="3298"/>
        <w:gridCol w:w="1405"/>
        <w:gridCol w:w="2753"/>
      </w:tblGrid>
      <w:tr w:rsidR="00FA1354">
        <w:tblPrEx>
          <w:tblCellMar>
            <w:top w:w="0" w:type="dxa"/>
            <w:bottom w:w="0" w:type="dxa"/>
          </w:tblCellMar>
        </w:tblPrEx>
        <w:tc>
          <w:tcPr>
            <w:tcW w:w="20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Số ký hiệu</w:t>
            </w:r>
          </w:p>
        </w:tc>
        <w:tc>
          <w:tcPr>
            <w:tcW w:w="35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Trích yếu</w:t>
            </w:r>
          </w:p>
        </w:tc>
        <w:tc>
          <w:tcPr>
            <w:tcW w:w="15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Ngày ban hành</w:t>
            </w:r>
          </w:p>
        </w:tc>
        <w:tc>
          <w:tcPr>
            <w:tcW w:w="3000" w:type="dxa"/>
          </w:tcPr>
          <w:p w:rsidR="00FA1354" w:rsidRDefault="00FA1354"/>
          <w:p w:rsidR="00FA1354" w:rsidRDefault="00BD6877">
            <w:pPr>
              <w:spacing w:after="0" w:line="276" w:lineRule="auto"/>
              <w:jc w:val="center"/>
            </w:pPr>
            <w:r>
              <w:rPr>
                <w:rFonts w:ascii="Times New Roman" w:eastAsia="Times New Roman" w:hAnsi="Times New Roman" w:cs="Times New Roman"/>
                <w:b/>
                <w:sz w:val="26"/>
              </w:rPr>
              <w:t>Cơ quan ban hành</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86/2015/QH13</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Luật 86/2015/QH13</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19-11-2015</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Quốc Hội</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108/2016/NĐ-CP</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Nghị định 108/2016/NĐ-CP</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01-07-2016</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Chính phủ</w:t>
            </w:r>
          </w:p>
        </w:tc>
      </w:tr>
      <w:tr w:rsidR="00FA1354">
        <w:tblPrEx>
          <w:tblCellMar>
            <w:top w:w="0" w:type="dxa"/>
            <w:bottom w:w="0" w:type="dxa"/>
          </w:tblCellMar>
        </w:tblPrEx>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269/2016/TT-BTC</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Thông tư 269/2016/TT-BTC</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14-11-2016</w:t>
            </w:r>
          </w:p>
        </w:tc>
        <w:tc>
          <w:tcPr>
            <w:tcW w:w="0" w:type="auto"/>
          </w:tcPr>
          <w:p w:rsidR="00FA1354" w:rsidRDefault="00FA1354"/>
          <w:p w:rsidR="00FA1354" w:rsidRDefault="00BD6877">
            <w:pPr>
              <w:spacing w:after="0" w:line="276" w:lineRule="auto"/>
            </w:pPr>
            <w:r>
              <w:rPr>
                <w:rFonts w:ascii="Times New Roman" w:eastAsia="Times New Roman" w:hAnsi="Times New Roman" w:cs="Times New Roman"/>
                <w:sz w:val="26"/>
              </w:rPr>
              <w:t>Bộ Tài chính</w:t>
            </w:r>
          </w:p>
        </w:tc>
      </w:tr>
    </w:tbl>
    <w:p w:rsidR="00FA1354" w:rsidRDefault="00BD687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w:t>
      </w:r>
    </w:p>
    <w:p w:rsidR="00FA1354" w:rsidRDefault="00BD687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A1354" w:rsidRDefault="00BD687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https://thutuc.dichvucong.gov.vn/p/home/dvc-tthc-thu-tuc-hanh-chinh-chi-tiet.html?ma_thu_tuc=3683</w:t>
      </w:r>
    </w:p>
    <w:sectPr w:rsidR="00FA135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A1354"/>
    <w:rsid w:val="00AD4509"/>
    <w:rsid w:val="00BD6877"/>
    <w:rsid w:val="00FA1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A1AC68-41F0-4906-A75C-C31CC1A27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2025-11-24T08:26:00Z</dcterms:created>
  <dcterms:modified xsi:type="dcterms:W3CDTF">2025-11-24T08:26:00Z</dcterms:modified>
</cp:coreProperties>
</file>