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DA124" w14:textId="77777777" w:rsidR="00FA47E8" w:rsidRDefault="00F63C7E">
      <w:pPr>
        <w:spacing w:after="300" w:line="276" w:lineRule="auto"/>
        <w:jc w:val="center"/>
      </w:pPr>
      <w:r>
        <w:rPr>
          <w:rFonts w:ascii="Times New Roman" w:eastAsia="Times New Roman" w:hAnsi="Times New Roman" w:cs="Times New Roman"/>
          <w:b/>
          <w:sz w:val="26"/>
        </w:rPr>
        <w:t>Chi tiết thủ tục hành chính</w:t>
      </w:r>
    </w:p>
    <w:p w14:paraId="3A3B9C86" w14:textId="77777777" w:rsidR="00FA47E8" w:rsidRDefault="00F63C7E">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1.003220</w:t>
      </w:r>
    </w:p>
    <w:p w14:paraId="1BF08E3C" w14:textId="77777777" w:rsidR="00FA47E8" w:rsidRDefault="00F63C7E">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QĐ/0001-BCA</w:t>
      </w:r>
    </w:p>
    <w:p w14:paraId="768D52A9" w14:textId="77777777" w:rsidR="00FA47E8" w:rsidRDefault="00F63C7E">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Xét hưởng chế độ trợ cấp một lần đối với hạ sĩ quan, chiến sĩ quân đội nhân dân, công an nhân dân tham gia chiến đấu, hoạt động ở các chiến trường B, C, K sau đó trở thành người hưởng lương; thanh niên xung phong hưởng lương từ ngân sách Nhà nước, cán bộ dân chính đảng hoạt động cách mạng ở chiến trường B, C, K từ 30-4-1975 trở về trước không có thân nhân chủ yếu (vợ hoặc chồng; bố đẻ, mẹ đẻ, bố nuôi, mẹ nuôi; con đẻ, con nuôi hợp pháp) phải trực tiếp nuôi dưỡng ở miền Bắc (thực hiện tại cấp tỉnh)</w:t>
      </w:r>
    </w:p>
    <w:p w14:paraId="26A90672" w14:textId="77777777" w:rsidR="00FA47E8" w:rsidRDefault="00F63C7E">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3D69105E" w14:textId="77777777" w:rsidR="00FA47E8" w:rsidRDefault="00F63C7E">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02A5AE89" w14:textId="77777777" w:rsidR="00FA47E8" w:rsidRDefault="00F63C7E">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Chính sách</w:t>
      </w:r>
    </w:p>
    <w:p w14:paraId="29255CB7" w14:textId="77777777" w:rsidR="00FA47E8" w:rsidRDefault="00F63C7E">
      <w:pPr>
        <w:spacing w:after="0" w:line="276" w:lineRule="auto"/>
        <w:jc w:val="both"/>
      </w:pPr>
      <w:r>
        <w:rPr>
          <w:rFonts w:ascii="Times New Roman" w:eastAsia="Times New Roman" w:hAnsi="Times New Roman" w:cs="Times New Roman"/>
          <w:b/>
          <w:sz w:val="26"/>
        </w:rPr>
        <w:t xml:space="preserve">Trình tự thực hiện: </w:t>
      </w:r>
    </w:p>
    <w:p w14:paraId="1962B300" w14:textId="77777777" w:rsidR="00FA47E8" w:rsidRDefault="00F63C7E">
      <w:pPr>
        <w:shd w:val="clear" w:color="auto" w:fill="F2F6F9"/>
        <w:spacing w:before="120" w:after="0" w:line="276" w:lineRule="auto"/>
        <w:jc w:val="both"/>
      </w:pPr>
      <w:r>
        <w:rPr>
          <w:rFonts w:ascii="Times New Roman" w:eastAsia="Times New Roman" w:hAnsi="Times New Roman" w:cs="Times New Roman"/>
          <w:b/>
          <w:sz w:val="26"/>
        </w:rPr>
        <w:t>1. Trách nhiệm của đối tượng và thân nhân đối tượng</w:t>
      </w:r>
    </w:p>
    <w:p w14:paraId="7A79BB4C" w14:textId="77777777" w:rsidR="00FA47E8" w:rsidRDefault="00F63C7E">
      <w:pPr>
        <w:spacing w:after="0" w:line="276" w:lineRule="auto"/>
        <w:jc w:val="both"/>
      </w:pPr>
      <w:r>
        <w:rPr>
          <w:rFonts w:ascii="Times New Roman" w:eastAsia="Times New Roman" w:hAnsi="Times New Roman" w:cs="Times New Roman"/>
          <w:sz w:val="26"/>
        </w:rPr>
        <w:t>+ Làm bản khai theo mẫu quy định. + Nộp bản khai và các giấy tờ gốc hoặc giấy tờ được coi là gốc, giấy tờ có liên quan cho UBND xã, phường (trừ các đối tượng là người cộng tác bí mật với cơ quan Công an thì nộp cho đơn vị trực tiếp quản lý, giao nhiệm vụ hoặc Công an cấp huyện). + Bảo đảm tính trung thực của bản khai, các giấy tờ có liên quan và chịu trách nhiệm pháp lý khi có hành vi vi phạm pháp luật.</w:t>
      </w:r>
    </w:p>
    <w:p w14:paraId="2B134A92" w14:textId="77777777" w:rsidR="00FA47E8" w:rsidRDefault="00F63C7E">
      <w:pPr>
        <w:shd w:val="clear" w:color="auto" w:fill="F2F6F9"/>
        <w:spacing w:before="120" w:after="0" w:line="276" w:lineRule="auto"/>
        <w:jc w:val="both"/>
      </w:pPr>
      <w:r>
        <w:rPr>
          <w:rFonts w:ascii="Times New Roman" w:eastAsia="Times New Roman" w:hAnsi="Times New Roman" w:cs="Times New Roman"/>
          <w:b/>
          <w:sz w:val="26"/>
        </w:rPr>
        <w:t>2. Trách nhiệm của các cấp Công an trong việc tiếp nhận hồ sơ giải quyết chế độ một lần</w:t>
      </w:r>
    </w:p>
    <w:p w14:paraId="1E20958A" w14:textId="77777777" w:rsidR="00FA47E8" w:rsidRDefault="00F63C7E">
      <w:pPr>
        <w:spacing w:after="0" w:line="276" w:lineRule="auto"/>
        <w:jc w:val="both"/>
      </w:pPr>
      <w:r>
        <w:rPr>
          <w:rFonts w:ascii="Times New Roman" w:eastAsia="Times New Roman" w:hAnsi="Times New Roman" w:cs="Times New Roman"/>
          <w:sz w:val="26"/>
        </w:rPr>
        <w:t xml:space="preserve">a) Đối với Công an cấp huyện có trách nhiệm: + Tiếp nhận hồ sơ của các đối tượng quy định tại khoản 1, 2 Mục I Thông tư số 04/TT-BCA(X13), ngày 28/4/2006 của Bộ Công an hướng dẫn thực hiện Quyết định số 290/2005/QĐ-TTg ngày 08/11/2005 của Thủ tướng Chính phủ trong Công an nhân dân (sau đây gọi tắt là Thông tư số 04/TT-BCA(X13)) do UBND cấp xã chuyển đến. + Tiếp nhận hồ sơ của người cộng tác bí mật với cơ quan Công an chuyển đến, tổng hợp các tài liệu liên quan đến đối tượng, lập biên bản đề nghị giải quyết </w:t>
      </w:r>
      <w:r>
        <w:rPr>
          <w:rFonts w:ascii="Times New Roman" w:eastAsia="Times New Roman" w:hAnsi="Times New Roman" w:cs="Times New Roman"/>
          <w:sz w:val="26"/>
        </w:rPr>
        <w:t xml:space="preserve">chế độ (theo mẫu 6A). + Tổng hợp các tài liệu trên báo cáo về Công an tỉnh, thành phố trực thuộc Trung ương. b) Đối với Công an các tỉnh, thành phố trực thuộc Trung ương có trách nhiệm tiếp nhận hồ sơ của các đối tượng tại địa phương. Sau khi tiếp nhận hồ sơ, Công an các đơn vị, địa phương hoàn chỉnh hồ sơ các đối tượng và gửi về Tổng cục Chính trị Công an nhân dân (qua Cục Chính sách) 01 bộ hồ sơ; 01 bộ hồ sơ lưu tại đơn vị, địa phương. c) Cục Chính sách có trách nhiệm: Tiếp nhận hồ sơ đối tượng của </w:t>
      </w:r>
      <w:r>
        <w:rPr>
          <w:rFonts w:ascii="Times New Roman" w:eastAsia="Times New Roman" w:hAnsi="Times New Roman" w:cs="Times New Roman"/>
          <w:sz w:val="26"/>
        </w:rPr>
        <w:t xml:space="preserve">các đơn vị, địa phương báo cáo. Tổ chức xét duyệt hồ sơ theo quy định. + Tổng hợp danh sách các đối tượng hưởng chế độ và phối hợp với Cục Tài chính lập dự toán kinh phí đảm bảo đề nghị Bộ Tài chính cấp kinh phí. + Ra quyết định hưởng chế độ kèm theo danh sách đối tượng được hưởng chuyển về Công an các đơn vị, địa phương thực hiện chi trả. d) Cục Tài chính có trách nhiệm: + Phối hợp với Cục Chính sách lập dự toán kinh phí và đề </w:t>
      </w:r>
      <w:r>
        <w:rPr>
          <w:rFonts w:ascii="Times New Roman" w:eastAsia="Times New Roman" w:hAnsi="Times New Roman" w:cs="Times New Roman"/>
          <w:sz w:val="26"/>
        </w:rPr>
        <w:lastRenderedPageBreak/>
        <w:t>nghị Bộ Tài chính cấp kinh phí đảm bảo theo quy định. + Tiếp nhận kinh phí Bộ</w:t>
      </w:r>
      <w:r>
        <w:rPr>
          <w:rFonts w:ascii="Times New Roman" w:eastAsia="Times New Roman" w:hAnsi="Times New Roman" w:cs="Times New Roman"/>
          <w:sz w:val="26"/>
        </w:rPr>
        <w:t xml:space="preserve"> Tài chính cấp; cấp phát cho Công an các đơn vị, địa phương thực hiện và hướng dẫn chi trả, thanh quyết toán theo quy định.</w:t>
      </w:r>
    </w:p>
    <w:p w14:paraId="63158215" w14:textId="77777777" w:rsidR="00FA47E8" w:rsidRDefault="00F63C7E">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39"/>
        <w:gridCol w:w="1511"/>
        <w:gridCol w:w="1971"/>
        <w:gridCol w:w="4890"/>
      </w:tblGrid>
      <w:tr w:rsidR="00FA47E8" w14:paraId="76E43DCB" w14:textId="77777777">
        <w:tblPrEx>
          <w:tblCellMar>
            <w:top w:w="0" w:type="dxa"/>
            <w:bottom w:w="0" w:type="dxa"/>
          </w:tblCellMar>
        </w:tblPrEx>
        <w:tc>
          <w:tcPr>
            <w:tcW w:w="1500" w:type="dxa"/>
          </w:tcPr>
          <w:p w14:paraId="4B2C4D40" w14:textId="77777777" w:rsidR="00FA47E8" w:rsidRDefault="00FA47E8"/>
          <w:p w14:paraId="7D9C601F" w14:textId="77777777" w:rsidR="00FA47E8" w:rsidRDefault="00F63C7E">
            <w:pPr>
              <w:spacing w:after="0" w:line="276" w:lineRule="auto"/>
              <w:jc w:val="center"/>
            </w:pPr>
            <w:r>
              <w:rPr>
                <w:rFonts w:ascii="Times New Roman" w:eastAsia="Times New Roman" w:hAnsi="Times New Roman" w:cs="Times New Roman"/>
                <w:b/>
                <w:sz w:val="26"/>
              </w:rPr>
              <w:t>Hình thức nộp</w:t>
            </w:r>
          </w:p>
        </w:tc>
        <w:tc>
          <w:tcPr>
            <w:tcW w:w="2000" w:type="dxa"/>
          </w:tcPr>
          <w:p w14:paraId="7320773A" w14:textId="77777777" w:rsidR="00FA47E8" w:rsidRDefault="00FA47E8"/>
          <w:p w14:paraId="3F8AD08D" w14:textId="77777777" w:rsidR="00FA47E8" w:rsidRDefault="00F63C7E">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4B6F7B07" w14:textId="77777777" w:rsidR="00FA47E8" w:rsidRDefault="00FA47E8"/>
          <w:p w14:paraId="0ECF922A" w14:textId="77777777" w:rsidR="00FA47E8" w:rsidRDefault="00F63C7E">
            <w:pPr>
              <w:spacing w:after="0" w:line="276" w:lineRule="auto"/>
              <w:jc w:val="center"/>
            </w:pPr>
            <w:r>
              <w:rPr>
                <w:rFonts w:ascii="Times New Roman" w:eastAsia="Times New Roman" w:hAnsi="Times New Roman" w:cs="Times New Roman"/>
                <w:b/>
                <w:sz w:val="26"/>
              </w:rPr>
              <w:t>Phí, lệ phí</w:t>
            </w:r>
          </w:p>
        </w:tc>
        <w:tc>
          <w:tcPr>
            <w:tcW w:w="3000" w:type="dxa"/>
          </w:tcPr>
          <w:p w14:paraId="4C2707D6" w14:textId="77777777" w:rsidR="00FA47E8" w:rsidRDefault="00FA47E8"/>
          <w:p w14:paraId="10646786" w14:textId="77777777" w:rsidR="00FA47E8" w:rsidRDefault="00F63C7E">
            <w:pPr>
              <w:spacing w:after="0" w:line="276" w:lineRule="auto"/>
              <w:jc w:val="center"/>
            </w:pPr>
            <w:r>
              <w:rPr>
                <w:rFonts w:ascii="Times New Roman" w:eastAsia="Times New Roman" w:hAnsi="Times New Roman" w:cs="Times New Roman"/>
                <w:b/>
                <w:sz w:val="26"/>
              </w:rPr>
              <w:t>Mô tả</w:t>
            </w:r>
          </w:p>
        </w:tc>
      </w:tr>
      <w:tr w:rsidR="00FA47E8" w14:paraId="16943A76" w14:textId="77777777">
        <w:tblPrEx>
          <w:tblCellMar>
            <w:top w:w="0" w:type="dxa"/>
            <w:bottom w:w="0" w:type="dxa"/>
          </w:tblCellMar>
        </w:tblPrEx>
        <w:tc>
          <w:tcPr>
            <w:tcW w:w="0" w:type="auto"/>
          </w:tcPr>
          <w:p w14:paraId="2D2384D7" w14:textId="77777777" w:rsidR="00FA47E8" w:rsidRDefault="00FA47E8"/>
          <w:p w14:paraId="46ABFBC1" w14:textId="77777777" w:rsidR="00FA47E8" w:rsidRDefault="00F63C7E">
            <w:pPr>
              <w:spacing w:after="0" w:line="276" w:lineRule="auto"/>
            </w:pPr>
            <w:r>
              <w:rPr>
                <w:rFonts w:ascii="Times New Roman" w:eastAsia="Times New Roman" w:hAnsi="Times New Roman" w:cs="Times New Roman"/>
                <w:sz w:val="26"/>
              </w:rPr>
              <w:t>Trực tiếp</w:t>
            </w:r>
          </w:p>
        </w:tc>
        <w:tc>
          <w:tcPr>
            <w:tcW w:w="0" w:type="auto"/>
          </w:tcPr>
          <w:p w14:paraId="4EE5F82C" w14:textId="77777777" w:rsidR="00FA47E8" w:rsidRDefault="00FA47E8"/>
          <w:p w14:paraId="676EA0C0" w14:textId="77777777" w:rsidR="00FA47E8" w:rsidRDefault="00F63C7E">
            <w:pPr>
              <w:spacing w:after="0" w:line="276" w:lineRule="auto"/>
            </w:pPr>
            <w:r>
              <w:rPr>
                <w:rFonts w:ascii="Times New Roman" w:eastAsia="Times New Roman" w:hAnsi="Times New Roman" w:cs="Times New Roman"/>
                <w:sz w:val="26"/>
              </w:rPr>
              <w:t xml:space="preserve">0 chưa quy định cụ thể </w:t>
            </w:r>
          </w:p>
        </w:tc>
        <w:tc>
          <w:tcPr>
            <w:tcW w:w="0" w:type="auto"/>
          </w:tcPr>
          <w:p w14:paraId="1A19CDC1" w14:textId="77777777" w:rsidR="00FA47E8" w:rsidRDefault="00FA47E8"/>
          <w:p w14:paraId="6AF71D15" w14:textId="77777777" w:rsidR="00FA47E8" w:rsidRDefault="00FA47E8">
            <w:pPr>
              <w:spacing w:after="0" w:line="276" w:lineRule="auto"/>
            </w:pPr>
          </w:p>
        </w:tc>
        <w:tc>
          <w:tcPr>
            <w:tcW w:w="0" w:type="auto"/>
          </w:tcPr>
          <w:p w14:paraId="2523A2C5" w14:textId="77777777" w:rsidR="00FA47E8" w:rsidRDefault="00FA47E8"/>
          <w:p w14:paraId="63282805" w14:textId="77777777" w:rsidR="00FA47E8" w:rsidRDefault="00F63C7E">
            <w:pPr>
              <w:spacing w:after="0" w:line="276" w:lineRule="auto"/>
            </w:pPr>
            <w:r>
              <w:rPr>
                <w:rFonts w:ascii="Times New Roman" w:eastAsia="Times New Roman" w:hAnsi="Times New Roman" w:cs="Times New Roman"/>
                <w:sz w:val="26"/>
              </w:rPr>
              <w:t>Trực tiếp tại Phòng Tổ chức cán bộ, Công an các tỉnh, thành phố trực thuộc Trung ương</w:t>
            </w:r>
          </w:p>
        </w:tc>
      </w:tr>
    </w:tbl>
    <w:p w14:paraId="4F9370E5" w14:textId="77777777" w:rsidR="00FA47E8" w:rsidRDefault="00F63C7E">
      <w:pPr>
        <w:spacing w:before="240" w:after="0" w:line="276" w:lineRule="auto"/>
        <w:jc w:val="both"/>
      </w:pPr>
      <w:r>
        <w:rPr>
          <w:rFonts w:ascii="Times New Roman" w:eastAsia="Times New Roman" w:hAnsi="Times New Roman" w:cs="Times New Roman"/>
          <w:b/>
          <w:sz w:val="26"/>
        </w:rPr>
        <w:t xml:space="preserve">Thành phần hồ sơ: </w:t>
      </w:r>
    </w:p>
    <w:p w14:paraId="665EEB96" w14:textId="77777777" w:rsidR="00FA47E8" w:rsidRDefault="00F63C7E">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007"/>
        <w:gridCol w:w="2340"/>
        <w:gridCol w:w="1064"/>
      </w:tblGrid>
      <w:tr w:rsidR="00FA47E8" w14:paraId="1DD7E512" w14:textId="77777777">
        <w:tblPrEx>
          <w:tblCellMar>
            <w:top w:w="0" w:type="dxa"/>
            <w:bottom w:w="0" w:type="dxa"/>
          </w:tblCellMar>
        </w:tblPrEx>
        <w:tc>
          <w:tcPr>
            <w:tcW w:w="6000" w:type="dxa"/>
          </w:tcPr>
          <w:p w14:paraId="6280D6FF" w14:textId="77777777" w:rsidR="00FA47E8" w:rsidRDefault="00FA47E8"/>
          <w:p w14:paraId="03C4D7FF" w14:textId="77777777" w:rsidR="00FA47E8" w:rsidRDefault="00F63C7E">
            <w:pPr>
              <w:spacing w:after="0" w:line="276" w:lineRule="auto"/>
              <w:jc w:val="center"/>
            </w:pPr>
            <w:r>
              <w:rPr>
                <w:rFonts w:ascii="Times New Roman" w:eastAsia="Times New Roman" w:hAnsi="Times New Roman" w:cs="Times New Roman"/>
                <w:b/>
                <w:sz w:val="26"/>
              </w:rPr>
              <w:t>Tên giấy tờ</w:t>
            </w:r>
          </w:p>
        </w:tc>
        <w:tc>
          <w:tcPr>
            <w:tcW w:w="2000" w:type="dxa"/>
          </w:tcPr>
          <w:p w14:paraId="319EFF92" w14:textId="77777777" w:rsidR="00FA47E8" w:rsidRDefault="00FA47E8"/>
          <w:p w14:paraId="3BBF44C7" w14:textId="77777777" w:rsidR="00FA47E8" w:rsidRDefault="00F63C7E">
            <w:pPr>
              <w:spacing w:after="0" w:line="276" w:lineRule="auto"/>
              <w:jc w:val="center"/>
            </w:pPr>
            <w:r>
              <w:rPr>
                <w:rFonts w:ascii="Times New Roman" w:eastAsia="Times New Roman" w:hAnsi="Times New Roman" w:cs="Times New Roman"/>
                <w:b/>
                <w:sz w:val="26"/>
              </w:rPr>
              <w:t>Mẫu đơn, tờ khai</w:t>
            </w:r>
          </w:p>
        </w:tc>
        <w:tc>
          <w:tcPr>
            <w:tcW w:w="2000" w:type="dxa"/>
          </w:tcPr>
          <w:p w14:paraId="33BE5DBC" w14:textId="77777777" w:rsidR="00FA47E8" w:rsidRDefault="00FA47E8"/>
          <w:p w14:paraId="291ECE2A" w14:textId="77777777" w:rsidR="00FA47E8" w:rsidRDefault="00F63C7E">
            <w:pPr>
              <w:spacing w:after="0" w:line="276" w:lineRule="auto"/>
              <w:jc w:val="center"/>
            </w:pPr>
            <w:r>
              <w:rPr>
                <w:rFonts w:ascii="Times New Roman" w:eastAsia="Times New Roman" w:hAnsi="Times New Roman" w:cs="Times New Roman"/>
                <w:b/>
                <w:sz w:val="26"/>
              </w:rPr>
              <w:t>Số lượng</w:t>
            </w:r>
          </w:p>
        </w:tc>
      </w:tr>
      <w:tr w:rsidR="00FA47E8" w14:paraId="2FD19137" w14:textId="77777777">
        <w:tblPrEx>
          <w:tblCellMar>
            <w:top w:w="0" w:type="dxa"/>
            <w:bottom w:w="0" w:type="dxa"/>
          </w:tblCellMar>
        </w:tblPrEx>
        <w:tc>
          <w:tcPr>
            <w:tcW w:w="0" w:type="auto"/>
          </w:tcPr>
          <w:p w14:paraId="7E7BA5C6" w14:textId="77777777" w:rsidR="00FA47E8" w:rsidRDefault="00FA47E8"/>
          <w:p w14:paraId="68938CA5" w14:textId="77777777" w:rsidR="00FA47E8" w:rsidRDefault="00F63C7E">
            <w:pPr>
              <w:spacing w:after="0" w:line="276" w:lineRule="auto"/>
            </w:pPr>
            <w:r>
              <w:rPr>
                <w:rFonts w:ascii="Times New Roman" w:eastAsia="Times New Roman" w:hAnsi="Times New Roman" w:cs="Times New Roman"/>
                <w:sz w:val="26"/>
              </w:rPr>
              <w:t>Bản khai cá nhân có xác nhận của cơ quan, đơn vị nơi đang công tác hoặc xác nhận của chính quyền xã (phường) khi đã nghỉ công tác hưởng chế độ (mẫu 2A)</w:t>
            </w:r>
          </w:p>
        </w:tc>
        <w:tc>
          <w:tcPr>
            <w:tcW w:w="0" w:type="auto"/>
          </w:tcPr>
          <w:p w14:paraId="7F878F8C" w14:textId="77777777" w:rsidR="00FA47E8" w:rsidRDefault="00FA47E8"/>
          <w:p w14:paraId="0E9AE67F" w14:textId="77777777" w:rsidR="00FA47E8" w:rsidRDefault="00F63C7E">
            <w:pPr>
              <w:spacing w:after="0" w:line="276" w:lineRule="auto"/>
            </w:pPr>
            <w:r>
              <w:rPr>
                <w:rFonts w:ascii="Times New Roman" w:eastAsia="Times New Roman" w:hAnsi="Times New Roman" w:cs="Times New Roman"/>
                <w:sz w:val="26"/>
              </w:rPr>
              <w:t>36-Mẫu 2A-Bản khai cá nhân.doc</w:t>
            </w:r>
          </w:p>
        </w:tc>
        <w:tc>
          <w:tcPr>
            <w:tcW w:w="0" w:type="auto"/>
          </w:tcPr>
          <w:p w14:paraId="67895AB2" w14:textId="77777777" w:rsidR="00FA47E8" w:rsidRDefault="00FA47E8"/>
          <w:p w14:paraId="1B694039" w14:textId="77777777" w:rsidR="00FA47E8" w:rsidRDefault="00F63C7E">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r w:rsidR="00FA47E8" w14:paraId="041D9ABC" w14:textId="77777777">
        <w:tblPrEx>
          <w:tblCellMar>
            <w:top w:w="0" w:type="dxa"/>
            <w:bottom w:w="0" w:type="dxa"/>
          </w:tblCellMar>
        </w:tblPrEx>
        <w:tc>
          <w:tcPr>
            <w:tcW w:w="0" w:type="auto"/>
          </w:tcPr>
          <w:p w14:paraId="15BCC1E6" w14:textId="77777777" w:rsidR="00FA47E8" w:rsidRDefault="00FA47E8"/>
          <w:p w14:paraId="05676302" w14:textId="77777777" w:rsidR="00FA47E8" w:rsidRDefault="00F63C7E">
            <w:pPr>
              <w:spacing w:after="0" w:line="276" w:lineRule="auto"/>
            </w:pPr>
            <w:r>
              <w:rPr>
                <w:rFonts w:ascii="Times New Roman" w:eastAsia="Times New Roman" w:hAnsi="Times New Roman" w:cs="Times New Roman"/>
                <w:sz w:val="26"/>
              </w:rPr>
              <w:t>Bản khai của thân nhân (mẫu 2B) phải kèm theo giấy uỷ quyền của thân nhân chủ yếu có xác nhận của chính quyền xã (phường) nơi người uỷ quyền cư trú (mẫu 04)</w:t>
            </w:r>
          </w:p>
        </w:tc>
        <w:tc>
          <w:tcPr>
            <w:tcW w:w="0" w:type="auto"/>
          </w:tcPr>
          <w:p w14:paraId="6A4DFE05" w14:textId="77777777" w:rsidR="00FA47E8" w:rsidRDefault="00FA47E8"/>
          <w:p w14:paraId="4D16EBCB" w14:textId="77777777" w:rsidR="00FA47E8" w:rsidRDefault="00F63C7E">
            <w:pPr>
              <w:spacing w:after="0" w:line="276" w:lineRule="auto"/>
            </w:pPr>
            <w:r>
              <w:rPr>
                <w:rFonts w:ascii="Times New Roman" w:eastAsia="Times New Roman" w:hAnsi="Times New Roman" w:cs="Times New Roman"/>
                <w:sz w:val="26"/>
              </w:rPr>
              <w:t>37-Mẫu 2B-Bản khai thân nhân.doc</w:t>
            </w:r>
          </w:p>
        </w:tc>
        <w:tc>
          <w:tcPr>
            <w:tcW w:w="0" w:type="auto"/>
          </w:tcPr>
          <w:p w14:paraId="0360ACC2" w14:textId="77777777" w:rsidR="00FA47E8" w:rsidRDefault="00FA47E8"/>
          <w:p w14:paraId="2ED03212" w14:textId="77777777" w:rsidR="00FA47E8" w:rsidRDefault="00F63C7E">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r w:rsidR="00FA47E8" w14:paraId="5A64AECC" w14:textId="77777777">
        <w:tblPrEx>
          <w:tblCellMar>
            <w:top w:w="0" w:type="dxa"/>
            <w:bottom w:w="0" w:type="dxa"/>
          </w:tblCellMar>
        </w:tblPrEx>
        <w:tc>
          <w:tcPr>
            <w:tcW w:w="0" w:type="auto"/>
          </w:tcPr>
          <w:p w14:paraId="7EC5C8A1" w14:textId="77777777" w:rsidR="00FA47E8" w:rsidRDefault="00FA47E8"/>
          <w:p w14:paraId="04AEBA62" w14:textId="77777777" w:rsidR="00FA47E8" w:rsidRDefault="00F63C7E">
            <w:pPr>
              <w:spacing w:after="0" w:line="276" w:lineRule="auto"/>
            </w:pPr>
            <w:r>
              <w:rPr>
                <w:rFonts w:ascii="Times New Roman" w:eastAsia="Times New Roman" w:hAnsi="Times New Roman" w:cs="Times New Roman"/>
                <w:sz w:val="26"/>
              </w:rPr>
              <w:t>Bản sao (photocopy) toàn bộ quá trình công tác của cá nhân đối tượng do cơ quan quản lý hồ sơ cán bộ cung cấp</w:t>
            </w:r>
          </w:p>
        </w:tc>
        <w:tc>
          <w:tcPr>
            <w:tcW w:w="0" w:type="auto"/>
          </w:tcPr>
          <w:p w14:paraId="3E30F8AD" w14:textId="77777777" w:rsidR="00FA47E8" w:rsidRDefault="00FA47E8"/>
        </w:tc>
        <w:tc>
          <w:tcPr>
            <w:tcW w:w="0" w:type="auto"/>
          </w:tcPr>
          <w:p w14:paraId="77C0CBBA" w14:textId="77777777" w:rsidR="00FA47E8" w:rsidRDefault="00FA47E8"/>
          <w:p w14:paraId="3A549854" w14:textId="77777777" w:rsidR="00FA47E8" w:rsidRDefault="00F63C7E">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r w:rsidR="00FA47E8" w14:paraId="4BEA2942" w14:textId="77777777">
        <w:tblPrEx>
          <w:tblCellMar>
            <w:top w:w="0" w:type="dxa"/>
            <w:bottom w:w="0" w:type="dxa"/>
          </w:tblCellMar>
        </w:tblPrEx>
        <w:tc>
          <w:tcPr>
            <w:tcW w:w="0" w:type="auto"/>
          </w:tcPr>
          <w:p w14:paraId="6392B19B" w14:textId="77777777" w:rsidR="00FA47E8" w:rsidRDefault="00FA47E8"/>
          <w:p w14:paraId="0DB47DEC" w14:textId="77777777" w:rsidR="00FA47E8" w:rsidRDefault="00F63C7E">
            <w:pPr>
              <w:spacing w:after="0" w:line="276" w:lineRule="auto"/>
            </w:pPr>
            <w:r>
              <w:rPr>
                <w:rFonts w:ascii="Times New Roman" w:eastAsia="Times New Roman" w:hAnsi="Times New Roman" w:cs="Times New Roman"/>
                <w:sz w:val="26"/>
              </w:rPr>
              <w:t>Bản trích sao quá trình công tác của đối tượng được hưởng chế độ có xác nhận của thủ trưởng cơ quan quản lý hồ sơ (mẫu 2C).</w:t>
            </w:r>
          </w:p>
        </w:tc>
        <w:tc>
          <w:tcPr>
            <w:tcW w:w="0" w:type="auto"/>
          </w:tcPr>
          <w:p w14:paraId="604F8ED0" w14:textId="77777777" w:rsidR="00FA47E8" w:rsidRDefault="00FA47E8"/>
          <w:p w14:paraId="6726B7B9" w14:textId="77777777" w:rsidR="00FA47E8" w:rsidRDefault="00F63C7E">
            <w:pPr>
              <w:spacing w:after="0" w:line="276" w:lineRule="auto"/>
            </w:pPr>
            <w:r>
              <w:rPr>
                <w:rFonts w:ascii="Times New Roman" w:eastAsia="Times New Roman" w:hAnsi="Times New Roman" w:cs="Times New Roman"/>
                <w:sz w:val="26"/>
              </w:rPr>
              <w:t>38-Mẫu 2C-Trích sao lý lịch.doc</w:t>
            </w:r>
          </w:p>
        </w:tc>
        <w:tc>
          <w:tcPr>
            <w:tcW w:w="0" w:type="auto"/>
          </w:tcPr>
          <w:p w14:paraId="53631F34" w14:textId="77777777" w:rsidR="00FA47E8" w:rsidRDefault="00FA47E8"/>
          <w:p w14:paraId="1CB0F66B" w14:textId="77777777" w:rsidR="00FA47E8" w:rsidRDefault="00F63C7E">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2</w:t>
            </w:r>
          </w:p>
        </w:tc>
      </w:tr>
      <w:tr w:rsidR="00FA47E8" w14:paraId="18F53968" w14:textId="77777777">
        <w:tblPrEx>
          <w:tblCellMar>
            <w:top w:w="0" w:type="dxa"/>
            <w:bottom w:w="0" w:type="dxa"/>
          </w:tblCellMar>
        </w:tblPrEx>
        <w:tc>
          <w:tcPr>
            <w:tcW w:w="0" w:type="auto"/>
          </w:tcPr>
          <w:p w14:paraId="713DA044" w14:textId="77777777" w:rsidR="00FA47E8" w:rsidRDefault="00FA47E8"/>
          <w:p w14:paraId="643A41FE" w14:textId="77777777" w:rsidR="00FA47E8" w:rsidRDefault="00F63C7E">
            <w:pPr>
              <w:spacing w:after="0" w:line="276" w:lineRule="auto"/>
            </w:pPr>
            <w:r>
              <w:rPr>
                <w:rFonts w:ascii="Times New Roman" w:eastAsia="Times New Roman" w:hAnsi="Times New Roman" w:cs="Times New Roman"/>
                <w:sz w:val="26"/>
              </w:rPr>
              <w:t>Công văn đề nghị (mẫu 8A) kèm theo danh sách đối tượng B, C, K được hưởng chế độ một lần (mẫu 9B).</w:t>
            </w:r>
          </w:p>
        </w:tc>
        <w:tc>
          <w:tcPr>
            <w:tcW w:w="0" w:type="auto"/>
          </w:tcPr>
          <w:p w14:paraId="2A029FB1" w14:textId="77777777" w:rsidR="00FA47E8" w:rsidRDefault="00FA47E8"/>
          <w:p w14:paraId="41B50ACA" w14:textId="77777777" w:rsidR="00FA47E8" w:rsidRDefault="00F63C7E">
            <w:pPr>
              <w:spacing w:after="0" w:line="276" w:lineRule="auto"/>
            </w:pPr>
            <w:r>
              <w:rPr>
                <w:rFonts w:ascii="Times New Roman" w:eastAsia="Times New Roman" w:hAnsi="Times New Roman" w:cs="Times New Roman"/>
                <w:sz w:val="26"/>
              </w:rPr>
              <w:t>47-Mẫu 8A-Công văn đề nghị trợ cấp một lần (1).doc</w:t>
            </w:r>
          </w:p>
        </w:tc>
        <w:tc>
          <w:tcPr>
            <w:tcW w:w="0" w:type="auto"/>
          </w:tcPr>
          <w:p w14:paraId="596BB7C8" w14:textId="77777777" w:rsidR="00FA47E8" w:rsidRDefault="00FA47E8"/>
          <w:p w14:paraId="147649AD" w14:textId="77777777" w:rsidR="00FA47E8" w:rsidRDefault="00F63C7E">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bl>
    <w:p w14:paraId="12A8102B" w14:textId="77777777" w:rsidR="00FA47E8" w:rsidRDefault="00F63C7E">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5480FCBD" w14:textId="77777777" w:rsidR="00FA47E8" w:rsidRDefault="00F63C7E">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14:paraId="736CC48F" w14:textId="77777777" w:rsidR="00FA47E8" w:rsidRDefault="00F63C7E">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2EBDA35A" w14:textId="77777777" w:rsidR="00FA47E8" w:rsidRDefault="00F63C7E">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Phòng Tổ chức cán bộ, Công an các tỉnh, thành phố trực thuộc Trung ương.</w:t>
      </w:r>
    </w:p>
    <w:p w14:paraId="3C3081D9" w14:textId="77777777" w:rsidR="00FA47E8" w:rsidRDefault="00F63C7E">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2BF2269E" w14:textId="77777777" w:rsidR="00FA47E8" w:rsidRDefault="00F63C7E">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03C04B80" w14:textId="77777777" w:rsidR="00FA47E8" w:rsidRDefault="00F63C7E">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hưởng chế độ.</w:t>
      </w:r>
    </w:p>
    <w:p w14:paraId="031D27A6" w14:textId="77777777" w:rsidR="00FA47E8" w:rsidRDefault="00F63C7E">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066"/>
        <w:gridCol w:w="3823"/>
        <w:gridCol w:w="952"/>
        <w:gridCol w:w="1584"/>
      </w:tblGrid>
      <w:tr w:rsidR="00FA47E8" w14:paraId="4EBCCE5E" w14:textId="77777777">
        <w:tblPrEx>
          <w:tblCellMar>
            <w:top w:w="0" w:type="dxa"/>
            <w:bottom w:w="0" w:type="dxa"/>
          </w:tblCellMar>
        </w:tblPrEx>
        <w:tc>
          <w:tcPr>
            <w:tcW w:w="2000" w:type="dxa"/>
          </w:tcPr>
          <w:p w14:paraId="1086BCFC" w14:textId="77777777" w:rsidR="00FA47E8" w:rsidRDefault="00FA47E8"/>
          <w:p w14:paraId="1C0CD370" w14:textId="77777777" w:rsidR="00FA47E8" w:rsidRDefault="00F63C7E">
            <w:pPr>
              <w:spacing w:after="0" w:line="276" w:lineRule="auto"/>
              <w:jc w:val="center"/>
            </w:pPr>
            <w:r>
              <w:rPr>
                <w:rFonts w:ascii="Times New Roman" w:eastAsia="Times New Roman" w:hAnsi="Times New Roman" w:cs="Times New Roman"/>
                <w:b/>
                <w:sz w:val="26"/>
              </w:rPr>
              <w:t>Số ký hiệu</w:t>
            </w:r>
          </w:p>
        </w:tc>
        <w:tc>
          <w:tcPr>
            <w:tcW w:w="3500" w:type="dxa"/>
          </w:tcPr>
          <w:p w14:paraId="33182989" w14:textId="77777777" w:rsidR="00FA47E8" w:rsidRDefault="00FA47E8"/>
          <w:p w14:paraId="40FE28F0" w14:textId="77777777" w:rsidR="00FA47E8" w:rsidRDefault="00F63C7E">
            <w:pPr>
              <w:spacing w:after="0" w:line="276" w:lineRule="auto"/>
              <w:jc w:val="center"/>
            </w:pPr>
            <w:r>
              <w:rPr>
                <w:rFonts w:ascii="Times New Roman" w:eastAsia="Times New Roman" w:hAnsi="Times New Roman" w:cs="Times New Roman"/>
                <w:b/>
                <w:sz w:val="26"/>
              </w:rPr>
              <w:t>Trích yếu</w:t>
            </w:r>
          </w:p>
        </w:tc>
        <w:tc>
          <w:tcPr>
            <w:tcW w:w="1500" w:type="dxa"/>
          </w:tcPr>
          <w:p w14:paraId="7175538E" w14:textId="77777777" w:rsidR="00FA47E8" w:rsidRDefault="00FA47E8"/>
          <w:p w14:paraId="3D135CA8" w14:textId="77777777" w:rsidR="00FA47E8" w:rsidRDefault="00F63C7E">
            <w:pPr>
              <w:spacing w:after="0" w:line="276" w:lineRule="auto"/>
              <w:jc w:val="center"/>
            </w:pPr>
            <w:r>
              <w:rPr>
                <w:rFonts w:ascii="Times New Roman" w:eastAsia="Times New Roman" w:hAnsi="Times New Roman" w:cs="Times New Roman"/>
                <w:b/>
                <w:sz w:val="26"/>
              </w:rPr>
              <w:t>Ngày ban hành</w:t>
            </w:r>
          </w:p>
        </w:tc>
        <w:tc>
          <w:tcPr>
            <w:tcW w:w="3000" w:type="dxa"/>
          </w:tcPr>
          <w:p w14:paraId="2AD66C6E" w14:textId="77777777" w:rsidR="00FA47E8" w:rsidRDefault="00FA47E8"/>
          <w:p w14:paraId="7F0A71CD" w14:textId="77777777" w:rsidR="00FA47E8" w:rsidRDefault="00F63C7E">
            <w:pPr>
              <w:spacing w:after="0" w:line="276" w:lineRule="auto"/>
              <w:jc w:val="center"/>
            </w:pPr>
            <w:r>
              <w:rPr>
                <w:rFonts w:ascii="Times New Roman" w:eastAsia="Times New Roman" w:hAnsi="Times New Roman" w:cs="Times New Roman"/>
                <w:b/>
                <w:sz w:val="26"/>
              </w:rPr>
              <w:t>Cơ quan ban hành</w:t>
            </w:r>
          </w:p>
        </w:tc>
      </w:tr>
      <w:tr w:rsidR="00FA47E8" w14:paraId="5485EB4E" w14:textId="77777777">
        <w:tblPrEx>
          <w:tblCellMar>
            <w:top w:w="0" w:type="dxa"/>
            <w:bottom w:w="0" w:type="dxa"/>
          </w:tblCellMar>
        </w:tblPrEx>
        <w:tc>
          <w:tcPr>
            <w:tcW w:w="0" w:type="auto"/>
          </w:tcPr>
          <w:p w14:paraId="3C45C098" w14:textId="77777777" w:rsidR="00FA47E8" w:rsidRDefault="00FA47E8"/>
          <w:p w14:paraId="5AFA55E4" w14:textId="77777777" w:rsidR="00FA47E8" w:rsidRDefault="00F63C7E">
            <w:pPr>
              <w:spacing w:after="0" w:line="276" w:lineRule="auto"/>
            </w:pPr>
            <w:r>
              <w:rPr>
                <w:rFonts w:ascii="Times New Roman" w:eastAsia="Times New Roman" w:hAnsi="Times New Roman" w:cs="Times New Roman"/>
                <w:sz w:val="26"/>
              </w:rPr>
              <w:t>290/2005/QĐ-TTg</w:t>
            </w:r>
          </w:p>
        </w:tc>
        <w:tc>
          <w:tcPr>
            <w:tcW w:w="0" w:type="auto"/>
          </w:tcPr>
          <w:p w14:paraId="50BE0164" w14:textId="77777777" w:rsidR="00FA47E8" w:rsidRDefault="00FA47E8"/>
          <w:p w14:paraId="244832F2" w14:textId="77777777" w:rsidR="00FA47E8" w:rsidRDefault="00F63C7E">
            <w:pPr>
              <w:spacing w:after="0" w:line="276" w:lineRule="auto"/>
            </w:pPr>
            <w:r>
              <w:rPr>
                <w:rFonts w:ascii="Times New Roman" w:eastAsia="Times New Roman" w:hAnsi="Times New Roman" w:cs="Times New Roman"/>
                <w:sz w:val="26"/>
              </w:rPr>
              <w:t>Quyết định 290/2005/QĐ-TTg</w:t>
            </w:r>
          </w:p>
        </w:tc>
        <w:tc>
          <w:tcPr>
            <w:tcW w:w="0" w:type="auto"/>
          </w:tcPr>
          <w:p w14:paraId="00D72AAF" w14:textId="77777777" w:rsidR="00FA47E8" w:rsidRDefault="00FA47E8"/>
          <w:p w14:paraId="598D3AF6" w14:textId="77777777" w:rsidR="00FA47E8" w:rsidRDefault="00F63C7E">
            <w:pPr>
              <w:spacing w:after="0" w:line="276" w:lineRule="auto"/>
            </w:pPr>
            <w:r>
              <w:rPr>
                <w:rFonts w:ascii="Times New Roman" w:eastAsia="Times New Roman" w:hAnsi="Times New Roman" w:cs="Times New Roman"/>
                <w:sz w:val="26"/>
              </w:rPr>
              <w:t>08-11-2005</w:t>
            </w:r>
          </w:p>
        </w:tc>
        <w:tc>
          <w:tcPr>
            <w:tcW w:w="0" w:type="auto"/>
          </w:tcPr>
          <w:p w14:paraId="1A1BE2D6" w14:textId="77777777" w:rsidR="00FA47E8" w:rsidRDefault="00FA47E8"/>
          <w:p w14:paraId="3AD9E729" w14:textId="77777777" w:rsidR="00FA47E8" w:rsidRDefault="00F63C7E">
            <w:pPr>
              <w:spacing w:after="0" w:line="276" w:lineRule="auto"/>
            </w:pPr>
            <w:r>
              <w:rPr>
                <w:rFonts w:ascii="Times New Roman" w:eastAsia="Times New Roman" w:hAnsi="Times New Roman" w:cs="Times New Roman"/>
                <w:sz w:val="26"/>
              </w:rPr>
              <w:t>Thủ tướng Chính phủ</w:t>
            </w:r>
          </w:p>
        </w:tc>
      </w:tr>
      <w:tr w:rsidR="00FA47E8" w14:paraId="77F1AF3C" w14:textId="77777777">
        <w:tblPrEx>
          <w:tblCellMar>
            <w:top w:w="0" w:type="dxa"/>
            <w:bottom w:w="0" w:type="dxa"/>
          </w:tblCellMar>
        </w:tblPrEx>
        <w:tc>
          <w:tcPr>
            <w:tcW w:w="0" w:type="auto"/>
          </w:tcPr>
          <w:p w14:paraId="30A10041" w14:textId="77777777" w:rsidR="00FA47E8" w:rsidRDefault="00FA47E8"/>
          <w:p w14:paraId="2B938D30" w14:textId="77777777" w:rsidR="00FA47E8" w:rsidRDefault="00F63C7E">
            <w:pPr>
              <w:spacing w:after="0" w:line="276" w:lineRule="auto"/>
            </w:pPr>
            <w:r>
              <w:rPr>
                <w:rFonts w:ascii="Times New Roman" w:eastAsia="Times New Roman" w:hAnsi="Times New Roman" w:cs="Times New Roman"/>
                <w:sz w:val="26"/>
              </w:rPr>
              <w:t>191/2005/TTLT/BQP-BLĐTBXH-BTC</w:t>
            </w:r>
          </w:p>
        </w:tc>
        <w:tc>
          <w:tcPr>
            <w:tcW w:w="0" w:type="auto"/>
          </w:tcPr>
          <w:p w14:paraId="569C4087" w14:textId="77777777" w:rsidR="00FA47E8" w:rsidRDefault="00FA47E8"/>
          <w:p w14:paraId="43646FEE" w14:textId="77777777" w:rsidR="00FA47E8" w:rsidRDefault="00F63C7E">
            <w:pPr>
              <w:spacing w:after="0" w:line="276" w:lineRule="auto"/>
            </w:pPr>
            <w:r>
              <w:rPr>
                <w:rFonts w:ascii="Times New Roman" w:eastAsia="Times New Roman" w:hAnsi="Times New Roman" w:cs="Times New Roman"/>
                <w:sz w:val="26"/>
              </w:rPr>
              <w:t>Thông tư liên tịch 191/2005/TTLT/BQP-BLĐTBXH-BTC</w:t>
            </w:r>
          </w:p>
        </w:tc>
        <w:tc>
          <w:tcPr>
            <w:tcW w:w="0" w:type="auto"/>
          </w:tcPr>
          <w:p w14:paraId="7F26E515" w14:textId="77777777" w:rsidR="00FA47E8" w:rsidRDefault="00FA47E8"/>
          <w:p w14:paraId="122F5EDA" w14:textId="77777777" w:rsidR="00FA47E8" w:rsidRDefault="00F63C7E">
            <w:pPr>
              <w:spacing w:after="0" w:line="276" w:lineRule="auto"/>
            </w:pPr>
            <w:r>
              <w:rPr>
                <w:rFonts w:ascii="Times New Roman" w:eastAsia="Times New Roman" w:hAnsi="Times New Roman" w:cs="Times New Roman"/>
                <w:sz w:val="26"/>
              </w:rPr>
              <w:t>07-12-2005</w:t>
            </w:r>
          </w:p>
        </w:tc>
        <w:tc>
          <w:tcPr>
            <w:tcW w:w="0" w:type="auto"/>
          </w:tcPr>
          <w:p w14:paraId="3E568D5D" w14:textId="77777777" w:rsidR="00FA47E8" w:rsidRDefault="00FA47E8"/>
          <w:p w14:paraId="1979FD28" w14:textId="77777777" w:rsidR="00FA47E8" w:rsidRDefault="00F63C7E">
            <w:pPr>
              <w:spacing w:after="0" w:line="276" w:lineRule="auto"/>
            </w:pPr>
            <w:r>
              <w:rPr>
                <w:rFonts w:ascii="Times New Roman" w:eastAsia="Times New Roman" w:hAnsi="Times New Roman" w:cs="Times New Roman"/>
                <w:sz w:val="26"/>
              </w:rPr>
              <w:t>Bộ Quốc phòng</w:t>
            </w:r>
          </w:p>
        </w:tc>
      </w:tr>
      <w:tr w:rsidR="00FA47E8" w14:paraId="6187DD03" w14:textId="77777777">
        <w:tblPrEx>
          <w:tblCellMar>
            <w:top w:w="0" w:type="dxa"/>
            <w:bottom w:w="0" w:type="dxa"/>
          </w:tblCellMar>
        </w:tblPrEx>
        <w:tc>
          <w:tcPr>
            <w:tcW w:w="0" w:type="auto"/>
          </w:tcPr>
          <w:p w14:paraId="0DDC8A7C" w14:textId="77777777" w:rsidR="00FA47E8" w:rsidRDefault="00FA47E8"/>
          <w:p w14:paraId="60B969EC" w14:textId="77777777" w:rsidR="00FA47E8" w:rsidRDefault="00F63C7E">
            <w:pPr>
              <w:spacing w:after="0" w:line="276" w:lineRule="auto"/>
            </w:pPr>
            <w:r>
              <w:rPr>
                <w:rFonts w:ascii="Times New Roman" w:eastAsia="Times New Roman" w:hAnsi="Times New Roman" w:cs="Times New Roman"/>
                <w:sz w:val="26"/>
              </w:rPr>
              <w:t>191/2005/TTLT/BQP-BLĐTBXH-BTC</w:t>
            </w:r>
          </w:p>
        </w:tc>
        <w:tc>
          <w:tcPr>
            <w:tcW w:w="0" w:type="auto"/>
          </w:tcPr>
          <w:p w14:paraId="44216963" w14:textId="77777777" w:rsidR="00FA47E8" w:rsidRDefault="00FA47E8"/>
          <w:p w14:paraId="50D4CEF5" w14:textId="77777777" w:rsidR="00FA47E8" w:rsidRDefault="00F63C7E">
            <w:pPr>
              <w:spacing w:after="0" w:line="276" w:lineRule="auto"/>
            </w:pPr>
            <w:r>
              <w:rPr>
                <w:rFonts w:ascii="Times New Roman" w:eastAsia="Times New Roman" w:hAnsi="Times New Roman" w:cs="Times New Roman"/>
                <w:sz w:val="26"/>
              </w:rPr>
              <w:t>Quyết định 188/2007/QĐ-TTg</w:t>
            </w:r>
          </w:p>
        </w:tc>
        <w:tc>
          <w:tcPr>
            <w:tcW w:w="0" w:type="auto"/>
          </w:tcPr>
          <w:p w14:paraId="0F147E99" w14:textId="77777777" w:rsidR="00FA47E8" w:rsidRDefault="00FA47E8"/>
          <w:p w14:paraId="20497526" w14:textId="77777777" w:rsidR="00FA47E8" w:rsidRDefault="00F63C7E">
            <w:pPr>
              <w:spacing w:after="0" w:line="276" w:lineRule="auto"/>
            </w:pPr>
            <w:r>
              <w:rPr>
                <w:rFonts w:ascii="Times New Roman" w:eastAsia="Times New Roman" w:hAnsi="Times New Roman" w:cs="Times New Roman"/>
                <w:sz w:val="26"/>
              </w:rPr>
              <w:t>07-12-2005</w:t>
            </w:r>
          </w:p>
        </w:tc>
        <w:tc>
          <w:tcPr>
            <w:tcW w:w="0" w:type="auto"/>
          </w:tcPr>
          <w:p w14:paraId="3D1FE3CF" w14:textId="77777777" w:rsidR="00FA47E8" w:rsidRDefault="00FA47E8"/>
          <w:p w14:paraId="0B734E19" w14:textId="77777777" w:rsidR="00FA47E8" w:rsidRDefault="00F63C7E">
            <w:pPr>
              <w:spacing w:after="0" w:line="276" w:lineRule="auto"/>
            </w:pPr>
            <w:r>
              <w:rPr>
                <w:rFonts w:ascii="Times New Roman" w:eastAsia="Times New Roman" w:hAnsi="Times New Roman" w:cs="Times New Roman"/>
                <w:sz w:val="26"/>
              </w:rPr>
              <w:t>Bộ Quốc phòng</w:t>
            </w:r>
          </w:p>
        </w:tc>
      </w:tr>
      <w:tr w:rsidR="00FA47E8" w14:paraId="0A4D183C" w14:textId="77777777">
        <w:tblPrEx>
          <w:tblCellMar>
            <w:top w:w="0" w:type="dxa"/>
            <w:bottom w:w="0" w:type="dxa"/>
          </w:tblCellMar>
        </w:tblPrEx>
        <w:tc>
          <w:tcPr>
            <w:tcW w:w="0" w:type="auto"/>
          </w:tcPr>
          <w:p w14:paraId="3436A451" w14:textId="77777777" w:rsidR="00FA47E8" w:rsidRDefault="00FA47E8"/>
          <w:p w14:paraId="2F4A844E" w14:textId="77777777" w:rsidR="00FA47E8" w:rsidRDefault="00F63C7E">
            <w:pPr>
              <w:spacing w:after="0" w:line="276" w:lineRule="auto"/>
            </w:pPr>
            <w:r>
              <w:rPr>
                <w:rFonts w:ascii="Times New Roman" w:eastAsia="Times New Roman" w:hAnsi="Times New Roman" w:cs="Times New Roman"/>
                <w:sz w:val="26"/>
              </w:rPr>
              <w:t>21/2008/TTLT- BQP-BLĐTBXH-BTC</w:t>
            </w:r>
          </w:p>
        </w:tc>
        <w:tc>
          <w:tcPr>
            <w:tcW w:w="0" w:type="auto"/>
          </w:tcPr>
          <w:p w14:paraId="58C265BF" w14:textId="77777777" w:rsidR="00FA47E8" w:rsidRDefault="00FA47E8"/>
          <w:p w14:paraId="34C6402E" w14:textId="77777777" w:rsidR="00FA47E8" w:rsidRDefault="00F63C7E">
            <w:pPr>
              <w:spacing w:after="0" w:line="276" w:lineRule="auto"/>
            </w:pPr>
            <w:r>
              <w:rPr>
                <w:rFonts w:ascii="Times New Roman" w:eastAsia="Times New Roman" w:hAnsi="Times New Roman" w:cs="Times New Roman"/>
                <w:sz w:val="26"/>
              </w:rPr>
              <w:t>Thông tư liên tịch 21/2008/TTLT- BQP-BLĐTBXH-BTC</w:t>
            </w:r>
          </w:p>
        </w:tc>
        <w:tc>
          <w:tcPr>
            <w:tcW w:w="0" w:type="auto"/>
          </w:tcPr>
          <w:p w14:paraId="3498FEDA" w14:textId="77777777" w:rsidR="00FA47E8" w:rsidRDefault="00FA47E8"/>
          <w:p w14:paraId="6C75B860" w14:textId="77777777" w:rsidR="00FA47E8" w:rsidRDefault="00F63C7E">
            <w:pPr>
              <w:spacing w:after="0" w:line="276" w:lineRule="auto"/>
            </w:pPr>
            <w:r>
              <w:rPr>
                <w:rFonts w:ascii="Times New Roman" w:eastAsia="Times New Roman" w:hAnsi="Times New Roman" w:cs="Times New Roman"/>
                <w:sz w:val="26"/>
              </w:rPr>
              <w:t>26-02-2008</w:t>
            </w:r>
          </w:p>
        </w:tc>
        <w:tc>
          <w:tcPr>
            <w:tcW w:w="0" w:type="auto"/>
          </w:tcPr>
          <w:p w14:paraId="7B2F2A24" w14:textId="77777777" w:rsidR="00FA47E8" w:rsidRDefault="00FA47E8"/>
          <w:p w14:paraId="5B709D3D" w14:textId="77777777" w:rsidR="00FA47E8" w:rsidRDefault="00F63C7E">
            <w:pPr>
              <w:spacing w:after="0" w:line="276" w:lineRule="auto"/>
            </w:pPr>
            <w:r>
              <w:rPr>
                <w:rFonts w:ascii="Times New Roman" w:eastAsia="Times New Roman" w:hAnsi="Times New Roman" w:cs="Times New Roman"/>
                <w:sz w:val="26"/>
              </w:rPr>
              <w:t>Bộ Quốc phòng</w:t>
            </w:r>
          </w:p>
        </w:tc>
      </w:tr>
    </w:tbl>
    <w:p w14:paraId="4AA77EED" w14:textId="77777777" w:rsidR="00FA47E8" w:rsidRDefault="00F63C7E">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áp dụng với đối tượng là công an nhân dân, công nhân viên công an trực tiếp tham gia kháng chiến chống Mỹ cứu nước ở chiến trường B, C, K trong khoảng thời gian từ ngày 20/7/1954 đến 30/4/1975, về gia đình từ ngày 31/12/1976 trở về trước, chưa được hưởng một trong các chế độ phục viên, xuất ngũ, thôi việc, bệnh binh, mất sức lao động hàng tháng và chế độ hưu trí hàng tháng theo quy định tại Thông tư liên tịch số 191/2005/TTLT-BQP-BLĐTBXH-BTC, ngày 07/12/2005 của Bộ Quốc phòng, Bộ Lao động Thương binh và Xã </w:t>
      </w:r>
      <w:r>
        <w:rPr>
          <w:rFonts w:ascii="Times New Roman" w:eastAsia="Times New Roman" w:hAnsi="Times New Roman" w:cs="Times New Roman"/>
          <w:sz w:val="26"/>
        </w:rPr>
        <w:t>hội và Bộ Tài chính hướng dẫn thực hiện Quyết định số 290/2005/QĐ-TTg ngày 08/11/2005 của Thủ tướng Chính phủ.</w:t>
      </w:r>
    </w:p>
    <w:p w14:paraId="16BD2EBB" w14:textId="77777777" w:rsidR="00FA47E8" w:rsidRDefault="00F63C7E">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72B66D3C" w14:textId="77777777" w:rsidR="00FA47E8" w:rsidRDefault="00F63C7E">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https://thutuc.dichvucong.gov.vn/p/home/dvc-tthc-thu-tuc-hanh-chinh-chi-tiet.html?ma_thu_tuc=4565</w:t>
      </w:r>
    </w:p>
    <w:sectPr w:rsidR="00FA47E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A47E8"/>
    <w:rsid w:val="00DE2051"/>
    <w:rsid w:val="00F63C7E"/>
    <w:rsid w:val="00FA47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6869C"/>
  <w15:docId w15:val="{A1AC7165-0F3E-4025-9EE9-5FEFA8FB9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838</Words>
  <Characters>4778</Characters>
  <Application>Microsoft Office Word</Application>
  <DocSecurity>0</DocSecurity>
  <Lines>39</Lines>
  <Paragraphs>11</Paragraphs>
  <ScaleCrop>false</ScaleCrop>
  <Company/>
  <LinksUpToDate>false</LinksUpToDate>
  <CharactersWithSpaces>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2025-11-24T08:32:00Z</dcterms:created>
  <dcterms:modified xsi:type="dcterms:W3CDTF">2025-11-24T08:32:00Z</dcterms:modified>
</cp:coreProperties>
</file>