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F455" w14:textId="77777777" w:rsidR="00B052D0" w:rsidRDefault="00EB5A90">
      <w:pPr>
        <w:spacing w:after="300" w:line="276" w:lineRule="auto"/>
        <w:jc w:val="center"/>
      </w:pPr>
      <w:r>
        <w:rPr>
          <w:rFonts w:ascii="Times New Roman" w:eastAsia="Times New Roman" w:hAnsi="Times New Roman" w:cs="Times New Roman"/>
          <w:b/>
          <w:sz w:val="26"/>
        </w:rPr>
        <w:t>Chi tiết thủ tục hành chính</w:t>
      </w:r>
    </w:p>
    <w:p w14:paraId="7192060A" w14:textId="77777777" w:rsidR="00B052D0" w:rsidRDefault="00EB5A9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1.004089</w:t>
      </w:r>
    </w:p>
    <w:p w14:paraId="09FEB16F" w14:textId="77777777" w:rsidR="00B052D0" w:rsidRDefault="00EB5A9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0AE9B649" w14:textId="77777777" w:rsidR="00B052D0" w:rsidRDefault="00EB5A9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trợ cấp đối với thương binh, người được hưởng chính sách như thương binh tại Công an cấp tỉnh</w:t>
      </w:r>
    </w:p>
    <w:p w14:paraId="4302C285" w14:textId="77777777" w:rsidR="00B052D0" w:rsidRDefault="00EB5A9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BED4467" w14:textId="77777777" w:rsidR="00B052D0" w:rsidRDefault="00EB5A9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8660653" w14:textId="77777777" w:rsidR="00B052D0" w:rsidRDefault="00EB5A9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3D0D6F00" w14:textId="77777777" w:rsidR="00B052D0" w:rsidRDefault="00EB5A90">
      <w:pPr>
        <w:spacing w:after="0" w:line="276" w:lineRule="auto"/>
        <w:jc w:val="both"/>
      </w:pPr>
      <w:r>
        <w:rPr>
          <w:rFonts w:ascii="Times New Roman" w:eastAsia="Times New Roman" w:hAnsi="Times New Roman" w:cs="Times New Roman"/>
          <w:b/>
          <w:sz w:val="26"/>
        </w:rPr>
        <w:t xml:space="preserve">Trình tự thực hiện: </w:t>
      </w:r>
    </w:p>
    <w:p w14:paraId="47682C77" w14:textId="77777777" w:rsidR="00B052D0" w:rsidRDefault="00B052D0">
      <w:pPr>
        <w:shd w:val="clear" w:color="auto" w:fill="F2F6F9"/>
        <w:spacing w:before="120" w:after="0" w:line="276" w:lineRule="auto"/>
        <w:jc w:val="both"/>
      </w:pPr>
    </w:p>
    <w:p w14:paraId="027EA66E" w14:textId="77777777" w:rsidR="00B052D0" w:rsidRDefault="00EB5A90">
      <w:pPr>
        <w:spacing w:after="0" w:line="276" w:lineRule="auto"/>
        <w:jc w:val="both"/>
      </w:pPr>
      <w:r>
        <w:rPr>
          <w:rFonts w:ascii="Times New Roman" w:eastAsia="Times New Roman" w:hAnsi="Times New Roman" w:cs="Times New Roman"/>
          <w:sz w:val="26"/>
        </w:rPr>
        <w:t>Bước 1: Công an đơn vị, địa phương có cán bộ, chiến sĩ bị thương thuộc một trong các trường hợp quy định tại Khoản 1 Điều 27 Nghị định số 31/2013/NĐ-CP, ngày 09/4/2013 của  Chính phủ quy định chi tiết, hướng dẫn thi hành một số điều của Pháp lệnh Ưu đãi người có công với cách mạng có trách nhiệm giới thiệu người bị thương ra Hội đồng Giám định y khoa có thẩm quyền kèm bản sao giấy chứng nhận bị thương để xác định tỷ lệ suy giảm khả năng lao động do thương tật; lập hồ sơ đề nghị xác nhận theo quy định, gửi 0</w:t>
      </w:r>
      <w:r>
        <w:rPr>
          <w:rFonts w:ascii="Times New Roman" w:eastAsia="Times New Roman" w:hAnsi="Times New Roman" w:cs="Times New Roman"/>
          <w:sz w:val="26"/>
        </w:rPr>
        <w:t>1 bộ về Cục Chính sách, Tổng cục Chính trị Công an nhân dân.</w:t>
      </w:r>
    </w:p>
    <w:p w14:paraId="4FC36B3A" w14:textId="77777777" w:rsidR="00B052D0" w:rsidRDefault="00EB5A90">
      <w:pPr>
        <w:spacing w:after="0" w:line="276" w:lineRule="auto"/>
        <w:jc w:val="both"/>
      </w:pPr>
      <w:r>
        <w:rPr>
          <w:rFonts w:ascii="Times New Roman" w:eastAsia="Times New Roman" w:hAnsi="Times New Roman" w:cs="Times New Roman"/>
          <w:sz w:val="26"/>
        </w:rPr>
        <w:t>Bước 2: Cục Chính sách: tiếp nhận và tổ chức xét duyệt hồ sơ đề nghị xác nhận của Công an đơn vị, địa phương. Nếu đủ điều kiện xác nhận theo quy định thì ký: Quyết định cấp giấy chứng nhận thương binh và trợ cấp hàng tháng (mẫu TB3), Giấy chứng nhận thương binh, Sổ lĩnh trợ cấp hoặc ký Quyết định trợ cấp thương tật một lần (mẫu TB4).  Chuyển Quyết định cấp giấy chứng nhận thương binh và trợ cấp hàng tháng, Giấy chứng nhận thương binh, Sổ lĩnh trợ cấp hoặc Quyết định trợ cấp thương tật một lần về Công an đơn</w:t>
      </w:r>
      <w:r>
        <w:rPr>
          <w:rFonts w:ascii="Times New Roman" w:eastAsia="Times New Roman" w:hAnsi="Times New Roman" w:cs="Times New Roman"/>
          <w:sz w:val="26"/>
        </w:rPr>
        <w:t xml:space="preserve"> vị, địa phương nơi lập hồ sơ quản lý và thực hiện chế độ theo quy định.</w:t>
      </w:r>
    </w:p>
    <w:p w14:paraId="16F582CA" w14:textId="77777777" w:rsidR="00B052D0" w:rsidRDefault="00EB5A90">
      <w:pPr>
        <w:spacing w:after="0" w:line="276" w:lineRule="auto"/>
        <w:jc w:val="both"/>
      </w:pPr>
      <w:r>
        <w:rPr>
          <w:rFonts w:ascii="Times New Roman" w:eastAsia="Times New Roman" w:hAnsi="Times New Roman" w:cs="Times New Roman"/>
          <w:sz w:val="26"/>
        </w:rPr>
        <w:t>Bước 3: Nhận quyết định trợ cấp hàng tháng hoặc quyết định trợ cấp một lần.</w:t>
      </w:r>
    </w:p>
    <w:p w14:paraId="63A74D62" w14:textId="77777777" w:rsidR="00B052D0" w:rsidRDefault="00EB5A9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067"/>
        <w:gridCol w:w="2769"/>
        <w:gridCol w:w="2062"/>
        <w:gridCol w:w="3513"/>
      </w:tblGrid>
      <w:tr w:rsidR="00B052D0" w14:paraId="719FF448" w14:textId="77777777">
        <w:tblPrEx>
          <w:tblCellMar>
            <w:top w:w="0" w:type="dxa"/>
            <w:bottom w:w="0" w:type="dxa"/>
          </w:tblCellMar>
        </w:tblPrEx>
        <w:tc>
          <w:tcPr>
            <w:tcW w:w="1500" w:type="dxa"/>
          </w:tcPr>
          <w:p w14:paraId="245085D0" w14:textId="77777777" w:rsidR="00B052D0" w:rsidRDefault="00B052D0"/>
          <w:p w14:paraId="402A54E7" w14:textId="77777777" w:rsidR="00B052D0" w:rsidRDefault="00EB5A90">
            <w:pPr>
              <w:spacing w:after="0" w:line="276" w:lineRule="auto"/>
              <w:jc w:val="center"/>
            </w:pPr>
            <w:r>
              <w:rPr>
                <w:rFonts w:ascii="Times New Roman" w:eastAsia="Times New Roman" w:hAnsi="Times New Roman" w:cs="Times New Roman"/>
                <w:b/>
                <w:sz w:val="26"/>
              </w:rPr>
              <w:t>Hình thức nộp</w:t>
            </w:r>
          </w:p>
        </w:tc>
        <w:tc>
          <w:tcPr>
            <w:tcW w:w="2000" w:type="dxa"/>
          </w:tcPr>
          <w:p w14:paraId="330801AD" w14:textId="77777777" w:rsidR="00B052D0" w:rsidRDefault="00B052D0"/>
          <w:p w14:paraId="553528EE" w14:textId="77777777" w:rsidR="00B052D0" w:rsidRDefault="00EB5A9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3701F8E" w14:textId="77777777" w:rsidR="00B052D0" w:rsidRDefault="00B052D0"/>
          <w:p w14:paraId="2F777669" w14:textId="77777777" w:rsidR="00B052D0" w:rsidRDefault="00EB5A90">
            <w:pPr>
              <w:spacing w:after="0" w:line="276" w:lineRule="auto"/>
              <w:jc w:val="center"/>
            </w:pPr>
            <w:r>
              <w:rPr>
                <w:rFonts w:ascii="Times New Roman" w:eastAsia="Times New Roman" w:hAnsi="Times New Roman" w:cs="Times New Roman"/>
                <w:b/>
                <w:sz w:val="26"/>
              </w:rPr>
              <w:t>Phí, lệ phí</w:t>
            </w:r>
          </w:p>
        </w:tc>
        <w:tc>
          <w:tcPr>
            <w:tcW w:w="3000" w:type="dxa"/>
          </w:tcPr>
          <w:p w14:paraId="15065C4F" w14:textId="77777777" w:rsidR="00B052D0" w:rsidRDefault="00B052D0"/>
          <w:p w14:paraId="30100516" w14:textId="77777777" w:rsidR="00B052D0" w:rsidRDefault="00EB5A90">
            <w:pPr>
              <w:spacing w:after="0" w:line="276" w:lineRule="auto"/>
              <w:jc w:val="center"/>
            </w:pPr>
            <w:r>
              <w:rPr>
                <w:rFonts w:ascii="Times New Roman" w:eastAsia="Times New Roman" w:hAnsi="Times New Roman" w:cs="Times New Roman"/>
                <w:b/>
                <w:sz w:val="26"/>
              </w:rPr>
              <w:t>Mô tả</w:t>
            </w:r>
          </w:p>
        </w:tc>
      </w:tr>
      <w:tr w:rsidR="00B052D0" w14:paraId="087E2A85" w14:textId="77777777">
        <w:tblPrEx>
          <w:tblCellMar>
            <w:top w:w="0" w:type="dxa"/>
            <w:bottom w:w="0" w:type="dxa"/>
          </w:tblCellMar>
        </w:tblPrEx>
        <w:tc>
          <w:tcPr>
            <w:tcW w:w="0" w:type="auto"/>
          </w:tcPr>
          <w:p w14:paraId="206B5F73" w14:textId="77777777" w:rsidR="00B052D0" w:rsidRDefault="00B052D0"/>
          <w:p w14:paraId="52398AD4" w14:textId="77777777" w:rsidR="00B052D0" w:rsidRDefault="00EB5A90">
            <w:pPr>
              <w:spacing w:after="0" w:line="276" w:lineRule="auto"/>
            </w:pPr>
            <w:r>
              <w:rPr>
                <w:rFonts w:ascii="Times New Roman" w:eastAsia="Times New Roman" w:hAnsi="Times New Roman" w:cs="Times New Roman"/>
                <w:sz w:val="26"/>
              </w:rPr>
              <w:t>Trực tiếp</w:t>
            </w:r>
          </w:p>
        </w:tc>
        <w:tc>
          <w:tcPr>
            <w:tcW w:w="0" w:type="auto"/>
          </w:tcPr>
          <w:p w14:paraId="048FCEDF" w14:textId="77777777" w:rsidR="00B052D0" w:rsidRDefault="00B052D0"/>
          <w:p w14:paraId="1BFFEB0D" w14:textId="77777777" w:rsidR="00B052D0" w:rsidRDefault="00EB5A90">
            <w:pPr>
              <w:spacing w:after="0" w:line="276" w:lineRule="auto"/>
            </w:pPr>
            <w:r>
              <w:rPr>
                <w:rFonts w:ascii="Times New Roman" w:eastAsia="Times New Roman" w:hAnsi="Times New Roman" w:cs="Times New Roman"/>
                <w:sz w:val="26"/>
              </w:rPr>
              <w:t xml:space="preserve">chưa quy định cụ thể về thời gian giải quyết. </w:t>
            </w:r>
          </w:p>
        </w:tc>
        <w:tc>
          <w:tcPr>
            <w:tcW w:w="0" w:type="auto"/>
          </w:tcPr>
          <w:p w14:paraId="43E90161" w14:textId="77777777" w:rsidR="00B052D0" w:rsidRDefault="00B052D0"/>
          <w:p w14:paraId="5CE6ADCB" w14:textId="77777777" w:rsidR="00B052D0" w:rsidRDefault="00B052D0">
            <w:pPr>
              <w:spacing w:after="0" w:line="276" w:lineRule="auto"/>
            </w:pPr>
          </w:p>
        </w:tc>
        <w:tc>
          <w:tcPr>
            <w:tcW w:w="0" w:type="auto"/>
          </w:tcPr>
          <w:p w14:paraId="18A6307F" w14:textId="77777777" w:rsidR="00B052D0" w:rsidRDefault="00B052D0"/>
          <w:p w14:paraId="3A9F3341" w14:textId="77777777" w:rsidR="00B052D0" w:rsidRDefault="00EB5A90">
            <w:pPr>
              <w:spacing w:after="0" w:line="276" w:lineRule="auto"/>
            </w:pPr>
            <w:r>
              <w:rPr>
                <w:rFonts w:ascii="Times New Roman" w:eastAsia="Times New Roman" w:hAnsi="Times New Roman" w:cs="Times New Roman"/>
                <w:sz w:val="26"/>
              </w:rPr>
              <w:t xml:space="preserve">Trực tiếp tại Công an đơn vị, địa phương có thẩm quyền. </w:t>
            </w:r>
          </w:p>
        </w:tc>
      </w:tr>
    </w:tbl>
    <w:p w14:paraId="6B31E4FD" w14:textId="77777777" w:rsidR="00B052D0" w:rsidRDefault="00EB5A90">
      <w:pPr>
        <w:spacing w:before="240" w:after="0" w:line="276" w:lineRule="auto"/>
        <w:jc w:val="both"/>
      </w:pPr>
      <w:r>
        <w:rPr>
          <w:rFonts w:ascii="Times New Roman" w:eastAsia="Times New Roman" w:hAnsi="Times New Roman" w:cs="Times New Roman"/>
          <w:b/>
          <w:sz w:val="26"/>
        </w:rPr>
        <w:t xml:space="preserve">Thành phần hồ sơ: </w:t>
      </w:r>
    </w:p>
    <w:p w14:paraId="742AB259" w14:textId="77777777" w:rsidR="00B052D0" w:rsidRDefault="00EB5A9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325"/>
        <w:gridCol w:w="2849"/>
        <w:gridCol w:w="1237"/>
      </w:tblGrid>
      <w:tr w:rsidR="00B052D0" w14:paraId="7B8F6F12" w14:textId="77777777">
        <w:tblPrEx>
          <w:tblCellMar>
            <w:top w:w="0" w:type="dxa"/>
            <w:bottom w:w="0" w:type="dxa"/>
          </w:tblCellMar>
        </w:tblPrEx>
        <w:tc>
          <w:tcPr>
            <w:tcW w:w="6000" w:type="dxa"/>
          </w:tcPr>
          <w:p w14:paraId="2508E4AA" w14:textId="77777777" w:rsidR="00B052D0" w:rsidRDefault="00B052D0"/>
          <w:p w14:paraId="613909A0" w14:textId="77777777" w:rsidR="00B052D0" w:rsidRDefault="00EB5A90">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64331DFB" w14:textId="77777777" w:rsidR="00B052D0" w:rsidRDefault="00B052D0"/>
          <w:p w14:paraId="181224BE" w14:textId="77777777" w:rsidR="00B052D0" w:rsidRDefault="00EB5A90">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0B18387C" w14:textId="77777777" w:rsidR="00B052D0" w:rsidRDefault="00B052D0"/>
          <w:p w14:paraId="3B3BAE03" w14:textId="77777777" w:rsidR="00B052D0" w:rsidRDefault="00EB5A90">
            <w:pPr>
              <w:spacing w:after="0" w:line="276" w:lineRule="auto"/>
              <w:jc w:val="center"/>
            </w:pPr>
            <w:r>
              <w:rPr>
                <w:rFonts w:ascii="Times New Roman" w:eastAsia="Times New Roman" w:hAnsi="Times New Roman" w:cs="Times New Roman"/>
                <w:b/>
                <w:sz w:val="26"/>
              </w:rPr>
              <w:lastRenderedPageBreak/>
              <w:t>Số lượng</w:t>
            </w:r>
          </w:p>
        </w:tc>
      </w:tr>
      <w:tr w:rsidR="00B052D0" w14:paraId="704F5EF4" w14:textId="77777777">
        <w:tblPrEx>
          <w:tblCellMar>
            <w:top w:w="0" w:type="dxa"/>
            <w:bottom w:w="0" w:type="dxa"/>
          </w:tblCellMar>
        </w:tblPrEx>
        <w:tc>
          <w:tcPr>
            <w:tcW w:w="0" w:type="auto"/>
          </w:tcPr>
          <w:p w14:paraId="48A4F867" w14:textId="77777777" w:rsidR="00B052D0" w:rsidRDefault="00B052D0"/>
          <w:p w14:paraId="7BDA72C9" w14:textId="77777777" w:rsidR="00B052D0" w:rsidRDefault="00EB5A90">
            <w:pPr>
              <w:spacing w:after="0" w:line="276" w:lineRule="auto"/>
            </w:pPr>
            <w:r>
              <w:rPr>
                <w:rFonts w:ascii="Times New Roman" w:eastAsia="Times New Roman" w:hAnsi="Times New Roman" w:cs="Times New Roman"/>
                <w:sz w:val="26"/>
              </w:rPr>
              <w:t>Giấy chứng nhận bị thương của Công an đơn vị, địa phương (mẫu TB1)</w:t>
            </w:r>
          </w:p>
        </w:tc>
        <w:tc>
          <w:tcPr>
            <w:tcW w:w="0" w:type="auto"/>
          </w:tcPr>
          <w:p w14:paraId="06729464" w14:textId="77777777" w:rsidR="00B052D0" w:rsidRDefault="00B052D0"/>
          <w:p w14:paraId="74B36E1B" w14:textId="77777777" w:rsidR="00B052D0" w:rsidRDefault="00EB5A90">
            <w:pPr>
              <w:spacing w:after="0" w:line="276" w:lineRule="auto"/>
            </w:pPr>
            <w:r>
              <w:rPr>
                <w:rFonts w:ascii="Times New Roman" w:eastAsia="Times New Roman" w:hAnsi="Times New Roman" w:cs="Times New Roman"/>
                <w:sz w:val="26"/>
              </w:rPr>
              <w:t>70-Mẫu TB1-Giấy chứng nhận bị thương.doc</w:t>
            </w:r>
          </w:p>
        </w:tc>
        <w:tc>
          <w:tcPr>
            <w:tcW w:w="0" w:type="auto"/>
          </w:tcPr>
          <w:p w14:paraId="22940157" w14:textId="77777777" w:rsidR="00B052D0" w:rsidRDefault="00B052D0"/>
          <w:p w14:paraId="23042014" w14:textId="77777777" w:rsidR="00B052D0" w:rsidRDefault="00EB5A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052D0" w14:paraId="6059AD58" w14:textId="77777777">
        <w:tblPrEx>
          <w:tblCellMar>
            <w:top w:w="0" w:type="dxa"/>
            <w:bottom w:w="0" w:type="dxa"/>
          </w:tblCellMar>
        </w:tblPrEx>
        <w:tc>
          <w:tcPr>
            <w:tcW w:w="0" w:type="auto"/>
          </w:tcPr>
          <w:p w14:paraId="2FFA9F9E" w14:textId="77777777" w:rsidR="00B052D0" w:rsidRDefault="00B052D0"/>
          <w:p w14:paraId="3CCA364F" w14:textId="77777777" w:rsidR="00B052D0" w:rsidRDefault="00EB5A90">
            <w:pPr>
              <w:spacing w:after="0" w:line="276" w:lineRule="auto"/>
            </w:pPr>
            <w:r>
              <w:rPr>
                <w:rFonts w:ascii="Times New Roman" w:eastAsia="Times New Roman" w:hAnsi="Times New Roman" w:cs="Times New Roman"/>
                <w:sz w:val="26"/>
              </w:rPr>
              <w:t>Giấy tờ làm căn cứ cấp giấy chứng nhận bị thương.</w:t>
            </w:r>
          </w:p>
        </w:tc>
        <w:tc>
          <w:tcPr>
            <w:tcW w:w="0" w:type="auto"/>
          </w:tcPr>
          <w:p w14:paraId="34923A3C" w14:textId="77777777" w:rsidR="00B052D0" w:rsidRDefault="00B052D0"/>
        </w:tc>
        <w:tc>
          <w:tcPr>
            <w:tcW w:w="0" w:type="auto"/>
          </w:tcPr>
          <w:p w14:paraId="68D0D8DA" w14:textId="77777777" w:rsidR="00B052D0" w:rsidRDefault="00B052D0"/>
          <w:p w14:paraId="2F1C00DB" w14:textId="77777777" w:rsidR="00B052D0" w:rsidRDefault="00EB5A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052D0" w14:paraId="1C681E25" w14:textId="77777777">
        <w:tblPrEx>
          <w:tblCellMar>
            <w:top w:w="0" w:type="dxa"/>
            <w:bottom w:w="0" w:type="dxa"/>
          </w:tblCellMar>
        </w:tblPrEx>
        <w:tc>
          <w:tcPr>
            <w:tcW w:w="0" w:type="auto"/>
          </w:tcPr>
          <w:p w14:paraId="6B5BF65D" w14:textId="77777777" w:rsidR="00B052D0" w:rsidRDefault="00B052D0"/>
          <w:p w14:paraId="42072F1E" w14:textId="77777777" w:rsidR="00B052D0" w:rsidRDefault="00EB5A90">
            <w:pPr>
              <w:spacing w:after="0" w:line="276" w:lineRule="auto"/>
            </w:pPr>
            <w:r>
              <w:rPr>
                <w:rFonts w:ascii="Times New Roman" w:eastAsia="Times New Roman" w:hAnsi="Times New Roman" w:cs="Times New Roman"/>
                <w:sz w:val="26"/>
              </w:rPr>
              <w:t>Biên bản giám định thương tật của Hội đồng Giám định y khoa có thẩm quyền (mẫu TB2).</w:t>
            </w:r>
          </w:p>
        </w:tc>
        <w:tc>
          <w:tcPr>
            <w:tcW w:w="0" w:type="auto"/>
          </w:tcPr>
          <w:p w14:paraId="28A769F1" w14:textId="77777777" w:rsidR="00B052D0" w:rsidRDefault="00B052D0"/>
          <w:p w14:paraId="39980670" w14:textId="77777777" w:rsidR="00B052D0" w:rsidRDefault="00EB5A90">
            <w:pPr>
              <w:spacing w:after="0" w:line="276" w:lineRule="auto"/>
            </w:pPr>
            <w:r>
              <w:rPr>
                <w:rFonts w:ascii="Times New Roman" w:eastAsia="Times New Roman" w:hAnsi="Times New Roman" w:cs="Times New Roman"/>
                <w:sz w:val="26"/>
              </w:rPr>
              <w:t>71-Mẫu TB2-Biên bản giám định thương tật.doc</w:t>
            </w:r>
          </w:p>
        </w:tc>
        <w:tc>
          <w:tcPr>
            <w:tcW w:w="0" w:type="auto"/>
          </w:tcPr>
          <w:p w14:paraId="183BBFE5" w14:textId="77777777" w:rsidR="00B052D0" w:rsidRDefault="00B052D0"/>
          <w:p w14:paraId="473D796D" w14:textId="77777777" w:rsidR="00B052D0" w:rsidRDefault="00EB5A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052D0" w14:paraId="5AFD6A14" w14:textId="77777777">
        <w:tblPrEx>
          <w:tblCellMar>
            <w:top w:w="0" w:type="dxa"/>
            <w:bottom w:w="0" w:type="dxa"/>
          </w:tblCellMar>
        </w:tblPrEx>
        <w:tc>
          <w:tcPr>
            <w:tcW w:w="0" w:type="auto"/>
          </w:tcPr>
          <w:p w14:paraId="61593939" w14:textId="77777777" w:rsidR="00B052D0" w:rsidRDefault="00B052D0"/>
          <w:p w14:paraId="36F519FF" w14:textId="77777777" w:rsidR="00B052D0" w:rsidRDefault="00EB5A90">
            <w:pPr>
              <w:spacing w:after="0" w:line="276" w:lineRule="auto"/>
            </w:pPr>
            <w:r>
              <w:rPr>
                <w:rFonts w:ascii="Times New Roman" w:eastAsia="Times New Roman" w:hAnsi="Times New Roman" w:cs="Times New Roman"/>
                <w:sz w:val="26"/>
              </w:rPr>
              <w:t>Văn bản nêu chi tiết về trường hợp bị thương của cán bộ, chiến sĩ và đề nghị của Công an đơn vị, địa phương</w:t>
            </w:r>
          </w:p>
        </w:tc>
        <w:tc>
          <w:tcPr>
            <w:tcW w:w="0" w:type="auto"/>
          </w:tcPr>
          <w:p w14:paraId="73F320C1" w14:textId="77777777" w:rsidR="00B052D0" w:rsidRDefault="00B052D0"/>
        </w:tc>
        <w:tc>
          <w:tcPr>
            <w:tcW w:w="0" w:type="auto"/>
          </w:tcPr>
          <w:p w14:paraId="513C7324" w14:textId="77777777" w:rsidR="00B052D0" w:rsidRDefault="00B052D0"/>
          <w:p w14:paraId="1719FCA1" w14:textId="77777777" w:rsidR="00B052D0" w:rsidRDefault="00EB5A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6DB66F1" w14:textId="77777777" w:rsidR="00B052D0" w:rsidRDefault="00EB5A9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A09180B" w14:textId="77777777" w:rsidR="00B052D0" w:rsidRDefault="00EB5A9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79EC5ECB" w14:textId="77777777" w:rsidR="00B052D0" w:rsidRDefault="00EB5A9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Cục Chính sách</w:t>
      </w:r>
    </w:p>
    <w:p w14:paraId="7BFD9B29" w14:textId="77777777" w:rsidR="00B052D0" w:rsidRDefault="00EB5A9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các đơn vị, địa phương có thẩm quyền</w:t>
      </w:r>
    </w:p>
    <w:p w14:paraId="4B367931" w14:textId="77777777" w:rsidR="00B052D0" w:rsidRDefault="00EB5A9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3D42C0A" w14:textId="77777777" w:rsidR="00B052D0" w:rsidRDefault="00EB5A9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DAA29EF" w14:textId="77777777" w:rsidR="00B052D0" w:rsidRDefault="00EB5A9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hành chính</w:t>
      </w:r>
    </w:p>
    <w:p w14:paraId="0417BFC5" w14:textId="77777777" w:rsidR="00B052D0" w:rsidRDefault="00EB5A9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365"/>
        <w:gridCol w:w="4781"/>
        <w:gridCol w:w="779"/>
        <w:gridCol w:w="1486"/>
      </w:tblGrid>
      <w:tr w:rsidR="00B052D0" w14:paraId="3EB45C9A" w14:textId="77777777">
        <w:tblPrEx>
          <w:tblCellMar>
            <w:top w:w="0" w:type="dxa"/>
            <w:bottom w:w="0" w:type="dxa"/>
          </w:tblCellMar>
        </w:tblPrEx>
        <w:tc>
          <w:tcPr>
            <w:tcW w:w="2000" w:type="dxa"/>
          </w:tcPr>
          <w:p w14:paraId="1E24AB7B" w14:textId="77777777" w:rsidR="00B052D0" w:rsidRDefault="00B052D0"/>
          <w:p w14:paraId="7FD34906" w14:textId="77777777" w:rsidR="00B052D0" w:rsidRDefault="00EB5A90">
            <w:pPr>
              <w:spacing w:after="0" w:line="276" w:lineRule="auto"/>
              <w:jc w:val="center"/>
            </w:pPr>
            <w:r>
              <w:rPr>
                <w:rFonts w:ascii="Times New Roman" w:eastAsia="Times New Roman" w:hAnsi="Times New Roman" w:cs="Times New Roman"/>
                <w:b/>
                <w:sz w:val="26"/>
              </w:rPr>
              <w:t>Số ký hiệu</w:t>
            </w:r>
          </w:p>
        </w:tc>
        <w:tc>
          <w:tcPr>
            <w:tcW w:w="3500" w:type="dxa"/>
          </w:tcPr>
          <w:p w14:paraId="67A565FC" w14:textId="77777777" w:rsidR="00B052D0" w:rsidRDefault="00B052D0"/>
          <w:p w14:paraId="4F4669A9" w14:textId="77777777" w:rsidR="00B052D0" w:rsidRDefault="00EB5A90">
            <w:pPr>
              <w:spacing w:after="0" w:line="276" w:lineRule="auto"/>
              <w:jc w:val="center"/>
            </w:pPr>
            <w:r>
              <w:rPr>
                <w:rFonts w:ascii="Times New Roman" w:eastAsia="Times New Roman" w:hAnsi="Times New Roman" w:cs="Times New Roman"/>
                <w:b/>
                <w:sz w:val="26"/>
              </w:rPr>
              <w:t>Trích yếu</w:t>
            </w:r>
          </w:p>
        </w:tc>
        <w:tc>
          <w:tcPr>
            <w:tcW w:w="1500" w:type="dxa"/>
          </w:tcPr>
          <w:p w14:paraId="5B504E90" w14:textId="77777777" w:rsidR="00B052D0" w:rsidRDefault="00B052D0"/>
          <w:p w14:paraId="32E2BFCF" w14:textId="77777777" w:rsidR="00B052D0" w:rsidRDefault="00EB5A90">
            <w:pPr>
              <w:spacing w:after="0" w:line="276" w:lineRule="auto"/>
              <w:jc w:val="center"/>
            </w:pPr>
            <w:r>
              <w:rPr>
                <w:rFonts w:ascii="Times New Roman" w:eastAsia="Times New Roman" w:hAnsi="Times New Roman" w:cs="Times New Roman"/>
                <w:b/>
                <w:sz w:val="26"/>
              </w:rPr>
              <w:t>Ngày ban hành</w:t>
            </w:r>
          </w:p>
        </w:tc>
        <w:tc>
          <w:tcPr>
            <w:tcW w:w="3000" w:type="dxa"/>
          </w:tcPr>
          <w:p w14:paraId="3FE52557" w14:textId="77777777" w:rsidR="00B052D0" w:rsidRDefault="00B052D0"/>
          <w:p w14:paraId="54D65CD6" w14:textId="77777777" w:rsidR="00B052D0" w:rsidRDefault="00EB5A90">
            <w:pPr>
              <w:spacing w:after="0" w:line="276" w:lineRule="auto"/>
              <w:jc w:val="center"/>
            </w:pPr>
            <w:r>
              <w:rPr>
                <w:rFonts w:ascii="Times New Roman" w:eastAsia="Times New Roman" w:hAnsi="Times New Roman" w:cs="Times New Roman"/>
                <w:b/>
                <w:sz w:val="26"/>
              </w:rPr>
              <w:t>Cơ quan ban hành</w:t>
            </w:r>
          </w:p>
        </w:tc>
      </w:tr>
      <w:tr w:rsidR="00B052D0" w14:paraId="701CC305" w14:textId="77777777">
        <w:tblPrEx>
          <w:tblCellMar>
            <w:top w:w="0" w:type="dxa"/>
            <w:bottom w:w="0" w:type="dxa"/>
          </w:tblCellMar>
        </w:tblPrEx>
        <w:tc>
          <w:tcPr>
            <w:tcW w:w="0" w:type="auto"/>
          </w:tcPr>
          <w:p w14:paraId="28515823" w14:textId="77777777" w:rsidR="00B052D0" w:rsidRDefault="00B052D0"/>
          <w:p w14:paraId="53AF0889" w14:textId="77777777" w:rsidR="00B052D0" w:rsidRDefault="00EB5A90">
            <w:pPr>
              <w:spacing w:after="0" w:line="276" w:lineRule="auto"/>
            </w:pPr>
            <w:r>
              <w:rPr>
                <w:rFonts w:ascii="Times New Roman" w:eastAsia="Times New Roman" w:hAnsi="Times New Roman" w:cs="Times New Roman"/>
                <w:sz w:val="26"/>
              </w:rPr>
              <w:t>26/2005/PL-UBTVQH11</w:t>
            </w:r>
          </w:p>
        </w:tc>
        <w:tc>
          <w:tcPr>
            <w:tcW w:w="0" w:type="auto"/>
          </w:tcPr>
          <w:p w14:paraId="7CE75718" w14:textId="77777777" w:rsidR="00B052D0" w:rsidRDefault="00B052D0"/>
          <w:p w14:paraId="52052010" w14:textId="77777777" w:rsidR="00B052D0" w:rsidRDefault="00EB5A90">
            <w:pPr>
              <w:spacing w:after="0" w:line="276" w:lineRule="auto"/>
            </w:pPr>
            <w:r>
              <w:rPr>
                <w:rFonts w:ascii="Times New Roman" w:eastAsia="Times New Roman" w:hAnsi="Times New Roman" w:cs="Times New Roman"/>
                <w:sz w:val="26"/>
              </w:rPr>
              <w:t>26/2005/PL-UBTVQH11 - Ưu đãi người có công với cách mạng</w:t>
            </w:r>
          </w:p>
        </w:tc>
        <w:tc>
          <w:tcPr>
            <w:tcW w:w="0" w:type="auto"/>
          </w:tcPr>
          <w:p w14:paraId="29ABF8D4" w14:textId="77777777" w:rsidR="00B052D0" w:rsidRDefault="00B052D0"/>
          <w:p w14:paraId="4575AFE3" w14:textId="77777777" w:rsidR="00B052D0" w:rsidRDefault="00EB5A90">
            <w:pPr>
              <w:spacing w:after="0" w:line="276" w:lineRule="auto"/>
            </w:pPr>
            <w:r>
              <w:rPr>
                <w:rFonts w:ascii="Times New Roman" w:eastAsia="Times New Roman" w:hAnsi="Times New Roman" w:cs="Times New Roman"/>
                <w:sz w:val="26"/>
              </w:rPr>
              <w:t>29-06-2005</w:t>
            </w:r>
          </w:p>
        </w:tc>
        <w:tc>
          <w:tcPr>
            <w:tcW w:w="0" w:type="auto"/>
          </w:tcPr>
          <w:p w14:paraId="4EE96D42" w14:textId="77777777" w:rsidR="00B052D0" w:rsidRDefault="00B052D0"/>
          <w:p w14:paraId="6C1155FD" w14:textId="77777777" w:rsidR="00B052D0" w:rsidRDefault="00EB5A90">
            <w:pPr>
              <w:spacing w:after="0" w:line="276" w:lineRule="auto"/>
            </w:pPr>
            <w:r>
              <w:rPr>
                <w:rFonts w:ascii="Times New Roman" w:eastAsia="Times New Roman" w:hAnsi="Times New Roman" w:cs="Times New Roman"/>
                <w:sz w:val="26"/>
              </w:rPr>
              <w:t>Ủy ban thường vụ quốc hội</w:t>
            </w:r>
          </w:p>
        </w:tc>
      </w:tr>
      <w:tr w:rsidR="00B052D0" w14:paraId="4C780936" w14:textId="77777777">
        <w:tblPrEx>
          <w:tblCellMar>
            <w:top w:w="0" w:type="dxa"/>
            <w:bottom w:w="0" w:type="dxa"/>
          </w:tblCellMar>
        </w:tblPrEx>
        <w:tc>
          <w:tcPr>
            <w:tcW w:w="0" w:type="auto"/>
          </w:tcPr>
          <w:p w14:paraId="1A727740" w14:textId="77777777" w:rsidR="00B052D0" w:rsidRDefault="00B052D0"/>
          <w:p w14:paraId="3455A366" w14:textId="77777777" w:rsidR="00B052D0" w:rsidRDefault="00EB5A90">
            <w:pPr>
              <w:spacing w:after="0" w:line="276" w:lineRule="auto"/>
            </w:pPr>
            <w:r>
              <w:rPr>
                <w:rFonts w:ascii="Times New Roman" w:eastAsia="Times New Roman" w:hAnsi="Times New Roman" w:cs="Times New Roman"/>
                <w:sz w:val="26"/>
              </w:rPr>
              <w:t>04/2012/UBTVQH13</w:t>
            </w:r>
          </w:p>
        </w:tc>
        <w:tc>
          <w:tcPr>
            <w:tcW w:w="0" w:type="auto"/>
          </w:tcPr>
          <w:p w14:paraId="546A4F07" w14:textId="77777777" w:rsidR="00B052D0" w:rsidRDefault="00B052D0"/>
          <w:p w14:paraId="0D66AA9E" w14:textId="77777777" w:rsidR="00B052D0" w:rsidRDefault="00EB5A90">
            <w:pPr>
              <w:spacing w:after="0" w:line="276" w:lineRule="auto"/>
            </w:pPr>
            <w:r>
              <w:rPr>
                <w:rFonts w:ascii="Times New Roman" w:eastAsia="Times New Roman" w:hAnsi="Times New Roman" w:cs="Times New Roman"/>
                <w:sz w:val="26"/>
              </w:rPr>
              <w:t xml:space="preserve">04/2012/UBTVQH13 - Sửa đổi, bổ sung một </w:t>
            </w:r>
            <w:r>
              <w:rPr>
                <w:rFonts w:ascii="Times New Roman" w:eastAsia="Times New Roman" w:hAnsi="Times New Roman" w:cs="Times New Roman"/>
                <w:sz w:val="26"/>
              </w:rPr>
              <w:lastRenderedPageBreak/>
              <w:t>số điều của Pháp lệnh ưu đãi người có công với cách mạng</w:t>
            </w:r>
          </w:p>
        </w:tc>
        <w:tc>
          <w:tcPr>
            <w:tcW w:w="0" w:type="auto"/>
          </w:tcPr>
          <w:p w14:paraId="36AC3888" w14:textId="77777777" w:rsidR="00B052D0" w:rsidRDefault="00B052D0"/>
          <w:p w14:paraId="080177AD" w14:textId="77777777" w:rsidR="00B052D0" w:rsidRDefault="00EB5A90">
            <w:pPr>
              <w:spacing w:after="0" w:line="276" w:lineRule="auto"/>
            </w:pPr>
            <w:r>
              <w:rPr>
                <w:rFonts w:ascii="Times New Roman" w:eastAsia="Times New Roman" w:hAnsi="Times New Roman" w:cs="Times New Roman"/>
                <w:sz w:val="26"/>
              </w:rPr>
              <w:t>16-07-</w:t>
            </w:r>
            <w:r>
              <w:rPr>
                <w:rFonts w:ascii="Times New Roman" w:eastAsia="Times New Roman" w:hAnsi="Times New Roman" w:cs="Times New Roman"/>
                <w:sz w:val="26"/>
              </w:rPr>
              <w:lastRenderedPageBreak/>
              <w:t>2012</w:t>
            </w:r>
          </w:p>
        </w:tc>
        <w:tc>
          <w:tcPr>
            <w:tcW w:w="0" w:type="auto"/>
          </w:tcPr>
          <w:p w14:paraId="3B58D927" w14:textId="77777777" w:rsidR="00B052D0" w:rsidRDefault="00B052D0"/>
          <w:p w14:paraId="5A8F7493" w14:textId="77777777" w:rsidR="00B052D0" w:rsidRDefault="00EB5A90">
            <w:pPr>
              <w:spacing w:after="0" w:line="276" w:lineRule="auto"/>
            </w:pPr>
            <w:r>
              <w:rPr>
                <w:rFonts w:ascii="Times New Roman" w:eastAsia="Times New Roman" w:hAnsi="Times New Roman" w:cs="Times New Roman"/>
                <w:sz w:val="26"/>
              </w:rPr>
              <w:t xml:space="preserve">Ủy ban </w:t>
            </w:r>
            <w:r>
              <w:rPr>
                <w:rFonts w:ascii="Times New Roman" w:eastAsia="Times New Roman" w:hAnsi="Times New Roman" w:cs="Times New Roman"/>
                <w:sz w:val="26"/>
              </w:rPr>
              <w:lastRenderedPageBreak/>
              <w:t>thường vụ quốc hội</w:t>
            </w:r>
          </w:p>
        </w:tc>
      </w:tr>
      <w:tr w:rsidR="00B052D0" w14:paraId="6B833B13" w14:textId="77777777">
        <w:tblPrEx>
          <w:tblCellMar>
            <w:top w:w="0" w:type="dxa"/>
            <w:bottom w:w="0" w:type="dxa"/>
          </w:tblCellMar>
        </w:tblPrEx>
        <w:tc>
          <w:tcPr>
            <w:tcW w:w="0" w:type="auto"/>
          </w:tcPr>
          <w:p w14:paraId="34064658" w14:textId="77777777" w:rsidR="00B052D0" w:rsidRDefault="00B052D0"/>
          <w:p w14:paraId="6FC55CC2" w14:textId="77777777" w:rsidR="00B052D0" w:rsidRDefault="00EB5A90">
            <w:pPr>
              <w:spacing w:after="0" w:line="276" w:lineRule="auto"/>
            </w:pPr>
            <w:r>
              <w:rPr>
                <w:rFonts w:ascii="Times New Roman" w:eastAsia="Times New Roman" w:hAnsi="Times New Roman" w:cs="Times New Roman"/>
                <w:sz w:val="26"/>
              </w:rPr>
              <w:t>31/2013/NĐ-CP</w:t>
            </w:r>
          </w:p>
        </w:tc>
        <w:tc>
          <w:tcPr>
            <w:tcW w:w="0" w:type="auto"/>
          </w:tcPr>
          <w:p w14:paraId="01846090" w14:textId="77777777" w:rsidR="00B052D0" w:rsidRDefault="00B052D0"/>
          <w:p w14:paraId="4E791EF2" w14:textId="77777777" w:rsidR="00B052D0" w:rsidRDefault="00EB5A90">
            <w:pPr>
              <w:spacing w:after="0" w:line="276" w:lineRule="auto"/>
            </w:pPr>
            <w:r>
              <w:rPr>
                <w:rFonts w:ascii="Times New Roman" w:eastAsia="Times New Roman" w:hAnsi="Times New Roman" w:cs="Times New Roman"/>
                <w:sz w:val="26"/>
              </w:rPr>
              <w:t>31/2013/NĐ-CP - Hướng dẫn Pháp lệnh ưu đãi người có công với cách mạng</w:t>
            </w:r>
          </w:p>
        </w:tc>
        <w:tc>
          <w:tcPr>
            <w:tcW w:w="0" w:type="auto"/>
          </w:tcPr>
          <w:p w14:paraId="17A51152" w14:textId="77777777" w:rsidR="00B052D0" w:rsidRDefault="00B052D0"/>
          <w:p w14:paraId="329628D8" w14:textId="77777777" w:rsidR="00B052D0" w:rsidRDefault="00EB5A90">
            <w:pPr>
              <w:spacing w:after="0" w:line="276" w:lineRule="auto"/>
            </w:pPr>
            <w:r>
              <w:rPr>
                <w:rFonts w:ascii="Times New Roman" w:eastAsia="Times New Roman" w:hAnsi="Times New Roman" w:cs="Times New Roman"/>
                <w:sz w:val="26"/>
              </w:rPr>
              <w:t>09-04-2013</w:t>
            </w:r>
          </w:p>
        </w:tc>
        <w:tc>
          <w:tcPr>
            <w:tcW w:w="0" w:type="auto"/>
          </w:tcPr>
          <w:p w14:paraId="45A9A6D5" w14:textId="77777777" w:rsidR="00B052D0" w:rsidRDefault="00B052D0"/>
          <w:p w14:paraId="18721458" w14:textId="77777777" w:rsidR="00B052D0" w:rsidRDefault="00EB5A90">
            <w:pPr>
              <w:spacing w:after="0" w:line="276" w:lineRule="auto"/>
            </w:pPr>
            <w:r>
              <w:rPr>
                <w:rFonts w:ascii="Times New Roman" w:eastAsia="Times New Roman" w:hAnsi="Times New Roman" w:cs="Times New Roman"/>
                <w:sz w:val="26"/>
              </w:rPr>
              <w:t>Chính phủ</w:t>
            </w:r>
          </w:p>
        </w:tc>
      </w:tr>
      <w:tr w:rsidR="00B052D0" w14:paraId="68ED8BF8" w14:textId="77777777">
        <w:tblPrEx>
          <w:tblCellMar>
            <w:top w:w="0" w:type="dxa"/>
            <w:bottom w:w="0" w:type="dxa"/>
          </w:tblCellMar>
        </w:tblPrEx>
        <w:tc>
          <w:tcPr>
            <w:tcW w:w="0" w:type="auto"/>
          </w:tcPr>
          <w:p w14:paraId="247E3034" w14:textId="77777777" w:rsidR="00B052D0" w:rsidRDefault="00B052D0"/>
          <w:p w14:paraId="180C0EBD" w14:textId="77777777" w:rsidR="00B052D0" w:rsidRDefault="00EB5A90">
            <w:pPr>
              <w:spacing w:after="0" w:line="276" w:lineRule="auto"/>
            </w:pPr>
            <w:r>
              <w:rPr>
                <w:rFonts w:ascii="Times New Roman" w:eastAsia="Times New Roman" w:hAnsi="Times New Roman" w:cs="Times New Roman"/>
                <w:sz w:val="26"/>
              </w:rPr>
              <w:t xml:space="preserve">05/2013/TT-BLĐTBXH </w:t>
            </w:r>
          </w:p>
        </w:tc>
        <w:tc>
          <w:tcPr>
            <w:tcW w:w="0" w:type="auto"/>
          </w:tcPr>
          <w:p w14:paraId="219E25F4" w14:textId="77777777" w:rsidR="00B052D0" w:rsidRDefault="00B052D0"/>
          <w:p w14:paraId="4B22CB72" w14:textId="77777777" w:rsidR="00B052D0" w:rsidRDefault="00EB5A90">
            <w:pPr>
              <w:spacing w:after="0" w:line="276" w:lineRule="auto"/>
            </w:pPr>
            <w:r>
              <w:rPr>
                <w:rFonts w:ascii="Times New Roman" w:eastAsia="Times New Roman" w:hAnsi="Times New Roman" w:cs="Times New Roman"/>
                <w:sz w:val="26"/>
              </w:rPr>
              <w:t>05/2013/TT-BLĐTBXH - Hướng dẫn về thủ tục lập hồ sơ, quản lý hồ sơ, thực hiện chế độ ưu đãi người có công với cách mạng và thân nhân</w:t>
            </w:r>
          </w:p>
        </w:tc>
        <w:tc>
          <w:tcPr>
            <w:tcW w:w="0" w:type="auto"/>
          </w:tcPr>
          <w:p w14:paraId="10E3AB09" w14:textId="77777777" w:rsidR="00B052D0" w:rsidRDefault="00B052D0"/>
          <w:p w14:paraId="09252ADA" w14:textId="77777777" w:rsidR="00B052D0" w:rsidRDefault="00EB5A90">
            <w:pPr>
              <w:spacing w:after="0" w:line="276" w:lineRule="auto"/>
            </w:pPr>
            <w:r>
              <w:rPr>
                <w:rFonts w:ascii="Times New Roman" w:eastAsia="Times New Roman" w:hAnsi="Times New Roman" w:cs="Times New Roman"/>
                <w:sz w:val="26"/>
              </w:rPr>
              <w:t>15-05-2013</w:t>
            </w:r>
          </w:p>
        </w:tc>
        <w:tc>
          <w:tcPr>
            <w:tcW w:w="0" w:type="auto"/>
          </w:tcPr>
          <w:p w14:paraId="71E9919C" w14:textId="77777777" w:rsidR="00B052D0" w:rsidRDefault="00B052D0"/>
          <w:p w14:paraId="2883F227" w14:textId="77777777" w:rsidR="00B052D0" w:rsidRDefault="00EB5A90">
            <w:pPr>
              <w:spacing w:after="0" w:line="276" w:lineRule="auto"/>
            </w:pPr>
            <w:r>
              <w:rPr>
                <w:rFonts w:ascii="Times New Roman" w:eastAsia="Times New Roman" w:hAnsi="Times New Roman" w:cs="Times New Roman"/>
                <w:sz w:val="26"/>
              </w:rPr>
              <w:t>Bộ Lao động - Thương binh và Xã hội</w:t>
            </w:r>
          </w:p>
        </w:tc>
      </w:tr>
    </w:tbl>
    <w:p w14:paraId="7C1FA612" w14:textId="77777777" w:rsidR="00B052D0" w:rsidRDefault="00EB5A9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áp dụng đối với các trường hợp quy định tại Điều 11 và Điều 12 Thông tư số 61/2013/TT-BCA, ngày 20/11/2013 của Bộ Công an quy định chi tiết về thực hiện chế độ ưu đãi người có công với cách mạng trong Công an nhân dân.</w:t>
      </w:r>
    </w:p>
    <w:p w14:paraId="6532FFD7" w14:textId="77777777" w:rsidR="00B052D0" w:rsidRDefault="00EB5A9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Xét hưởng trợ cấp đối với thương binh, người được hưởng chính sách như thương binh tại Công an cấp tỉnh</w:t>
      </w:r>
    </w:p>
    <w:p w14:paraId="708DCC52" w14:textId="77777777" w:rsidR="00B052D0" w:rsidRDefault="00EB5A9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https://thutuc.dichvucong.gov.vn/p/home/dvc-tthc-thu-tuc-hanh-chinh-chi-tiet.html?ma_thu_tuc=5845</w:t>
      </w:r>
    </w:p>
    <w:sectPr w:rsidR="00B052D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52D0"/>
    <w:rsid w:val="00B052D0"/>
    <w:rsid w:val="00BC21D3"/>
    <w:rsid w:val="00EB5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B554"/>
  <w15:docId w15:val="{2479B3DF-4E32-4957-AE44-3154E192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3134</Characters>
  <Application>Microsoft Office Word</Application>
  <DocSecurity>0</DocSecurity>
  <Lines>26</Lines>
  <Paragraphs>7</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2025-11-24T08:38:00Z</dcterms:created>
  <dcterms:modified xsi:type="dcterms:W3CDTF">2025-11-24T08:38:00Z</dcterms:modified>
</cp:coreProperties>
</file>