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3391" w:rsidRDefault="006F0651">
      <w:pPr>
        <w:spacing w:after="300" w:line="276" w:lineRule="auto"/>
        <w:jc w:val="center"/>
      </w:pPr>
      <w:r>
        <w:rPr>
          <w:rFonts w:ascii="Times New Roman" w:eastAsia="Times New Roman" w:hAnsi="Times New Roman" w:cs="Times New Roman"/>
          <w:b/>
          <w:sz w:val="26"/>
        </w:rPr>
        <w:t>Chi tiết thủ tục hành chính</w:t>
      </w:r>
    </w:p>
    <w:p w:rsidR="00C13391" w:rsidRDefault="006F065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1.008816</w:t>
      </w:r>
    </w:p>
    <w:p w:rsidR="00C13391" w:rsidRDefault="006F065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1545/QĐ-BTTTT</w:t>
      </w:r>
    </w:p>
    <w:p w:rsidR="00C13391" w:rsidRDefault="006F065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Giấy chứng nhận tên định danh</w:t>
      </w:r>
    </w:p>
    <w:p w:rsidR="00C13391" w:rsidRDefault="006F065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C13391" w:rsidRDefault="006F065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13391" w:rsidRDefault="006F065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bức xạ và hạt nhân</w:t>
      </w:r>
    </w:p>
    <w:p w:rsidR="00C13391" w:rsidRDefault="006F0651">
      <w:pPr>
        <w:spacing w:after="0" w:line="276" w:lineRule="auto"/>
        <w:jc w:val="both"/>
      </w:pPr>
      <w:r>
        <w:rPr>
          <w:rFonts w:ascii="Times New Roman" w:eastAsia="Times New Roman" w:hAnsi="Times New Roman" w:cs="Times New Roman"/>
          <w:b/>
          <w:sz w:val="26"/>
        </w:rPr>
        <w:t xml:space="preserve">Trình tự thực hiện: </w:t>
      </w:r>
    </w:p>
    <w:p w:rsidR="00C13391" w:rsidRDefault="00C13391">
      <w:pPr>
        <w:shd w:val="clear" w:color="auto" w:fill="F2F6F9"/>
        <w:spacing w:before="120" w:after="0" w:line="276" w:lineRule="auto"/>
        <w:jc w:val="both"/>
      </w:pPr>
    </w:p>
    <w:p w:rsidR="00C13391" w:rsidRDefault="006F0651">
      <w:pPr>
        <w:spacing w:after="0" w:line="276" w:lineRule="auto"/>
        <w:jc w:val="both"/>
      </w:pPr>
      <w:r>
        <w:rPr>
          <w:rFonts w:ascii="Times New Roman" w:eastAsia="Times New Roman" w:hAnsi="Times New Roman" w:cs="Times New Roman"/>
          <w:sz w:val="26"/>
        </w:rPr>
        <w:t>- Trước thời điểm hết hạn ít nhất 15 ngày, tổ chức, cá nhân có trách nhiệm gửi Bản khai tên định danh với các thông tin cập nhật theo Mẫu số 01 Phụ lục Nghị định 91/2020/NĐ-CP và các tài liệu có liên quan đến Bộ Thông tin và Truyền thông (Cục An toàn thông tin). - Sau khi hồ sơ được tiếp nhận, trong thời hạn một (01) ngày làm việc Bộ Thông tin và Truyền thông (Cục An toàn thông tin) gia hạn Giấy chứng nhận tên định danh theo quy định tại Điều 26 Nghị định này với thời hạn thêm là  03 năm.</w:t>
      </w:r>
    </w:p>
    <w:p w:rsidR="00C13391" w:rsidRDefault="006F065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51"/>
        <w:gridCol w:w="1492"/>
        <w:gridCol w:w="3471"/>
        <w:gridCol w:w="2997"/>
      </w:tblGrid>
      <w:tr w:rsidR="00C13391">
        <w:tblPrEx>
          <w:tblCellMar>
            <w:top w:w="0" w:type="dxa"/>
            <w:bottom w:w="0" w:type="dxa"/>
          </w:tblCellMar>
        </w:tblPrEx>
        <w:tc>
          <w:tcPr>
            <w:tcW w:w="1500" w:type="dxa"/>
          </w:tcPr>
          <w:p w:rsidR="00C13391" w:rsidRDefault="00C13391"/>
          <w:p w:rsidR="00C13391" w:rsidRDefault="006F0651">
            <w:pPr>
              <w:spacing w:after="0" w:line="276" w:lineRule="auto"/>
              <w:jc w:val="center"/>
            </w:pPr>
            <w:r>
              <w:rPr>
                <w:rFonts w:ascii="Times New Roman" w:eastAsia="Times New Roman" w:hAnsi="Times New Roman" w:cs="Times New Roman"/>
                <w:b/>
                <w:sz w:val="26"/>
              </w:rPr>
              <w:t>Hình thức nộp</w:t>
            </w:r>
          </w:p>
        </w:tc>
        <w:tc>
          <w:tcPr>
            <w:tcW w:w="2000" w:type="dxa"/>
          </w:tcPr>
          <w:p w:rsidR="00C13391" w:rsidRDefault="00C13391"/>
          <w:p w:rsidR="00C13391" w:rsidRDefault="006F065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13391" w:rsidRDefault="00C13391"/>
          <w:p w:rsidR="00C13391" w:rsidRDefault="006F0651">
            <w:pPr>
              <w:spacing w:after="0" w:line="276" w:lineRule="auto"/>
              <w:jc w:val="center"/>
            </w:pPr>
            <w:r>
              <w:rPr>
                <w:rFonts w:ascii="Times New Roman" w:eastAsia="Times New Roman" w:hAnsi="Times New Roman" w:cs="Times New Roman"/>
                <w:b/>
                <w:sz w:val="26"/>
              </w:rPr>
              <w:t>Phí, lệ phí</w:t>
            </w:r>
          </w:p>
        </w:tc>
        <w:tc>
          <w:tcPr>
            <w:tcW w:w="3000" w:type="dxa"/>
          </w:tcPr>
          <w:p w:rsidR="00C13391" w:rsidRDefault="00C13391"/>
          <w:p w:rsidR="00C13391" w:rsidRDefault="006F0651">
            <w:pPr>
              <w:spacing w:after="0" w:line="276" w:lineRule="auto"/>
              <w:jc w:val="center"/>
            </w:pPr>
            <w:r>
              <w:rPr>
                <w:rFonts w:ascii="Times New Roman" w:eastAsia="Times New Roman" w:hAnsi="Times New Roman" w:cs="Times New Roman"/>
                <w:b/>
                <w:sz w:val="26"/>
              </w:rPr>
              <w:t>Mô tả</w:t>
            </w:r>
          </w:p>
        </w:tc>
      </w:tr>
      <w:tr w:rsidR="00C13391">
        <w:tblPrEx>
          <w:tblCellMar>
            <w:top w:w="0" w:type="dxa"/>
            <w:bottom w:w="0" w:type="dxa"/>
          </w:tblCellMar>
        </w:tblPrEx>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Trực tiếp</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01 Ngày làm việc</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Lệ phí :  Đồng (Theo quy định của Bộ Tài chính)</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01 ngày kề từ khi nộp Hồ sơ theo quy định</w:t>
            </w:r>
          </w:p>
        </w:tc>
      </w:tr>
      <w:tr w:rsidR="00C13391">
        <w:tblPrEx>
          <w:tblCellMar>
            <w:top w:w="0" w:type="dxa"/>
            <w:bottom w:w="0" w:type="dxa"/>
          </w:tblCellMar>
        </w:tblPrEx>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Trực tuyến</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01 Ngày làm việc</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Phí :  Đồng (Theo quy định của Bộ Tài chính)</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01 ngày kề từ khi nộp Hồ sơ theo quy định</w:t>
            </w:r>
          </w:p>
        </w:tc>
      </w:tr>
      <w:tr w:rsidR="00C13391">
        <w:tblPrEx>
          <w:tblCellMar>
            <w:top w:w="0" w:type="dxa"/>
            <w:bottom w:w="0" w:type="dxa"/>
          </w:tblCellMar>
        </w:tblPrEx>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Dịch vụ bưu chính</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01 Ngày làm việc</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(Theo quy định của Bộ Tài chính)</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01 ngày kề từ khi nộp Hồ sơ theo quy định</w:t>
            </w:r>
          </w:p>
        </w:tc>
      </w:tr>
    </w:tbl>
    <w:p w:rsidR="00C13391" w:rsidRDefault="006F0651">
      <w:pPr>
        <w:spacing w:before="240" w:after="0" w:line="276" w:lineRule="auto"/>
        <w:jc w:val="both"/>
      </w:pPr>
      <w:r>
        <w:rPr>
          <w:rFonts w:ascii="Times New Roman" w:eastAsia="Times New Roman" w:hAnsi="Times New Roman" w:cs="Times New Roman"/>
          <w:b/>
          <w:sz w:val="26"/>
        </w:rPr>
        <w:t xml:space="preserve">Thành phần hồ sơ: </w:t>
      </w:r>
    </w:p>
    <w:p w:rsidR="00C13391" w:rsidRDefault="006F0651">
      <w:pPr>
        <w:shd w:val="clear" w:color="auto" w:fill="F2F6F9"/>
        <w:spacing w:before="120" w:after="0" w:line="276" w:lineRule="auto"/>
        <w:jc w:val="both"/>
      </w:pPr>
      <w:r>
        <w:rPr>
          <w:rFonts w:ascii="Times New Roman" w:eastAsia="Times New Roman" w:hAnsi="Times New Roman" w:cs="Times New Roman"/>
          <w:b/>
          <w:sz w:val="26"/>
        </w:rPr>
        <w:t>Hồ sơ gian hạn Giấy chứng nhận tên định danh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4563"/>
        <w:gridCol w:w="3197"/>
        <w:gridCol w:w="1651"/>
      </w:tblGrid>
      <w:tr w:rsidR="00C13391">
        <w:tblPrEx>
          <w:tblCellMar>
            <w:top w:w="0" w:type="dxa"/>
            <w:bottom w:w="0" w:type="dxa"/>
          </w:tblCellMar>
        </w:tblPrEx>
        <w:tc>
          <w:tcPr>
            <w:tcW w:w="6000" w:type="dxa"/>
          </w:tcPr>
          <w:p w:rsidR="00C13391" w:rsidRDefault="00C13391"/>
          <w:p w:rsidR="00C13391" w:rsidRDefault="006F0651">
            <w:pPr>
              <w:spacing w:after="0" w:line="276" w:lineRule="auto"/>
              <w:jc w:val="center"/>
            </w:pPr>
            <w:r>
              <w:rPr>
                <w:rFonts w:ascii="Times New Roman" w:eastAsia="Times New Roman" w:hAnsi="Times New Roman" w:cs="Times New Roman"/>
                <w:b/>
                <w:sz w:val="26"/>
              </w:rPr>
              <w:t>Tên giấy tờ</w:t>
            </w:r>
          </w:p>
        </w:tc>
        <w:tc>
          <w:tcPr>
            <w:tcW w:w="2000" w:type="dxa"/>
          </w:tcPr>
          <w:p w:rsidR="00C13391" w:rsidRDefault="00C13391"/>
          <w:p w:rsidR="00C13391" w:rsidRDefault="006F0651">
            <w:pPr>
              <w:spacing w:after="0" w:line="276" w:lineRule="auto"/>
              <w:jc w:val="center"/>
            </w:pPr>
            <w:r>
              <w:rPr>
                <w:rFonts w:ascii="Times New Roman" w:eastAsia="Times New Roman" w:hAnsi="Times New Roman" w:cs="Times New Roman"/>
                <w:b/>
                <w:sz w:val="26"/>
              </w:rPr>
              <w:t>Mẫu đơn, tờ khai</w:t>
            </w:r>
          </w:p>
        </w:tc>
        <w:tc>
          <w:tcPr>
            <w:tcW w:w="2000" w:type="dxa"/>
          </w:tcPr>
          <w:p w:rsidR="00C13391" w:rsidRDefault="00C13391"/>
          <w:p w:rsidR="00C13391" w:rsidRDefault="006F0651">
            <w:pPr>
              <w:spacing w:after="0" w:line="276" w:lineRule="auto"/>
              <w:jc w:val="center"/>
            </w:pPr>
            <w:r>
              <w:rPr>
                <w:rFonts w:ascii="Times New Roman" w:eastAsia="Times New Roman" w:hAnsi="Times New Roman" w:cs="Times New Roman"/>
                <w:b/>
                <w:sz w:val="26"/>
              </w:rPr>
              <w:t>Số lượng</w:t>
            </w:r>
          </w:p>
        </w:tc>
      </w:tr>
      <w:tr w:rsidR="00C13391">
        <w:tblPrEx>
          <w:tblCellMar>
            <w:top w:w="0" w:type="dxa"/>
            <w:bottom w:w="0" w:type="dxa"/>
          </w:tblCellMar>
        </w:tblPrEx>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lastRenderedPageBreak/>
              <w:t>Bản khai Gia hạn tên định danh</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lastRenderedPageBreak/>
              <w:t>Bản khai đăng ký tên định danh.docx</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 xml:space="preserve">Bản sao: </w:t>
            </w:r>
          </w:p>
        </w:tc>
      </w:tr>
      <w:tr w:rsidR="00C13391">
        <w:tblPrEx>
          <w:tblCellMar>
            <w:top w:w="0" w:type="dxa"/>
            <w:bottom w:w="0" w:type="dxa"/>
          </w:tblCellMar>
        </w:tblPrEx>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Các giấy tờ khác có liên quan</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Giấy ủy quyền.docx</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 xml:space="preserve">Bản chính: </w:t>
            </w:r>
            <w:r>
              <w:rPr>
                <w:rFonts w:ascii="Times New Roman" w:eastAsia="Times New Roman" w:hAnsi="Times New Roman" w:cs="Times New Roman"/>
                <w:sz w:val="26"/>
              </w:rPr>
              <w:br/>
              <w:t>Bản sao: 1</w:t>
            </w:r>
          </w:p>
        </w:tc>
      </w:tr>
    </w:tbl>
    <w:p w:rsidR="00C13391" w:rsidRDefault="006F065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 Hợp tác xã</w:t>
      </w:r>
    </w:p>
    <w:p w:rsidR="00C13391" w:rsidRDefault="006F065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toàn thông tin</w:t>
      </w:r>
    </w:p>
    <w:p w:rsidR="00C13391" w:rsidRDefault="006F065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Khoa học và Công nghệ ( Bộ TTTT cũ)</w:t>
      </w:r>
    </w:p>
    <w:p w:rsidR="00C13391" w:rsidRDefault="006F065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An toàn thông tin, Tầng 8, Tòa nhà Cục Tần số Vô tuyến điện, 115 Trần Duy Hưng, Trung Hòa, Cầu giấy, Hà Nội</w:t>
      </w:r>
    </w:p>
    <w:p w:rsidR="00C13391" w:rsidRDefault="006F065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13391" w:rsidRDefault="006F065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13391" w:rsidRDefault="006F065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tên định danh</w:t>
      </w:r>
    </w:p>
    <w:p w:rsidR="00C13391" w:rsidRDefault="006F065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41"/>
        <w:gridCol w:w="3295"/>
        <w:gridCol w:w="1412"/>
        <w:gridCol w:w="2763"/>
      </w:tblGrid>
      <w:tr w:rsidR="00C13391">
        <w:tblPrEx>
          <w:tblCellMar>
            <w:top w:w="0" w:type="dxa"/>
            <w:bottom w:w="0" w:type="dxa"/>
          </w:tblCellMar>
        </w:tblPrEx>
        <w:tc>
          <w:tcPr>
            <w:tcW w:w="2000" w:type="dxa"/>
          </w:tcPr>
          <w:p w:rsidR="00C13391" w:rsidRDefault="00C13391"/>
          <w:p w:rsidR="00C13391" w:rsidRDefault="006F0651">
            <w:pPr>
              <w:spacing w:after="0" w:line="276" w:lineRule="auto"/>
              <w:jc w:val="center"/>
            </w:pPr>
            <w:r>
              <w:rPr>
                <w:rFonts w:ascii="Times New Roman" w:eastAsia="Times New Roman" w:hAnsi="Times New Roman" w:cs="Times New Roman"/>
                <w:b/>
                <w:sz w:val="26"/>
              </w:rPr>
              <w:t>Số ký hiệu</w:t>
            </w:r>
          </w:p>
        </w:tc>
        <w:tc>
          <w:tcPr>
            <w:tcW w:w="3500" w:type="dxa"/>
          </w:tcPr>
          <w:p w:rsidR="00C13391" w:rsidRDefault="00C13391"/>
          <w:p w:rsidR="00C13391" w:rsidRDefault="006F0651">
            <w:pPr>
              <w:spacing w:after="0" w:line="276" w:lineRule="auto"/>
              <w:jc w:val="center"/>
            </w:pPr>
            <w:r>
              <w:rPr>
                <w:rFonts w:ascii="Times New Roman" w:eastAsia="Times New Roman" w:hAnsi="Times New Roman" w:cs="Times New Roman"/>
                <w:b/>
                <w:sz w:val="26"/>
              </w:rPr>
              <w:t>Trích yếu</w:t>
            </w:r>
          </w:p>
        </w:tc>
        <w:tc>
          <w:tcPr>
            <w:tcW w:w="1500" w:type="dxa"/>
          </w:tcPr>
          <w:p w:rsidR="00C13391" w:rsidRDefault="00C13391"/>
          <w:p w:rsidR="00C13391" w:rsidRDefault="006F0651">
            <w:pPr>
              <w:spacing w:after="0" w:line="276" w:lineRule="auto"/>
              <w:jc w:val="center"/>
            </w:pPr>
            <w:r>
              <w:rPr>
                <w:rFonts w:ascii="Times New Roman" w:eastAsia="Times New Roman" w:hAnsi="Times New Roman" w:cs="Times New Roman"/>
                <w:b/>
                <w:sz w:val="26"/>
              </w:rPr>
              <w:t>Ngày ban hành</w:t>
            </w:r>
          </w:p>
        </w:tc>
        <w:tc>
          <w:tcPr>
            <w:tcW w:w="3000" w:type="dxa"/>
          </w:tcPr>
          <w:p w:rsidR="00C13391" w:rsidRDefault="00C13391"/>
          <w:p w:rsidR="00C13391" w:rsidRDefault="006F0651">
            <w:pPr>
              <w:spacing w:after="0" w:line="276" w:lineRule="auto"/>
              <w:jc w:val="center"/>
            </w:pPr>
            <w:r>
              <w:rPr>
                <w:rFonts w:ascii="Times New Roman" w:eastAsia="Times New Roman" w:hAnsi="Times New Roman" w:cs="Times New Roman"/>
                <w:b/>
                <w:sz w:val="26"/>
              </w:rPr>
              <w:t>Cơ quan ban hành</w:t>
            </w:r>
          </w:p>
        </w:tc>
      </w:tr>
      <w:tr w:rsidR="00C13391">
        <w:tblPrEx>
          <w:tblCellMar>
            <w:top w:w="0" w:type="dxa"/>
            <w:bottom w:w="0" w:type="dxa"/>
          </w:tblCellMar>
        </w:tblPrEx>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91/2020/NĐ-CP</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Nghị định 91/2020/NĐ-CP</w:t>
            </w:r>
          </w:p>
        </w:tc>
        <w:tc>
          <w:tcPr>
            <w:tcW w:w="0" w:type="auto"/>
          </w:tcPr>
          <w:p w:rsidR="00C13391" w:rsidRDefault="00C13391"/>
          <w:p w:rsidR="00C13391" w:rsidRDefault="006F0651">
            <w:pPr>
              <w:spacing w:after="0" w:line="276" w:lineRule="auto"/>
            </w:pPr>
            <w:r>
              <w:rPr>
                <w:rFonts w:ascii="Times New Roman" w:eastAsia="Times New Roman" w:hAnsi="Times New Roman" w:cs="Times New Roman"/>
                <w:sz w:val="26"/>
              </w:rPr>
              <w:t>14-08-2020</w:t>
            </w:r>
          </w:p>
        </w:tc>
        <w:tc>
          <w:tcPr>
            <w:tcW w:w="0" w:type="auto"/>
          </w:tcPr>
          <w:p w:rsidR="00C13391" w:rsidRDefault="00C13391"/>
        </w:tc>
      </w:tr>
    </w:tbl>
    <w:p w:rsidR="00C13391" w:rsidRDefault="006F065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rsidR="00C13391" w:rsidRDefault="006F065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13391" w:rsidRDefault="006F065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https://thutuc.dichvucong.gov.vn/p/home/dvc-tthc-thu-tuc-hanh-chinh-chi-tiet.html?ma_thu_tuc=237345</w:t>
      </w:r>
    </w:p>
    <w:sectPr w:rsidR="00C1339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13391"/>
    <w:rsid w:val="006F0651"/>
    <w:rsid w:val="00B11C48"/>
    <w:rsid w:val="00C13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E7DDA4-F234-465E-9A4E-DFEA434D6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324</Words>
  <Characters>1853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2025-11-24T08:42:00Z</dcterms:created>
  <dcterms:modified xsi:type="dcterms:W3CDTF">2025-11-24T08:42:00Z</dcterms:modified>
</cp:coreProperties>
</file>